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7AA27" w14:textId="77777777" w:rsidR="00A66732" w:rsidRDefault="00F84851" w:rsidP="00F84851">
      <w:pPr>
        <w:ind w:right="-999"/>
        <w:jc w:val="right"/>
      </w:pPr>
      <w:r>
        <w:rPr>
          <w:noProof/>
        </w:rPr>
        <mc:AlternateContent>
          <mc:Choice Requires="wps">
            <w:drawing>
              <wp:anchor distT="0" distB="0" distL="114300" distR="114300" simplePos="0" relativeHeight="251683840" behindDoc="0" locked="0" layoutInCell="1" allowOverlap="1" wp14:anchorId="3C1A7567" wp14:editId="5E16D1D3">
                <wp:simplePos x="0" y="0"/>
                <wp:positionH relativeFrom="column">
                  <wp:posOffset>-600075</wp:posOffset>
                </wp:positionH>
                <wp:positionV relativeFrom="paragraph">
                  <wp:posOffset>-2540</wp:posOffset>
                </wp:positionV>
                <wp:extent cx="247650" cy="9124950"/>
                <wp:effectExtent l="323850" t="38100" r="57150" b="323850"/>
                <wp:wrapNone/>
                <wp:docPr id="7" name="Rectangle 7"/>
                <wp:cNvGraphicFramePr/>
                <a:graphic xmlns:a="http://schemas.openxmlformats.org/drawingml/2006/main">
                  <a:graphicData uri="http://schemas.microsoft.com/office/word/2010/wordprocessingShape">
                    <wps:wsp>
                      <wps:cNvSpPr/>
                      <wps:spPr>
                        <a:xfrm>
                          <a:off x="0" y="0"/>
                          <a:ext cx="247650" cy="9124950"/>
                        </a:xfrm>
                        <a:prstGeom prst="rect">
                          <a:avLst/>
                        </a:prstGeom>
                        <a:solidFill>
                          <a:srgbClr val="07A939"/>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E070DF" id="Rectangle 7" o:spid="_x0000_s1026" style="position:absolute;margin-left:-47.25pt;margin-top:-.2pt;width:19.5pt;height:71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" fillcolor="#07a939" stroked="f" strokeweight="2pt">
                <v:shadow on="t" color="black" opacity="18350f" offset="-5.40094mm,4.37361mm"/>
              </v:rect>
            </w:pict>
          </mc:Fallback>
        </mc:AlternateContent>
      </w:r>
      <w:r>
        <w:rPr>
          <w:noProof/>
        </w:rPr>
        <w:drawing>
          <wp:inline distT="0" distB="0" distL="0" distR="0" wp14:anchorId="2C7C6A97" wp14:editId="3C11DBA7">
            <wp:extent cx="3114675" cy="775520"/>
            <wp:effectExtent l="0" t="0" r="0" b="5715"/>
            <wp:docPr id="8" name="Picture 8" descr="Beds+Lut_MHW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s+Lut_MHWS_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6362" cy="778430"/>
                    </a:xfrm>
                    <a:prstGeom prst="rect">
                      <a:avLst/>
                    </a:prstGeom>
                    <a:noFill/>
                    <a:ln>
                      <a:noFill/>
                    </a:ln>
                  </pic:spPr>
                </pic:pic>
              </a:graphicData>
            </a:graphic>
          </wp:inline>
        </w:drawing>
      </w:r>
    </w:p>
    <w:p w14:paraId="67275C67" w14:textId="77777777" w:rsidR="00A66732" w:rsidRDefault="00A66732" w:rsidP="00A66732"/>
    <w:p w14:paraId="6C10CB22" w14:textId="77777777" w:rsidR="00716971" w:rsidRDefault="00716971" w:rsidP="00563397">
      <w:pPr>
        <w:jc w:val="right"/>
        <w:rPr>
          <w:b/>
          <w:sz w:val="36"/>
          <w:szCs w:val="36"/>
        </w:rPr>
      </w:pPr>
    </w:p>
    <w:p w14:paraId="5B4DD0E2" w14:textId="77777777" w:rsidR="00716971" w:rsidRDefault="00716971" w:rsidP="00563397">
      <w:pPr>
        <w:jc w:val="right"/>
        <w:rPr>
          <w:b/>
          <w:sz w:val="36"/>
          <w:szCs w:val="36"/>
        </w:rPr>
      </w:pPr>
    </w:p>
    <w:p w14:paraId="53535FEB" w14:textId="77777777" w:rsidR="00563397" w:rsidRDefault="00563397" w:rsidP="00563397">
      <w:pPr>
        <w:jc w:val="right"/>
        <w:rPr>
          <w:rFonts w:ascii="Arial" w:hAnsi="Arial" w:cs="Arial"/>
          <w:sz w:val="22"/>
          <w:szCs w:val="22"/>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p>
    <w:p w14:paraId="409390D7" w14:textId="77777777" w:rsidR="00563397" w:rsidRDefault="00257C4C" w:rsidP="00716971">
      <w:pPr>
        <w:tabs>
          <w:tab w:val="left" w:pos="7770"/>
        </w:tabs>
        <w:rPr>
          <w:b/>
          <w:sz w:val="36"/>
          <w:szCs w:val="36"/>
        </w:rPr>
      </w:pPr>
      <w:r>
        <w:rPr>
          <w:b/>
          <w:noProof/>
          <w:sz w:val="36"/>
          <w:szCs w:val="36"/>
        </w:rPr>
        <w:drawing>
          <wp:inline distT="0" distB="0" distL="0" distR="0" wp14:anchorId="1424635F" wp14:editId="5304F4D9">
            <wp:extent cx="1190625" cy="400050"/>
            <wp:effectExtent l="19050" t="0" r="9525" b="0"/>
            <wp:docPr id="1" name="Picture 1" descr="NHS B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Beds logo"/>
                    <pic:cNvPicPr>
                      <a:picLocks noChangeAspect="1" noChangeArrowheads="1"/>
                    </pic:cNvPicPr>
                  </pic:nvPicPr>
                  <pic:blipFill>
                    <a:blip r:embed="rId15" cstate="print"/>
                    <a:srcRect/>
                    <a:stretch>
                      <a:fillRect/>
                    </a:stretch>
                  </pic:blipFill>
                  <pic:spPr bwMode="auto">
                    <a:xfrm>
                      <a:off x="0" y="0"/>
                      <a:ext cx="1190625" cy="400050"/>
                    </a:xfrm>
                    <a:prstGeom prst="rect">
                      <a:avLst/>
                    </a:prstGeom>
                    <a:noFill/>
                    <a:ln w="9525">
                      <a:noFill/>
                      <a:miter lim="800000"/>
                      <a:headEnd/>
                      <a:tailEnd/>
                    </a:ln>
                  </pic:spPr>
                </pic:pic>
              </a:graphicData>
            </a:graphic>
          </wp:inline>
        </w:drawing>
      </w:r>
      <w:r w:rsidR="00563397">
        <w:rPr>
          <w:b/>
          <w:sz w:val="36"/>
          <w:szCs w:val="36"/>
        </w:rPr>
        <w:t xml:space="preserve">          </w:t>
      </w:r>
      <w:r w:rsidR="0035470B">
        <w:rPr>
          <w:b/>
          <w:sz w:val="36"/>
          <w:szCs w:val="36"/>
        </w:rPr>
        <w:t xml:space="preserve"> </w:t>
      </w:r>
      <w:r>
        <w:rPr>
          <w:noProof/>
        </w:rPr>
        <w:drawing>
          <wp:inline distT="0" distB="0" distL="0" distR="0" wp14:anchorId="003211A9" wp14:editId="1BDC384B">
            <wp:extent cx="628650" cy="371475"/>
            <wp:effectExtent l="19050" t="0" r="0" b="0"/>
            <wp:docPr id="2" name="Picture 2" descr="NHS Luton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Luton logo colour"/>
                    <pic:cNvPicPr>
                      <a:picLocks noChangeAspect="1" noChangeArrowheads="1"/>
                    </pic:cNvPicPr>
                  </pic:nvPicPr>
                  <pic:blipFill>
                    <a:blip r:embed="rId16" cstate="print"/>
                    <a:srcRect/>
                    <a:stretch>
                      <a:fillRect/>
                    </a:stretch>
                  </pic:blipFill>
                  <pic:spPr bwMode="auto">
                    <a:xfrm>
                      <a:off x="0" y="0"/>
                      <a:ext cx="628650" cy="371475"/>
                    </a:xfrm>
                    <a:prstGeom prst="rect">
                      <a:avLst/>
                    </a:prstGeom>
                    <a:noFill/>
                    <a:ln w="9525">
                      <a:noFill/>
                      <a:miter lim="800000"/>
                      <a:headEnd/>
                      <a:tailEnd/>
                    </a:ln>
                  </pic:spPr>
                </pic:pic>
              </a:graphicData>
            </a:graphic>
          </wp:inline>
        </w:drawing>
      </w:r>
      <w:r w:rsidR="0035470B">
        <w:rPr>
          <w:b/>
          <w:sz w:val="36"/>
          <w:szCs w:val="36"/>
        </w:rPr>
        <w:t xml:space="preserve">  </w:t>
      </w:r>
      <w:r w:rsidR="00563397">
        <w:rPr>
          <w:b/>
          <w:sz w:val="36"/>
          <w:szCs w:val="36"/>
        </w:rPr>
        <w:t xml:space="preserve">               </w:t>
      </w:r>
      <w:r>
        <w:rPr>
          <w:noProof/>
          <w:sz w:val="22"/>
          <w:szCs w:val="22"/>
        </w:rPr>
        <w:drawing>
          <wp:inline distT="0" distB="0" distL="0" distR="0" wp14:anchorId="6A685C0D" wp14:editId="40A05FE6">
            <wp:extent cx="19621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1962150" cy="400050"/>
                    </a:xfrm>
                    <a:prstGeom prst="rect">
                      <a:avLst/>
                    </a:prstGeom>
                    <a:noFill/>
                    <a:ln w="9525">
                      <a:noFill/>
                      <a:miter lim="800000"/>
                      <a:headEnd/>
                      <a:tailEnd/>
                    </a:ln>
                  </pic:spPr>
                </pic:pic>
              </a:graphicData>
            </a:graphic>
          </wp:inline>
        </w:drawing>
      </w:r>
      <w:r w:rsidR="00563397">
        <w:rPr>
          <w:b/>
          <w:sz w:val="36"/>
          <w:szCs w:val="36"/>
        </w:rPr>
        <w:t xml:space="preserve">                            </w:t>
      </w:r>
    </w:p>
    <w:p w14:paraId="7828531B" w14:textId="77777777" w:rsidR="00A66732" w:rsidRDefault="00073875" w:rsidP="00716971">
      <w:pPr>
        <w:ind w:firstLine="720"/>
        <w:rPr>
          <w:b/>
          <w:sz w:val="36"/>
          <w:szCs w:val="36"/>
        </w:rPr>
      </w:pPr>
      <w:r>
        <w:rPr>
          <w:b/>
          <w:sz w:val="36"/>
          <w:szCs w:val="36"/>
        </w:rPr>
        <w:t xml:space="preserve">                                 </w:t>
      </w:r>
    </w:p>
    <w:p w14:paraId="3E092C31" w14:textId="77777777" w:rsidR="00B152AF" w:rsidRDefault="00B152AF" w:rsidP="00716971">
      <w:pPr>
        <w:jc w:val="center"/>
        <w:rPr>
          <w:b/>
          <w:sz w:val="36"/>
          <w:szCs w:val="36"/>
        </w:rPr>
      </w:pPr>
    </w:p>
    <w:p w14:paraId="00F13789" w14:textId="77777777" w:rsidR="00B152AF" w:rsidRDefault="00B152AF" w:rsidP="00716971">
      <w:pPr>
        <w:jc w:val="center"/>
        <w:rPr>
          <w:b/>
          <w:sz w:val="36"/>
          <w:szCs w:val="36"/>
        </w:rPr>
      </w:pPr>
    </w:p>
    <w:p w14:paraId="40EC2D2E" w14:textId="77777777" w:rsidR="00414A59" w:rsidRPr="00E07C96" w:rsidRDefault="00414A59" w:rsidP="00716971">
      <w:pPr>
        <w:jc w:val="center"/>
        <w:rPr>
          <w:rFonts w:asciiTheme="minorHAnsi" w:hAnsiTheme="minorHAnsi"/>
          <w:b/>
          <w:sz w:val="28"/>
          <w:szCs w:val="28"/>
        </w:rPr>
      </w:pPr>
    </w:p>
    <w:p w14:paraId="3F8E1035" w14:textId="77777777" w:rsidR="00B152AF" w:rsidRPr="00E07C96" w:rsidRDefault="00D1750E" w:rsidP="00716971">
      <w:pPr>
        <w:jc w:val="center"/>
        <w:rPr>
          <w:rFonts w:asciiTheme="minorHAnsi" w:hAnsiTheme="minorHAnsi"/>
          <w:b/>
          <w:sz w:val="28"/>
          <w:szCs w:val="28"/>
        </w:rPr>
      </w:pPr>
      <w:r w:rsidRPr="00E07C96">
        <w:rPr>
          <w:rFonts w:asciiTheme="minorHAnsi" w:hAnsiTheme="minorHAnsi"/>
          <w:b/>
          <w:sz w:val="28"/>
          <w:szCs w:val="28"/>
        </w:rPr>
        <w:t>BEDFOR</w:t>
      </w:r>
      <w:r w:rsidR="00440B43" w:rsidRPr="00E07C96">
        <w:rPr>
          <w:rFonts w:asciiTheme="minorHAnsi" w:hAnsiTheme="minorHAnsi"/>
          <w:b/>
          <w:sz w:val="28"/>
          <w:szCs w:val="28"/>
        </w:rPr>
        <w:t xml:space="preserve">DSHIRE &amp; LUTON </w:t>
      </w:r>
      <w:r w:rsidR="00353334" w:rsidRPr="00E07C96">
        <w:rPr>
          <w:rFonts w:asciiTheme="minorHAnsi" w:hAnsiTheme="minorHAnsi"/>
          <w:b/>
          <w:sz w:val="28"/>
          <w:szCs w:val="28"/>
        </w:rPr>
        <w:t>CAMHS</w:t>
      </w:r>
    </w:p>
    <w:p w14:paraId="4810A608" w14:textId="77777777" w:rsidR="00A66732" w:rsidRPr="00E07C96" w:rsidRDefault="00A66732" w:rsidP="00716971">
      <w:pPr>
        <w:jc w:val="center"/>
        <w:rPr>
          <w:rFonts w:asciiTheme="minorHAnsi" w:hAnsiTheme="minorHAnsi"/>
          <w:b/>
          <w:sz w:val="28"/>
          <w:szCs w:val="28"/>
        </w:rPr>
      </w:pPr>
      <w:smartTag w:uri="urn:schemas-microsoft-com:office:smarttags" w:element="stockticker">
        <w:r w:rsidRPr="00E07C96">
          <w:rPr>
            <w:rFonts w:asciiTheme="minorHAnsi" w:hAnsiTheme="minorHAnsi"/>
            <w:b/>
            <w:sz w:val="28"/>
            <w:szCs w:val="28"/>
          </w:rPr>
          <w:t>CARE</w:t>
        </w:r>
      </w:smartTag>
      <w:r w:rsidRPr="00E07C96">
        <w:rPr>
          <w:rFonts w:asciiTheme="minorHAnsi" w:hAnsiTheme="minorHAnsi"/>
          <w:b/>
          <w:sz w:val="28"/>
          <w:szCs w:val="28"/>
        </w:rPr>
        <w:t xml:space="preserve"> PATHWAY FOR UNDER 1</w:t>
      </w:r>
      <w:r w:rsidR="00D9508D" w:rsidRPr="00E07C96">
        <w:rPr>
          <w:rFonts w:asciiTheme="minorHAnsi" w:hAnsiTheme="minorHAnsi"/>
          <w:b/>
          <w:sz w:val="28"/>
          <w:szCs w:val="28"/>
        </w:rPr>
        <w:t>8</w:t>
      </w:r>
      <w:r w:rsidRPr="00E07C96">
        <w:rPr>
          <w:rFonts w:asciiTheme="minorHAnsi" w:hAnsiTheme="minorHAnsi"/>
          <w:b/>
          <w:sz w:val="28"/>
          <w:szCs w:val="28"/>
        </w:rPr>
        <w:t>s IN MENTAL HEALTH CRISIS</w:t>
      </w:r>
      <w:r w:rsidR="00440B43" w:rsidRPr="00E07C96">
        <w:rPr>
          <w:rFonts w:asciiTheme="minorHAnsi" w:hAnsiTheme="minorHAnsi"/>
          <w:b/>
          <w:sz w:val="28"/>
          <w:szCs w:val="28"/>
        </w:rPr>
        <w:t>.</w:t>
      </w:r>
      <w:r w:rsidRPr="00E07C96">
        <w:rPr>
          <w:rFonts w:asciiTheme="minorHAnsi" w:hAnsiTheme="minorHAnsi"/>
          <w:b/>
          <w:sz w:val="28"/>
          <w:szCs w:val="28"/>
        </w:rPr>
        <w:t xml:space="preserve"> </w:t>
      </w:r>
    </w:p>
    <w:p w14:paraId="41BE6682" w14:textId="77777777" w:rsidR="00A66732" w:rsidRPr="00E07C96" w:rsidRDefault="00A66732" w:rsidP="00716971">
      <w:pPr>
        <w:jc w:val="center"/>
        <w:rPr>
          <w:rFonts w:asciiTheme="minorHAnsi" w:hAnsiTheme="minorHAnsi"/>
          <w:b/>
          <w:sz w:val="28"/>
          <w:szCs w:val="28"/>
        </w:rPr>
      </w:pPr>
    </w:p>
    <w:p w14:paraId="406F6EC1" w14:textId="77777777" w:rsidR="00A66732" w:rsidRPr="00E07C96" w:rsidRDefault="00A66732" w:rsidP="00716971">
      <w:pPr>
        <w:jc w:val="center"/>
        <w:rPr>
          <w:rFonts w:asciiTheme="minorHAnsi" w:hAnsiTheme="minorHAnsi"/>
          <w:b/>
          <w:sz w:val="28"/>
          <w:szCs w:val="28"/>
        </w:rPr>
      </w:pPr>
    </w:p>
    <w:p w14:paraId="0DF8C0AD" w14:textId="77777777" w:rsidR="00A66732" w:rsidRPr="00E07C96" w:rsidRDefault="00A66732" w:rsidP="00716971">
      <w:pPr>
        <w:jc w:val="center"/>
        <w:rPr>
          <w:rFonts w:asciiTheme="minorHAnsi" w:hAnsiTheme="minorHAnsi"/>
          <w:b/>
          <w:sz w:val="28"/>
          <w:szCs w:val="28"/>
        </w:rPr>
      </w:pPr>
    </w:p>
    <w:p w14:paraId="1B04692B" w14:textId="77777777" w:rsidR="00A66732" w:rsidRPr="00E07C96" w:rsidRDefault="00A66732" w:rsidP="00716971">
      <w:pPr>
        <w:jc w:val="center"/>
        <w:rPr>
          <w:rFonts w:asciiTheme="minorHAnsi" w:hAnsiTheme="minorHAnsi"/>
          <w:b/>
          <w:sz w:val="28"/>
          <w:szCs w:val="28"/>
        </w:rPr>
      </w:pPr>
    </w:p>
    <w:p w14:paraId="13435291" w14:textId="77777777" w:rsidR="00A66732" w:rsidRPr="00E07C96" w:rsidRDefault="00A66732" w:rsidP="00716971">
      <w:pPr>
        <w:jc w:val="center"/>
        <w:rPr>
          <w:rFonts w:asciiTheme="minorHAnsi" w:hAnsiTheme="minorHAnsi"/>
          <w:b/>
          <w:sz w:val="28"/>
          <w:szCs w:val="28"/>
        </w:rPr>
      </w:pPr>
    </w:p>
    <w:p w14:paraId="18C34425" w14:textId="77777777" w:rsidR="00A66732" w:rsidRPr="00E07C96" w:rsidRDefault="00A66732" w:rsidP="00716971">
      <w:pPr>
        <w:jc w:val="center"/>
        <w:rPr>
          <w:rFonts w:asciiTheme="minorHAnsi" w:hAnsiTheme="minorHAnsi"/>
          <w:b/>
          <w:sz w:val="28"/>
          <w:szCs w:val="28"/>
        </w:rPr>
      </w:pPr>
    </w:p>
    <w:p w14:paraId="1619ED27" w14:textId="77777777" w:rsidR="006C6B56" w:rsidRPr="00E07C96" w:rsidRDefault="00B64BD9" w:rsidP="006C6B56">
      <w:pPr>
        <w:ind w:left="4320" w:hanging="4320"/>
        <w:rPr>
          <w:rFonts w:asciiTheme="minorHAnsi" w:hAnsiTheme="minorHAnsi"/>
          <w:b/>
          <w:sz w:val="28"/>
          <w:szCs w:val="28"/>
        </w:rPr>
      </w:pPr>
      <w:r w:rsidRPr="00E07C96">
        <w:rPr>
          <w:rFonts w:asciiTheme="minorHAnsi" w:hAnsiTheme="minorHAnsi"/>
          <w:b/>
          <w:sz w:val="28"/>
          <w:szCs w:val="28"/>
        </w:rPr>
        <w:t>LEAD MANAGER:</w:t>
      </w:r>
      <w:r w:rsidRPr="00E07C96">
        <w:rPr>
          <w:rFonts w:asciiTheme="minorHAnsi" w:hAnsiTheme="minorHAnsi"/>
          <w:b/>
          <w:sz w:val="28"/>
          <w:szCs w:val="28"/>
        </w:rPr>
        <w:tab/>
      </w:r>
      <w:r w:rsidR="000B60FE" w:rsidRPr="00E07C96">
        <w:rPr>
          <w:rFonts w:asciiTheme="minorHAnsi" w:hAnsiTheme="minorHAnsi"/>
          <w:b/>
          <w:sz w:val="28"/>
          <w:szCs w:val="28"/>
        </w:rPr>
        <w:t xml:space="preserve">Jo Meehan / </w:t>
      </w:r>
      <w:r w:rsidR="006C6B56">
        <w:rPr>
          <w:rFonts w:asciiTheme="minorHAnsi" w:hAnsiTheme="minorHAnsi"/>
          <w:b/>
          <w:sz w:val="28"/>
          <w:szCs w:val="28"/>
        </w:rPr>
        <w:t>Matt Sparks</w:t>
      </w:r>
    </w:p>
    <w:p w14:paraId="7BAB9CFF" w14:textId="77777777" w:rsidR="00E61A78" w:rsidRDefault="006C6B56" w:rsidP="00E61A78">
      <w:pPr>
        <w:ind w:left="4320"/>
        <w:rPr>
          <w:rFonts w:asciiTheme="minorHAnsi" w:hAnsiTheme="minorHAnsi"/>
          <w:b/>
          <w:sz w:val="28"/>
          <w:szCs w:val="28"/>
        </w:rPr>
      </w:pPr>
      <w:r>
        <w:rPr>
          <w:rFonts w:asciiTheme="minorHAnsi" w:hAnsiTheme="minorHAnsi"/>
          <w:b/>
          <w:sz w:val="28"/>
          <w:szCs w:val="28"/>
        </w:rPr>
        <w:t>Dr Naz</w:t>
      </w:r>
      <w:r w:rsidR="004B3E46" w:rsidRPr="00E07C96">
        <w:rPr>
          <w:rFonts w:asciiTheme="minorHAnsi" w:hAnsiTheme="minorHAnsi"/>
          <w:b/>
          <w:sz w:val="28"/>
          <w:szCs w:val="28"/>
        </w:rPr>
        <w:t>/ Dr. Lavelle</w:t>
      </w:r>
      <w:r w:rsidR="00E61A78">
        <w:rPr>
          <w:rFonts w:asciiTheme="minorHAnsi" w:hAnsiTheme="minorHAnsi"/>
          <w:b/>
          <w:sz w:val="28"/>
          <w:szCs w:val="28"/>
        </w:rPr>
        <w:t>/</w:t>
      </w:r>
      <w:r w:rsidR="00453148">
        <w:rPr>
          <w:rFonts w:asciiTheme="minorHAnsi" w:hAnsiTheme="minorHAnsi"/>
          <w:b/>
          <w:sz w:val="28"/>
          <w:szCs w:val="28"/>
        </w:rPr>
        <w:t>Dr Gahan</w:t>
      </w:r>
    </w:p>
    <w:p w14:paraId="01B2ECCF" w14:textId="77777777" w:rsidR="00A66732" w:rsidRPr="00E07C96" w:rsidRDefault="00A66732" w:rsidP="00E61A78">
      <w:pPr>
        <w:ind w:left="4320"/>
        <w:rPr>
          <w:rFonts w:asciiTheme="minorHAnsi" w:hAnsiTheme="minorHAnsi"/>
          <w:b/>
          <w:sz w:val="28"/>
          <w:szCs w:val="28"/>
        </w:rPr>
      </w:pPr>
    </w:p>
    <w:p w14:paraId="48337294" w14:textId="77777777" w:rsidR="00A66732" w:rsidRPr="00E07C96" w:rsidRDefault="00A66732" w:rsidP="00716971">
      <w:pPr>
        <w:rPr>
          <w:rFonts w:asciiTheme="minorHAnsi" w:hAnsiTheme="minorHAnsi"/>
          <w:b/>
          <w:sz w:val="28"/>
          <w:szCs w:val="28"/>
        </w:rPr>
      </w:pPr>
    </w:p>
    <w:p w14:paraId="78BF6624" w14:textId="77777777" w:rsidR="0011463E" w:rsidRPr="00E07C96" w:rsidRDefault="0011463E" w:rsidP="00716971">
      <w:pPr>
        <w:rPr>
          <w:rFonts w:asciiTheme="minorHAnsi" w:hAnsiTheme="minorHAnsi"/>
          <w:b/>
          <w:sz w:val="28"/>
          <w:szCs w:val="28"/>
        </w:rPr>
      </w:pPr>
      <w:r w:rsidRPr="00E07C96">
        <w:rPr>
          <w:rFonts w:asciiTheme="minorHAnsi" w:hAnsiTheme="minorHAnsi"/>
          <w:b/>
          <w:sz w:val="28"/>
          <w:szCs w:val="28"/>
        </w:rPr>
        <w:t>IMPLEMENTATION DATE:</w:t>
      </w:r>
      <w:r w:rsidRPr="00E07C96">
        <w:rPr>
          <w:rFonts w:asciiTheme="minorHAnsi" w:hAnsiTheme="minorHAnsi"/>
          <w:b/>
          <w:sz w:val="28"/>
          <w:szCs w:val="28"/>
        </w:rPr>
        <w:tab/>
      </w:r>
      <w:r w:rsidR="00B64BD9" w:rsidRPr="00E07C96">
        <w:rPr>
          <w:rFonts w:asciiTheme="minorHAnsi" w:hAnsiTheme="minorHAnsi"/>
          <w:b/>
          <w:sz w:val="28"/>
          <w:szCs w:val="28"/>
        </w:rPr>
        <w:tab/>
      </w:r>
      <w:r w:rsidR="000B60FE" w:rsidRPr="00E07C96">
        <w:rPr>
          <w:rFonts w:asciiTheme="minorHAnsi" w:hAnsiTheme="minorHAnsi"/>
          <w:b/>
          <w:sz w:val="28"/>
          <w:szCs w:val="28"/>
        </w:rPr>
        <w:t>0</w:t>
      </w:r>
      <w:r w:rsidR="007A2F2D" w:rsidRPr="00E07C96">
        <w:rPr>
          <w:rFonts w:asciiTheme="minorHAnsi" w:hAnsiTheme="minorHAnsi"/>
          <w:b/>
          <w:sz w:val="28"/>
          <w:szCs w:val="28"/>
        </w:rPr>
        <w:t>1.1</w:t>
      </w:r>
      <w:r w:rsidR="00AC20DC" w:rsidRPr="00E07C96">
        <w:rPr>
          <w:rFonts w:asciiTheme="minorHAnsi" w:hAnsiTheme="minorHAnsi"/>
          <w:b/>
          <w:sz w:val="28"/>
          <w:szCs w:val="28"/>
        </w:rPr>
        <w:t>2</w:t>
      </w:r>
      <w:r w:rsidR="007A2F2D" w:rsidRPr="00E07C96">
        <w:rPr>
          <w:rFonts w:asciiTheme="minorHAnsi" w:hAnsiTheme="minorHAnsi"/>
          <w:b/>
          <w:sz w:val="28"/>
          <w:szCs w:val="28"/>
        </w:rPr>
        <w:t>.08</w:t>
      </w:r>
    </w:p>
    <w:p w14:paraId="61BE63C5" w14:textId="77777777" w:rsidR="00B64BD9" w:rsidRPr="00E07C96" w:rsidRDefault="00B64BD9" w:rsidP="00716971">
      <w:pPr>
        <w:rPr>
          <w:rFonts w:asciiTheme="minorHAnsi" w:hAnsiTheme="minorHAnsi"/>
          <w:b/>
          <w:sz w:val="28"/>
          <w:szCs w:val="28"/>
        </w:rPr>
      </w:pPr>
    </w:p>
    <w:p w14:paraId="60065D99" w14:textId="77777777" w:rsidR="00B64BD9" w:rsidRPr="00E07C96" w:rsidRDefault="00B64BD9" w:rsidP="00716971">
      <w:pPr>
        <w:rPr>
          <w:rFonts w:asciiTheme="minorHAnsi" w:hAnsiTheme="minorHAnsi"/>
          <w:b/>
          <w:sz w:val="28"/>
          <w:szCs w:val="28"/>
        </w:rPr>
      </w:pPr>
      <w:r w:rsidRPr="00E07C96">
        <w:rPr>
          <w:rFonts w:asciiTheme="minorHAnsi" w:hAnsiTheme="minorHAnsi"/>
          <w:b/>
          <w:sz w:val="28"/>
          <w:szCs w:val="28"/>
        </w:rPr>
        <w:t xml:space="preserve">ORIGINAL POLICY CIRCULATED:  </w:t>
      </w:r>
      <w:r w:rsidRPr="00E07C96">
        <w:rPr>
          <w:rFonts w:asciiTheme="minorHAnsi" w:hAnsiTheme="minorHAnsi"/>
          <w:b/>
          <w:sz w:val="28"/>
          <w:szCs w:val="28"/>
        </w:rPr>
        <w:tab/>
      </w:r>
      <w:r w:rsidR="000B60FE" w:rsidRPr="00E07C96">
        <w:rPr>
          <w:rFonts w:asciiTheme="minorHAnsi" w:hAnsiTheme="minorHAnsi"/>
          <w:b/>
          <w:sz w:val="28"/>
          <w:szCs w:val="28"/>
        </w:rPr>
        <w:t>0</w:t>
      </w:r>
      <w:r w:rsidRPr="00E07C96">
        <w:rPr>
          <w:rFonts w:asciiTheme="minorHAnsi" w:hAnsiTheme="minorHAnsi"/>
          <w:b/>
          <w:sz w:val="28"/>
          <w:szCs w:val="28"/>
        </w:rPr>
        <w:t>1.12.08</w:t>
      </w:r>
    </w:p>
    <w:p w14:paraId="6F419909" w14:textId="77777777" w:rsidR="00B64BD9" w:rsidRPr="00E07C96" w:rsidRDefault="00B64BD9" w:rsidP="00716971">
      <w:pPr>
        <w:rPr>
          <w:rFonts w:asciiTheme="minorHAnsi" w:hAnsiTheme="minorHAnsi"/>
          <w:b/>
          <w:sz w:val="28"/>
          <w:szCs w:val="28"/>
        </w:rPr>
      </w:pPr>
    </w:p>
    <w:p w14:paraId="4298E209" w14:textId="77777777" w:rsidR="00B64BD9" w:rsidRPr="00E07C96" w:rsidRDefault="003D3298" w:rsidP="00505598">
      <w:pPr>
        <w:tabs>
          <w:tab w:val="left" w:pos="720"/>
          <w:tab w:val="left" w:pos="1440"/>
          <w:tab w:val="left" w:pos="2160"/>
          <w:tab w:val="left" w:pos="2880"/>
          <w:tab w:val="left" w:pos="3600"/>
          <w:tab w:val="left" w:pos="4320"/>
          <w:tab w:val="left" w:pos="5040"/>
          <w:tab w:val="right" w:pos="8640"/>
        </w:tabs>
        <w:ind w:left="4320" w:hanging="4320"/>
        <w:rPr>
          <w:rFonts w:asciiTheme="minorHAnsi" w:hAnsiTheme="minorHAnsi"/>
          <w:b/>
          <w:sz w:val="28"/>
          <w:szCs w:val="28"/>
        </w:rPr>
      </w:pPr>
      <w:r w:rsidRPr="00E07C96">
        <w:rPr>
          <w:rFonts w:asciiTheme="minorHAnsi" w:hAnsiTheme="minorHAnsi"/>
          <w:b/>
          <w:sz w:val="28"/>
          <w:szCs w:val="28"/>
        </w:rPr>
        <w:t xml:space="preserve">LATEST </w:t>
      </w:r>
      <w:r w:rsidR="00B64BD9" w:rsidRPr="00E07C96">
        <w:rPr>
          <w:rFonts w:asciiTheme="minorHAnsi" w:hAnsiTheme="minorHAnsi"/>
          <w:b/>
          <w:sz w:val="28"/>
          <w:szCs w:val="28"/>
        </w:rPr>
        <w:t>UPGRADE</w:t>
      </w:r>
      <w:r w:rsidR="00D9508D" w:rsidRPr="00E07C96">
        <w:rPr>
          <w:rFonts w:asciiTheme="minorHAnsi" w:hAnsiTheme="minorHAnsi"/>
          <w:b/>
          <w:sz w:val="28"/>
          <w:szCs w:val="28"/>
        </w:rPr>
        <w:t>S</w:t>
      </w:r>
      <w:r w:rsidR="00B64BD9" w:rsidRPr="00E07C96">
        <w:rPr>
          <w:rFonts w:asciiTheme="minorHAnsi" w:hAnsiTheme="minorHAnsi"/>
          <w:b/>
          <w:sz w:val="28"/>
          <w:szCs w:val="28"/>
        </w:rPr>
        <w:t>:</w:t>
      </w:r>
      <w:r w:rsidR="00B64BD9" w:rsidRPr="00E07C96">
        <w:rPr>
          <w:rFonts w:asciiTheme="minorHAnsi" w:hAnsiTheme="minorHAnsi"/>
          <w:b/>
          <w:sz w:val="28"/>
          <w:szCs w:val="28"/>
        </w:rPr>
        <w:tab/>
      </w:r>
      <w:r w:rsidR="00E61A78">
        <w:rPr>
          <w:rFonts w:asciiTheme="minorHAnsi" w:hAnsiTheme="minorHAnsi"/>
          <w:b/>
          <w:sz w:val="28"/>
          <w:szCs w:val="28"/>
        </w:rPr>
        <w:tab/>
      </w:r>
      <w:r w:rsidR="00E61A78">
        <w:rPr>
          <w:rFonts w:asciiTheme="minorHAnsi" w:hAnsiTheme="minorHAnsi"/>
          <w:b/>
          <w:sz w:val="28"/>
          <w:szCs w:val="28"/>
        </w:rPr>
        <w:tab/>
      </w:r>
      <w:r w:rsidR="00AD5BC4">
        <w:rPr>
          <w:rFonts w:asciiTheme="minorHAnsi" w:hAnsiTheme="minorHAnsi"/>
          <w:b/>
          <w:sz w:val="28"/>
          <w:szCs w:val="28"/>
        </w:rPr>
        <w:t>09.07.19</w:t>
      </w:r>
      <w:r w:rsidR="001501BB">
        <w:rPr>
          <w:rFonts w:asciiTheme="minorHAnsi" w:hAnsiTheme="minorHAnsi"/>
          <w:b/>
          <w:sz w:val="28"/>
          <w:szCs w:val="28"/>
        </w:rPr>
        <w:t xml:space="preserve"> (updated 09.12.19)</w:t>
      </w:r>
      <w:r w:rsidR="00CD5202" w:rsidRPr="00E07C96">
        <w:rPr>
          <w:rFonts w:asciiTheme="minorHAnsi" w:hAnsiTheme="minorHAnsi"/>
          <w:b/>
          <w:sz w:val="28"/>
          <w:szCs w:val="28"/>
        </w:rPr>
        <w:tab/>
      </w:r>
    </w:p>
    <w:p w14:paraId="7E243F2B" w14:textId="77777777" w:rsidR="0021181B" w:rsidRPr="00E07C96" w:rsidRDefault="0021181B" w:rsidP="00353334">
      <w:pPr>
        <w:ind w:left="4320" w:hanging="4320"/>
        <w:rPr>
          <w:rFonts w:asciiTheme="minorHAnsi" w:hAnsiTheme="minorHAnsi"/>
          <w:b/>
          <w:sz w:val="28"/>
          <w:szCs w:val="28"/>
        </w:rPr>
      </w:pPr>
    </w:p>
    <w:p w14:paraId="4F9854E6" w14:textId="77777777" w:rsidR="00B152AF" w:rsidRPr="00E07C96" w:rsidRDefault="00B152AF" w:rsidP="00716971">
      <w:pPr>
        <w:rPr>
          <w:rFonts w:asciiTheme="minorHAnsi" w:hAnsiTheme="minorHAnsi"/>
          <w:b/>
          <w:sz w:val="28"/>
          <w:szCs w:val="28"/>
        </w:rPr>
      </w:pPr>
    </w:p>
    <w:p w14:paraId="21FDD432" w14:textId="77777777" w:rsidR="00A66732" w:rsidRDefault="00A66732" w:rsidP="00A66732"/>
    <w:p w14:paraId="21C2576F" w14:textId="77777777" w:rsidR="00B152AF" w:rsidRDefault="00B152AF" w:rsidP="00A66732"/>
    <w:p w14:paraId="37A10BED" w14:textId="77777777" w:rsidR="00B152AF" w:rsidRDefault="00B152AF" w:rsidP="00A66732"/>
    <w:p w14:paraId="38534B54" w14:textId="77777777" w:rsidR="00B152AF" w:rsidRDefault="00B152AF" w:rsidP="00A66732">
      <w:pPr>
        <w:sectPr w:rsidR="00B152AF" w:rsidSect="00F84851">
          <w:headerReference w:type="default" r:id="rId18"/>
          <w:footerReference w:type="even" r:id="rId19"/>
          <w:footerReference w:type="default" r:id="rId20"/>
          <w:footerReference w:type="first" r:id="rId21"/>
          <w:pgSz w:w="12240" w:h="15840"/>
          <w:pgMar w:top="709" w:right="1800" w:bottom="1440" w:left="1800" w:header="708" w:footer="708" w:gutter="0"/>
          <w:pgNumType w:start="1"/>
          <w:cols w:space="708"/>
          <w:titlePg/>
          <w:docGrid w:linePitch="360"/>
        </w:sectPr>
      </w:pPr>
    </w:p>
    <w:p w14:paraId="6E7DB340" w14:textId="77777777" w:rsidR="002B79A8" w:rsidRPr="003872AD" w:rsidRDefault="00A66732" w:rsidP="00E07C96">
      <w:pPr>
        <w:pStyle w:val="ListParagraph"/>
        <w:numPr>
          <w:ilvl w:val="0"/>
          <w:numId w:val="3"/>
        </w:numPr>
        <w:jc w:val="both"/>
        <w:rPr>
          <w:rFonts w:asciiTheme="minorHAnsi" w:hAnsiTheme="minorHAnsi"/>
          <w:b/>
          <w:sz w:val="22"/>
          <w:szCs w:val="22"/>
          <w:u w:val="single"/>
        </w:rPr>
      </w:pPr>
      <w:r w:rsidRPr="003872AD">
        <w:rPr>
          <w:rFonts w:asciiTheme="minorHAnsi" w:hAnsiTheme="minorHAnsi"/>
          <w:b/>
          <w:sz w:val="22"/>
          <w:szCs w:val="22"/>
          <w:u w:val="single"/>
        </w:rPr>
        <w:lastRenderedPageBreak/>
        <w:t>INTRODUCTION</w:t>
      </w:r>
    </w:p>
    <w:p w14:paraId="67528101" w14:textId="77777777" w:rsidR="003C7FDA" w:rsidRPr="003872AD" w:rsidRDefault="003C7FDA" w:rsidP="00E07C96">
      <w:pPr>
        <w:pStyle w:val="ListParagraph"/>
        <w:ind w:left="360"/>
        <w:jc w:val="both"/>
        <w:rPr>
          <w:rFonts w:asciiTheme="minorHAnsi" w:hAnsiTheme="minorHAnsi"/>
          <w:b/>
          <w:sz w:val="22"/>
          <w:szCs w:val="22"/>
          <w:u w:val="single"/>
        </w:rPr>
      </w:pPr>
    </w:p>
    <w:p w14:paraId="632BECC9" w14:textId="77777777" w:rsidR="00A66732" w:rsidRPr="003872AD" w:rsidRDefault="00804FF5" w:rsidP="00E07C96">
      <w:pPr>
        <w:pStyle w:val="ListParagraph"/>
        <w:numPr>
          <w:ilvl w:val="1"/>
          <w:numId w:val="3"/>
        </w:numPr>
        <w:ind w:left="426" w:hanging="426"/>
        <w:jc w:val="both"/>
        <w:rPr>
          <w:rFonts w:asciiTheme="minorHAnsi" w:hAnsiTheme="minorHAnsi"/>
          <w:b/>
          <w:sz w:val="22"/>
          <w:szCs w:val="22"/>
          <w:u w:val="single"/>
        </w:rPr>
      </w:pPr>
      <w:r w:rsidRPr="003872AD">
        <w:rPr>
          <w:rFonts w:asciiTheme="minorHAnsi" w:hAnsiTheme="minorHAnsi"/>
          <w:sz w:val="22"/>
          <w:szCs w:val="22"/>
        </w:rPr>
        <w:t>This</w:t>
      </w:r>
      <w:r w:rsidR="00A66732" w:rsidRPr="003872AD">
        <w:rPr>
          <w:rFonts w:asciiTheme="minorHAnsi" w:hAnsiTheme="minorHAnsi"/>
          <w:sz w:val="22"/>
          <w:szCs w:val="22"/>
        </w:rPr>
        <w:t xml:space="preserve"> document describes the care pathway and processes for supporting young people </w:t>
      </w:r>
      <w:r w:rsidR="00353334" w:rsidRPr="003872AD">
        <w:rPr>
          <w:rFonts w:asciiTheme="minorHAnsi" w:hAnsiTheme="minorHAnsi"/>
          <w:sz w:val="22"/>
          <w:szCs w:val="22"/>
        </w:rPr>
        <w:t xml:space="preserve">(including those with learning disability) </w:t>
      </w:r>
      <w:r w:rsidRPr="003872AD">
        <w:rPr>
          <w:rFonts w:asciiTheme="minorHAnsi" w:hAnsiTheme="minorHAnsi"/>
          <w:sz w:val="22"/>
          <w:szCs w:val="22"/>
        </w:rPr>
        <w:t>under the age of</w:t>
      </w:r>
      <w:r w:rsidR="00836435" w:rsidRPr="003872AD">
        <w:rPr>
          <w:rFonts w:asciiTheme="minorHAnsi" w:hAnsiTheme="minorHAnsi"/>
          <w:sz w:val="22"/>
          <w:szCs w:val="22"/>
        </w:rPr>
        <w:t xml:space="preserve"> </w:t>
      </w:r>
      <w:r w:rsidR="00A66732" w:rsidRPr="003872AD">
        <w:rPr>
          <w:rFonts w:asciiTheme="minorHAnsi" w:hAnsiTheme="minorHAnsi"/>
          <w:sz w:val="22"/>
          <w:szCs w:val="22"/>
        </w:rPr>
        <w:t>1</w:t>
      </w:r>
      <w:r w:rsidR="00D9508D" w:rsidRPr="003872AD">
        <w:rPr>
          <w:rFonts w:asciiTheme="minorHAnsi" w:hAnsiTheme="minorHAnsi"/>
          <w:sz w:val="22"/>
          <w:szCs w:val="22"/>
        </w:rPr>
        <w:t>8</w:t>
      </w:r>
      <w:r w:rsidR="00A66732" w:rsidRPr="003872AD">
        <w:rPr>
          <w:rFonts w:asciiTheme="minorHAnsi" w:hAnsiTheme="minorHAnsi"/>
          <w:sz w:val="22"/>
          <w:szCs w:val="22"/>
        </w:rPr>
        <w:t xml:space="preserve"> years old</w:t>
      </w:r>
      <w:r w:rsidRPr="003872AD">
        <w:rPr>
          <w:rFonts w:asciiTheme="minorHAnsi" w:hAnsiTheme="minorHAnsi"/>
          <w:sz w:val="22"/>
          <w:szCs w:val="22"/>
        </w:rPr>
        <w:t>,</w:t>
      </w:r>
      <w:r w:rsidR="00A66732" w:rsidRPr="003872AD">
        <w:rPr>
          <w:rFonts w:asciiTheme="minorHAnsi" w:hAnsiTheme="minorHAnsi"/>
          <w:sz w:val="22"/>
          <w:szCs w:val="22"/>
        </w:rPr>
        <w:t xml:space="preserve"> </w:t>
      </w:r>
      <w:r w:rsidR="00353334" w:rsidRPr="003872AD">
        <w:rPr>
          <w:rFonts w:asciiTheme="minorHAnsi" w:hAnsiTheme="minorHAnsi"/>
          <w:sz w:val="22"/>
          <w:szCs w:val="22"/>
        </w:rPr>
        <w:t>who are in mental health crisis</w:t>
      </w:r>
      <w:r w:rsidR="00D866F5" w:rsidRPr="003872AD">
        <w:rPr>
          <w:rFonts w:asciiTheme="minorHAnsi" w:hAnsiTheme="minorHAnsi"/>
          <w:sz w:val="22"/>
          <w:szCs w:val="22"/>
        </w:rPr>
        <w:t>, including those who</w:t>
      </w:r>
      <w:r w:rsidR="00A66732" w:rsidRPr="003872AD">
        <w:rPr>
          <w:rFonts w:asciiTheme="minorHAnsi" w:hAnsiTheme="minorHAnsi"/>
          <w:sz w:val="22"/>
          <w:szCs w:val="22"/>
        </w:rPr>
        <w:t xml:space="preserve"> may require acute admission</w:t>
      </w:r>
      <w:r w:rsidR="0011463E" w:rsidRPr="003872AD">
        <w:rPr>
          <w:rFonts w:asciiTheme="minorHAnsi" w:hAnsiTheme="minorHAnsi"/>
          <w:sz w:val="22"/>
          <w:szCs w:val="22"/>
        </w:rPr>
        <w:t xml:space="preserve"> to a </w:t>
      </w:r>
      <w:r w:rsidR="003A42D5" w:rsidRPr="003872AD">
        <w:rPr>
          <w:rFonts w:asciiTheme="minorHAnsi" w:hAnsiTheme="minorHAnsi"/>
          <w:sz w:val="22"/>
          <w:szCs w:val="22"/>
        </w:rPr>
        <w:t xml:space="preserve">mental health </w:t>
      </w:r>
      <w:r w:rsidR="0011463E" w:rsidRPr="003872AD">
        <w:rPr>
          <w:rFonts w:asciiTheme="minorHAnsi" w:hAnsiTheme="minorHAnsi"/>
          <w:sz w:val="22"/>
          <w:szCs w:val="22"/>
        </w:rPr>
        <w:t>adolescent in-patient unit</w:t>
      </w:r>
      <w:r w:rsidR="00353334" w:rsidRPr="003872AD">
        <w:rPr>
          <w:rFonts w:asciiTheme="minorHAnsi" w:hAnsiTheme="minorHAnsi"/>
          <w:sz w:val="22"/>
          <w:szCs w:val="22"/>
        </w:rPr>
        <w:t>.</w:t>
      </w:r>
    </w:p>
    <w:p w14:paraId="2727CAAA" w14:textId="77777777" w:rsidR="006B5D60" w:rsidRPr="003872AD" w:rsidRDefault="006B5D60" w:rsidP="00E07C96">
      <w:pPr>
        <w:jc w:val="both"/>
        <w:rPr>
          <w:rFonts w:asciiTheme="minorHAnsi" w:hAnsiTheme="minorHAnsi"/>
          <w:sz w:val="22"/>
          <w:szCs w:val="22"/>
        </w:rPr>
      </w:pPr>
    </w:p>
    <w:p w14:paraId="3C96A7F6" w14:textId="77777777" w:rsidR="002B79A8" w:rsidRPr="003872AD" w:rsidRDefault="006B5D60" w:rsidP="00E07C96">
      <w:pPr>
        <w:pStyle w:val="ListParagraph"/>
        <w:numPr>
          <w:ilvl w:val="0"/>
          <w:numId w:val="2"/>
        </w:numPr>
        <w:jc w:val="both"/>
        <w:rPr>
          <w:rFonts w:asciiTheme="minorHAnsi" w:hAnsiTheme="minorHAnsi"/>
          <w:b/>
          <w:sz w:val="22"/>
          <w:szCs w:val="22"/>
          <w:u w:val="single"/>
        </w:rPr>
      </w:pPr>
      <w:r w:rsidRPr="003872AD">
        <w:rPr>
          <w:rFonts w:asciiTheme="minorHAnsi" w:hAnsiTheme="minorHAnsi"/>
          <w:b/>
          <w:sz w:val="22"/>
          <w:szCs w:val="22"/>
          <w:u w:val="single"/>
        </w:rPr>
        <w:t xml:space="preserve"> </w:t>
      </w:r>
      <w:r w:rsidR="00443B9D" w:rsidRPr="003872AD">
        <w:rPr>
          <w:rFonts w:asciiTheme="minorHAnsi" w:hAnsiTheme="minorHAnsi"/>
          <w:b/>
          <w:sz w:val="22"/>
          <w:szCs w:val="22"/>
          <w:u w:val="single"/>
        </w:rPr>
        <w:t>KEY ASPECTS OF</w:t>
      </w:r>
      <w:r w:rsidR="00A66732" w:rsidRPr="003872AD">
        <w:rPr>
          <w:rFonts w:asciiTheme="minorHAnsi" w:hAnsiTheme="minorHAnsi"/>
          <w:b/>
          <w:sz w:val="22"/>
          <w:szCs w:val="22"/>
          <w:u w:val="single"/>
        </w:rPr>
        <w:t xml:space="preserve"> THE </w:t>
      </w:r>
      <w:smartTag w:uri="urn:schemas-microsoft-com:office:smarttags" w:element="stockticker">
        <w:r w:rsidR="00A66732" w:rsidRPr="003872AD">
          <w:rPr>
            <w:rFonts w:asciiTheme="minorHAnsi" w:hAnsiTheme="minorHAnsi"/>
            <w:b/>
            <w:sz w:val="22"/>
            <w:szCs w:val="22"/>
            <w:u w:val="single"/>
          </w:rPr>
          <w:t>CARE</w:t>
        </w:r>
      </w:smartTag>
      <w:r w:rsidR="00A66732" w:rsidRPr="003872AD">
        <w:rPr>
          <w:rFonts w:asciiTheme="minorHAnsi" w:hAnsiTheme="minorHAnsi"/>
          <w:b/>
          <w:sz w:val="22"/>
          <w:szCs w:val="22"/>
          <w:u w:val="single"/>
        </w:rPr>
        <w:t xml:space="preserve"> PATHWAY</w:t>
      </w:r>
    </w:p>
    <w:p w14:paraId="7AB657CA" w14:textId="77777777" w:rsidR="002B79A8" w:rsidRPr="003872AD" w:rsidRDefault="002B79A8" w:rsidP="00E07C96">
      <w:pPr>
        <w:jc w:val="both"/>
        <w:rPr>
          <w:rFonts w:asciiTheme="minorHAnsi" w:hAnsiTheme="minorHAnsi"/>
          <w:sz w:val="22"/>
          <w:szCs w:val="22"/>
        </w:rPr>
      </w:pPr>
    </w:p>
    <w:p w14:paraId="4052CEE7" w14:textId="77777777" w:rsidR="002B79A8" w:rsidRPr="003872AD" w:rsidRDefault="00353334" w:rsidP="00AF514F">
      <w:pPr>
        <w:ind w:left="360"/>
        <w:jc w:val="both"/>
        <w:rPr>
          <w:rFonts w:asciiTheme="minorHAnsi" w:hAnsiTheme="minorHAnsi"/>
          <w:b/>
          <w:sz w:val="22"/>
          <w:szCs w:val="22"/>
          <w:u w:val="single"/>
        </w:rPr>
      </w:pPr>
      <w:r w:rsidRPr="003872AD">
        <w:rPr>
          <w:rFonts w:asciiTheme="minorHAnsi" w:hAnsiTheme="minorHAnsi"/>
          <w:sz w:val="22"/>
          <w:szCs w:val="22"/>
        </w:rPr>
        <w:t xml:space="preserve">When a young person under 18 is in mental health crisis their needs become the priority of services and will be assessed and met as rapidly as possible.  </w:t>
      </w:r>
    </w:p>
    <w:p w14:paraId="43D84AC3" w14:textId="77777777" w:rsidR="002B79A8" w:rsidRPr="003872AD" w:rsidRDefault="002B79A8" w:rsidP="00E07C96">
      <w:pPr>
        <w:jc w:val="both"/>
        <w:rPr>
          <w:rFonts w:asciiTheme="minorHAnsi" w:hAnsiTheme="minorHAnsi"/>
          <w:b/>
          <w:sz w:val="22"/>
          <w:szCs w:val="22"/>
          <w:u w:val="single"/>
        </w:rPr>
      </w:pPr>
    </w:p>
    <w:p w14:paraId="5BB8E252" w14:textId="77777777" w:rsidR="00B41B71" w:rsidRPr="003872AD" w:rsidRDefault="00C70AA1" w:rsidP="00E07C96">
      <w:pPr>
        <w:pStyle w:val="ListParagraph"/>
        <w:numPr>
          <w:ilvl w:val="1"/>
          <w:numId w:val="2"/>
        </w:numPr>
        <w:ind w:left="426" w:hanging="426"/>
        <w:jc w:val="both"/>
        <w:rPr>
          <w:rFonts w:asciiTheme="minorHAnsi" w:hAnsiTheme="minorHAnsi"/>
          <w:sz w:val="22"/>
          <w:szCs w:val="22"/>
        </w:rPr>
      </w:pPr>
      <w:r w:rsidRPr="003872AD">
        <w:rPr>
          <w:rFonts w:asciiTheme="minorHAnsi" w:hAnsiTheme="minorHAnsi"/>
          <w:sz w:val="22"/>
          <w:szCs w:val="22"/>
        </w:rPr>
        <w:t>Adolescents requiring psychiatric a</w:t>
      </w:r>
      <w:r w:rsidR="00353334" w:rsidRPr="003872AD">
        <w:rPr>
          <w:rFonts w:asciiTheme="minorHAnsi" w:hAnsiTheme="minorHAnsi"/>
          <w:sz w:val="22"/>
          <w:szCs w:val="22"/>
        </w:rPr>
        <w:t>dmission</w:t>
      </w:r>
      <w:r w:rsidRPr="003872AD">
        <w:rPr>
          <w:rFonts w:asciiTheme="minorHAnsi" w:hAnsiTheme="minorHAnsi"/>
          <w:sz w:val="22"/>
          <w:szCs w:val="22"/>
        </w:rPr>
        <w:t xml:space="preserve"> will be placed in specialised tier 4 adolescent provision, however on rare occasions admission to an adult ward may be required; this </w:t>
      </w:r>
      <w:r w:rsidR="00AF514F" w:rsidRPr="003872AD">
        <w:rPr>
          <w:rFonts w:asciiTheme="minorHAnsi" w:hAnsiTheme="minorHAnsi"/>
          <w:sz w:val="22"/>
          <w:szCs w:val="22"/>
        </w:rPr>
        <w:t xml:space="preserve">is only when </w:t>
      </w:r>
      <w:r w:rsidRPr="003872AD">
        <w:rPr>
          <w:rFonts w:asciiTheme="minorHAnsi" w:hAnsiTheme="minorHAnsi"/>
          <w:sz w:val="22"/>
          <w:szCs w:val="22"/>
        </w:rPr>
        <w:t xml:space="preserve">there are no CAMHS beds available and </w:t>
      </w:r>
      <w:r w:rsidR="00353334" w:rsidRPr="003872AD">
        <w:rPr>
          <w:rFonts w:asciiTheme="minorHAnsi" w:hAnsiTheme="minorHAnsi"/>
          <w:sz w:val="22"/>
          <w:szCs w:val="22"/>
        </w:rPr>
        <w:t xml:space="preserve">atypical cases where the adult ward is deemed the most </w:t>
      </w:r>
      <w:r w:rsidR="00804FF5" w:rsidRPr="003872AD">
        <w:rPr>
          <w:rFonts w:asciiTheme="minorHAnsi" w:hAnsiTheme="minorHAnsi"/>
          <w:sz w:val="22"/>
          <w:szCs w:val="22"/>
        </w:rPr>
        <w:t xml:space="preserve">age </w:t>
      </w:r>
      <w:r w:rsidR="00353334" w:rsidRPr="003872AD">
        <w:rPr>
          <w:rFonts w:asciiTheme="minorHAnsi" w:hAnsiTheme="minorHAnsi"/>
          <w:sz w:val="22"/>
          <w:szCs w:val="22"/>
        </w:rPr>
        <w:t>appropriate placement due to clinical or social reasons (</w:t>
      </w:r>
      <w:r w:rsidR="00AF514F" w:rsidRPr="003872AD">
        <w:rPr>
          <w:rFonts w:asciiTheme="minorHAnsi" w:hAnsiTheme="minorHAnsi"/>
          <w:sz w:val="22"/>
          <w:szCs w:val="22"/>
        </w:rPr>
        <w:t xml:space="preserve">eg. </w:t>
      </w:r>
      <w:r w:rsidR="00353334" w:rsidRPr="003872AD">
        <w:rPr>
          <w:rFonts w:asciiTheme="minorHAnsi" w:hAnsiTheme="minorHAnsi"/>
          <w:sz w:val="22"/>
          <w:szCs w:val="22"/>
        </w:rPr>
        <w:t xml:space="preserve">a 17 year old mother with </w:t>
      </w:r>
      <w:r w:rsidR="00AF514F" w:rsidRPr="003872AD">
        <w:rPr>
          <w:rFonts w:asciiTheme="minorHAnsi" w:hAnsiTheme="minorHAnsi"/>
          <w:sz w:val="22"/>
          <w:szCs w:val="22"/>
        </w:rPr>
        <w:t xml:space="preserve">severe </w:t>
      </w:r>
      <w:r w:rsidR="00353334" w:rsidRPr="003872AD">
        <w:rPr>
          <w:rFonts w:asciiTheme="minorHAnsi" w:hAnsiTheme="minorHAnsi"/>
          <w:sz w:val="22"/>
          <w:szCs w:val="22"/>
        </w:rPr>
        <w:t>post natal depression</w:t>
      </w:r>
      <w:r w:rsidR="00AF514F" w:rsidRPr="003872AD">
        <w:rPr>
          <w:rFonts w:asciiTheme="minorHAnsi" w:hAnsiTheme="minorHAnsi"/>
          <w:sz w:val="22"/>
          <w:szCs w:val="22"/>
        </w:rPr>
        <w:t>/puerbal psychosis</w:t>
      </w:r>
      <w:r w:rsidR="00353334" w:rsidRPr="003872AD">
        <w:rPr>
          <w:rFonts w:asciiTheme="minorHAnsi" w:hAnsiTheme="minorHAnsi"/>
          <w:sz w:val="22"/>
          <w:szCs w:val="22"/>
        </w:rPr>
        <w:t xml:space="preserve"> may be more appropriately served by a mother and baby unit than placing the young person on a CAMHS unit </w:t>
      </w:r>
      <w:r w:rsidR="00AF514F" w:rsidRPr="003872AD">
        <w:rPr>
          <w:rFonts w:asciiTheme="minorHAnsi" w:hAnsiTheme="minorHAnsi"/>
          <w:sz w:val="22"/>
          <w:szCs w:val="22"/>
        </w:rPr>
        <w:t xml:space="preserve">which would separate her from </w:t>
      </w:r>
      <w:r w:rsidR="00353334" w:rsidRPr="003872AD">
        <w:rPr>
          <w:rFonts w:asciiTheme="minorHAnsi" w:hAnsiTheme="minorHAnsi"/>
          <w:sz w:val="22"/>
          <w:szCs w:val="22"/>
        </w:rPr>
        <w:t>her baby</w:t>
      </w:r>
      <w:r w:rsidR="00AF514F" w:rsidRPr="003872AD">
        <w:rPr>
          <w:rFonts w:asciiTheme="minorHAnsi" w:hAnsiTheme="minorHAnsi"/>
          <w:sz w:val="22"/>
          <w:szCs w:val="22"/>
        </w:rPr>
        <w:t>, or a presentation is deemed too acute/risky</w:t>
      </w:r>
      <w:r w:rsidR="00353334" w:rsidRPr="003872AD">
        <w:rPr>
          <w:rFonts w:asciiTheme="minorHAnsi" w:hAnsiTheme="minorHAnsi"/>
          <w:sz w:val="22"/>
          <w:szCs w:val="22"/>
        </w:rPr>
        <w:t>).</w:t>
      </w:r>
      <w:r w:rsidR="00D866F5" w:rsidRPr="003872AD">
        <w:rPr>
          <w:rFonts w:asciiTheme="minorHAnsi" w:hAnsiTheme="minorHAnsi"/>
          <w:sz w:val="22"/>
          <w:szCs w:val="22"/>
        </w:rPr>
        <w:t xml:space="preserve"> </w:t>
      </w:r>
      <w:r w:rsidR="001D7E40" w:rsidRPr="003872AD">
        <w:rPr>
          <w:rFonts w:asciiTheme="minorHAnsi" w:hAnsiTheme="minorHAnsi"/>
          <w:sz w:val="22"/>
          <w:szCs w:val="22"/>
        </w:rPr>
        <w:t xml:space="preserve">In some eating disorder cases over 17 </w:t>
      </w:r>
      <w:r w:rsidR="00E579BE" w:rsidRPr="003872AD">
        <w:rPr>
          <w:rFonts w:asciiTheme="minorHAnsi" w:hAnsiTheme="minorHAnsi"/>
          <w:sz w:val="22"/>
          <w:szCs w:val="22"/>
        </w:rPr>
        <w:t xml:space="preserve">an </w:t>
      </w:r>
      <w:r w:rsidR="001D7E40" w:rsidRPr="003872AD">
        <w:rPr>
          <w:rFonts w:asciiTheme="minorHAnsi" w:hAnsiTheme="minorHAnsi"/>
          <w:sz w:val="22"/>
          <w:szCs w:val="22"/>
        </w:rPr>
        <w:t xml:space="preserve">admission to adult specialist unit may be more appropriate. </w:t>
      </w:r>
    </w:p>
    <w:p w14:paraId="5ECF4891" w14:textId="77777777" w:rsidR="00B41B71" w:rsidRPr="003872AD" w:rsidRDefault="00B41B71" w:rsidP="00E07C96">
      <w:pPr>
        <w:jc w:val="both"/>
        <w:rPr>
          <w:rFonts w:asciiTheme="minorHAnsi" w:hAnsiTheme="minorHAnsi"/>
          <w:b/>
          <w:sz w:val="22"/>
          <w:szCs w:val="22"/>
          <w:u w:val="single"/>
        </w:rPr>
      </w:pPr>
    </w:p>
    <w:p w14:paraId="511FC847" w14:textId="77777777" w:rsidR="00C70AA1" w:rsidRPr="003872AD" w:rsidRDefault="00AD70A1" w:rsidP="00E07C96">
      <w:pPr>
        <w:pStyle w:val="ListParagraph"/>
        <w:numPr>
          <w:ilvl w:val="1"/>
          <w:numId w:val="2"/>
        </w:numPr>
        <w:ind w:left="426" w:hanging="426"/>
        <w:jc w:val="both"/>
        <w:rPr>
          <w:rFonts w:asciiTheme="minorHAnsi" w:hAnsiTheme="minorHAnsi"/>
          <w:b/>
          <w:sz w:val="22"/>
          <w:szCs w:val="22"/>
          <w:u w:val="single"/>
        </w:rPr>
      </w:pPr>
      <w:r>
        <w:rPr>
          <w:rFonts w:asciiTheme="minorHAnsi" w:hAnsiTheme="minorHAnsi"/>
          <w:sz w:val="22"/>
          <w:szCs w:val="22"/>
        </w:rPr>
        <w:t>In the event CAMHS, Psychiatric Liaison Service or On Call SHO recommend 1-1 nursing observation within one of the designated acute hospital wards, the acute hospitals will attempt to source this.</w:t>
      </w:r>
    </w:p>
    <w:p w14:paraId="4B533152" w14:textId="77777777" w:rsidR="00AF514F" w:rsidRPr="003872AD" w:rsidRDefault="00AF514F" w:rsidP="00AF514F">
      <w:pPr>
        <w:pStyle w:val="ListParagraph"/>
        <w:rPr>
          <w:rFonts w:asciiTheme="minorHAnsi" w:hAnsiTheme="minorHAnsi"/>
          <w:b/>
          <w:sz w:val="22"/>
          <w:szCs w:val="22"/>
          <w:u w:val="single"/>
        </w:rPr>
      </w:pPr>
    </w:p>
    <w:p w14:paraId="5197F559" w14:textId="77777777" w:rsidR="00AF514F" w:rsidRPr="003872AD" w:rsidRDefault="00AF514F" w:rsidP="00AF514F">
      <w:pPr>
        <w:pStyle w:val="ListParagraph"/>
        <w:numPr>
          <w:ilvl w:val="1"/>
          <w:numId w:val="2"/>
        </w:numPr>
        <w:ind w:left="426" w:hanging="426"/>
        <w:jc w:val="both"/>
        <w:rPr>
          <w:rFonts w:asciiTheme="minorHAnsi" w:hAnsiTheme="minorHAnsi"/>
          <w:sz w:val="22"/>
          <w:szCs w:val="22"/>
        </w:rPr>
      </w:pPr>
      <w:r w:rsidRPr="003872AD">
        <w:rPr>
          <w:rFonts w:asciiTheme="minorHAnsi" w:hAnsiTheme="minorHAnsi"/>
          <w:sz w:val="22"/>
          <w:szCs w:val="22"/>
        </w:rPr>
        <w:t>For a list of local services numbers to support any of this process refer to Appendix 1</w:t>
      </w:r>
    </w:p>
    <w:p w14:paraId="4DAC3A03" w14:textId="77777777" w:rsidR="00C70AA1" w:rsidRPr="003872AD" w:rsidRDefault="00C70AA1" w:rsidP="00E07C96">
      <w:pPr>
        <w:pStyle w:val="ListParagraph"/>
        <w:jc w:val="both"/>
        <w:rPr>
          <w:rFonts w:asciiTheme="minorHAnsi" w:hAnsiTheme="minorHAnsi"/>
          <w:sz w:val="22"/>
          <w:szCs w:val="22"/>
        </w:rPr>
      </w:pPr>
    </w:p>
    <w:p w14:paraId="633A6765" w14:textId="77777777" w:rsidR="002B79A8" w:rsidRPr="003872AD" w:rsidRDefault="00077299" w:rsidP="00E07C96">
      <w:pPr>
        <w:pStyle w:val="ListParagraph"/>
        <w:numPr>
          <w:ilvl w:val="1"/>
          <w:numId w:val="2"/>
        </w:numPr>
        <w:ind w:left="426" w:hanging="426"/>
        <w:jc w:val="both"/>
        <w:rPr>
          <w:rFonts w:asciiTheme="minorHAnsi" w:hAnsiTheme="minorHAnsi"/>
          <w:b/>
          <w:sz w:val="22"/>
          <w:szCs w:val="22"/>
          <w:u w:val="single"/>
        </w:rPr>
      </w:pPr>
      <w:r w:rsidRPr="003872AD">
        <w:rPr>
          <w:rFonts w:asciiTheme="minorHAnsi" w:hAnsiTheme="minorHAnsi"/>
          <w:sz w:val="22"/>
          <w:szCs w:val="22"/>
        </w:rPr>
        <w:t xml:space="preserve">Incidents of persons under the age of 18 admitted to an adult </w:t>
      </w:r>
      <w:r w:rsidR="00AD70A1">
        <w:rPr>
          <w:rFonts w:asciiTheme="minorHAnsi" w:hAnsiTheme="minorHAnsi"/>
          <w:sz w:val="22"/>
          <w:szCs w:val="22"/>
        </w:rPr>
        <w:t xml:space="preserve">psychiatric </w:t>
      </w:r>
      <w:r w:rsidRPr="003872AD">
        <w:rPr>
          <w:rFonts w:asciiTheme="minorHAnsi" w:hAnsiTheme="minorHAnsi"/>
          <w:sz w:val="22"/>
          <w:szCs w:val="22"/>
        </w:rPr>
        <w:t>ward should be reported on Datix</w:t>
      </w:r>
      <w:r w:rsidR="006C6B56" w:rsidRPr="003872AD">
        <w:rPr>
          <w:rFonts w:asciiTheme="minorHAnsi" w:hAnsiTheme="minorHAnsi"/>
          <w:sz w:val="22"/>
          <w:szCs w:val="22"/>
        </w:rPr>
        <w:t xml:space="preserve"> and the</w:t>
      </w:r>
      <w:r w:rsidR="000D50A0" w:rsidRPr="003872AD">
        <w:rPr>
          <w:rFonts w:asciiTheme="minorHAnsi" w:hAnsiTheme="minorHAnsi"/>
          <w:sz w:val="22"/>
          <w:szCs w:val="22"/>
        </w:rPr>
        <w:t xml:space="preserve"> relevant</w:t>
      </w:r>
      <w:r w:rsidR="006C6B56" w:rsidRPr="003872AD">
        <w:rPr>
          <w:rFonts w:asciiTheme="minorHAnsi" w:hAnsiTheme="minorHAnsi"/>
          <w:sz w:val="22"/>
          <w:szCs w:val="22"/>
        </w:rPr>
        <w:t xml:space="preserve"> clinical commissioning group </w:t>
      </w:r>
      <w:r w:rsidR="000D50A0" w:rsidRPr="003872AD">
        <w:rPr>
          <w:rFonts w:asciiTheme="minorHAnsi" w:hAnsiTheme="minorHAnsi"/>
          <w:sz w:val="22"/>
          <w:szCs w:val="22"/>
        </w:rPr>
        <w:t xml:space="preserve">CAMHS Lead </w:t>
      </w:r>
      <w:r w:rsidR="006C6B56" w:rsidRPr="003872AD">
        <w:rPr>
          <w:rFonts w:asciiTheme="minorHAnsi" w:hAnsiTheme="minorHAnsi"/>
          <w:sz w:val="22"/>
          <w:szCs w:val="22"/>
        </w:rPr>
        <w:t>notified.</w:t>
      </w:r>
    </w:p>
    <w:p w14:paraId="529D7385" w14:textId="77777777" w:rsidR="002B79A8" w:rsidRPr="003872AD" w:rsidRDefault="002B79A8" w:rsidP="00E07C96">
      <w:pPr>
        <w:jc w:val="both"/>
        <w:rPr>
          <w:rFonts w:asciiTheme="minorHAnsi" w:hAnsiTheme="minorHAnsi"/>
          <w:b/>
          <w:sz w:val="22"/>
          <w:szCs w:val="22"/>
          <w:u w:val="single"/>
        </w:rPr>
      </w:pPr>
    </w:p>
    <w:p w14:paraId="7D658962" w14:textId="77777777" w:rsidR="00A802DA" w:rsidRPr="003872AD" w:rsidRDefault="00353334" w:rsidP="003263FE">
      <w:pPr>
        <w:pStyle w:val="ListParagraph"/>
        <w:numPr>
          <w:ilvl w:val="1"/>
          <w:numId w:val="2"/>
        </w:numPr>
        <w:jc w:val="both"/>
        <w:rPr>
          <w:rFonts w:asciiTheme="minorHAnsi" w:hAnsiTheme="minorHAnsi"/>
          <w:sz w:val="22"/>
          <w:szCs w:val="22"/>
        </w:rPr>
      </w:pPr>
      <w:r w:rsidRPr="003872AD">
        <w:rPr>
          <w:rFonts w:asciiTheme="minorHAnsi" w:hAnsiTheme="minorHAnsi"/>
          <w:sz w:val="22"/>
          <w:szCs w:val="22"/>
        </w:rPr>
        <w:t>The CAMHS</w:t>
      </w:r>
      <w:r w:rsidR="003872AD">
        <w:rPr>
          <w:rFonts w:asciiTheme="minorHAnsi" w:hAnsiTheme="minorHAnsi"/>
          <w:sz w:val="22"/>
          <w:szCs w:val="22"/>
        </w:rPr>
        <w:t xml:space="preserve"> Adolescent Mental Health Team</w:t>
      </w:r>
      <w:r w:rsidRPr="003872AD">
        <w:rPr>
          <w:rFonts w:asciiTheme="minorHAnsi" w:hAnsiTheme="minorHAnsi"/>
          <w:sz w:val="22"/>
          <w:szCs w:val="22"/>
        </w:rPr>
        <w:t xml:space="preserve"> </w:t>
      </w:r>
      <w:r w:rsidR="003872AD">
        <w:rPr>
          <w:rFonts w:asciiTheme="minorHAnsi" w:hAnsiTheme="minorHAnsi"/>
          <w:sz w:val="22"/>
          <w:szCs w:val="22"/>
        </w:rPr>
        <w:t>(</w:t>
      </w:r>
      <w:r w:rsidR="00254E57" w:rsidRPr="003872AD">
        <w:rPr>
          <w:rFonts w:asciiTheme="minorHAnsi" w:hAnsiTheme="minorHAnsi"/>
          <w:sz w:val="22"/>
          <w:szCs w:val="22"/>
        </w:rPr>
        <w:t>AMHT</w:t>
      </w:r>
      <w:r w:rsidR="003872AD">
        <w:rPr>
          <w:rFonts w:asciiTheme="minorHAnsi" w:hAnsiTheme="minorHAnsi"/>
          <w:sz w:val="22"/>
          <w:szCs w:val="22"/>
        </w:rPr>
        <w:t>) and Crisis practitioners</w:t>
      </w:r>
      <w:r w:rsidR="00254E57" w:rsidRPr="003872AD">
        <w:rPr>
          <w:rFonts w:asciiTheme="minorHAnsi" w:hAnsiTheme="minorHAnsi"/>
          <w:sz w:val="22"/>
          <w:szCs w:val="22"/>
        </w:rPr>
        <w:t xml:space="preserve"> </w:t>
      </w:r>
      <w:r w:rsidR="00D866F5" w:rsidRPr="003872AD">
        <w:rPr>
          <w:rFonts w:asciiTheme="minorHAnsi" w:hAnsiTheme="minorHAnsi"/>
          <w:sz w:val="22"/>
          <w:szCs w:val="22"/>
        </w:rPr>
        <w:t xml:space="preserve">in Luton and Bedfordshire </w:t>
      </w:r>
      <w:r w:rsidRPr="003872AD">
        <w:rPr>
          <w:rFonts w:asciiTheme="minorHAnsi" w:hAnsiTheme="minorHAnsi"/>
          <w:sz w:val="22"/>
          <w:szCs w:val="22"/>
        </w:rPr>
        <w:t xml:space="preserve">will gate keep all admissions to adolescent beds during working </w:t>
      </w:r>
      <w:r w:rsidR="00D866F5" w:rsidRPr="003872AD">
        <w:rPr>
          <w:rFonts w:asciiTheme="minorHAnsi" w:hAnsiTheme="minorHAnsi"/>
          <w:sz w:val="22"/>
          <w:szCs w:val="22"/>
        </w:rPr>
        <w:t>hours</w:t>
      </w:r>
      <w:r w:rsidR="00573932" w:rsidRPr="003872AD">
        <w:rPr>
          <w:rFonts w:asciiTheme="minorHAnsi" w:hAnsiTheme="minorHAnsi"/>
          <w:sz w:val="22"/>
          <w:szCs w:val="22"/>
        </w:rPr>
        <w:t xml:space="preserve"> with the exception of</w:t>
      </w:r>
      <w:r w:rsidRPr="003872AD">
        <w:rPr>
          <w:rFonts w:asciiTheme="minorHAnsi" w:hAnsiTheme="minorHAnsi"/>
          <w:sz w:val="22"/>
          <w:szCs w:val="22"/>
        </w:rPr>
        <w:t xml:space="preserve"> admissions to specialist eating disorder units.  </w:t>
      </w:r>
      <w:r w:rsidR="00804FF5" w:rsidRPr="003872AD">
        <w:rPr>
          <w:rFonts w:asciiTheme="minorHAnsi" w:hAnsiTheme="minorHAnsi"/>
          <w:sz w:val="22"/>
          <w:szCs w:val="22"/>
        </w:rPr>
        <w:t>Out of hours the gate keeping r</w:t>
      </w:r>
      <w:r w:rsidR="003263FE" w:rsidRPr="003872AD">
        <w:rPr>
          <w:rFonts w:asciiTheme="minorHAnsi" w:hAnsiTheme="minorHAnsi"/>
          <w:sz w:val="22"/>
          <w:szCs w:val="22"/>
        </w:rPr>
        <w:t>ole will be managed by the Psychiatric Liaison Service</w:t>
      </w:r>
      <w:r w:rsidR="00254E57" w:rsidRPr="003872AD">
        <w:rPr>
          <w:rFonts w:asciiTheme="minorHAnsi" w:hAnsiTheme="minorHAnsi"/>
          <w:sz w:val="22"/>
          <w:szCs w:val="22"/>
        </w:rPr>
        <w:t xml:space="preserve"> </w:t>
      </w:r>
      <w:r w:rsidR="003263FE" w:rsidRPr="003872AD">
        <w:rPr>
          <w:rFonts w:asciiTheme="minorHAnsi" w:hAnsiTheme="minorHAnsi"/>
          <w:sz w:val="22"/>
          <w:szCs w:val="22"/>
        </w:rPr>
        <w:t>(</w:t>
      </w:r>
      <w:r w:rsidR="00254E57" w:rsidRPr="003872AD">
        <w:rPr>
          <w:rFonts w:asciiTheme="minorHAnsi" w:hAnsiTheme="minorHAnsi"/>
          <w:sz w:val="22"/>
          <w:szCs w:val="22"/>
        </w:rPr>
        <w:t>PLS</w:t>
      </w:r>
      <w:r w:rsidR="003263FE" w:rsidRPr="003872AD">
        <w:rPr>
          <w:rFonts w:asciiTheme="minorHAnsi" w:hAnsiTheme="minorHAnsi"/>
          <w:sz w:val="22"/>
          <w:szCs w:val="22"/>
        </w:rPr>
        <w:t>)</w:t>
      </w:r>
      <w:r w:rsidR="00CC2DDA" w:rsidRPr="003872AD">
        <w:rPr>
          <w:rFonts w:asciiTheme="minorHAnsi" w:hAnsiTheme="minorHAnsi"/>
          <w:sz w:val="22"/>
          <w:szCs w:val="22"/>
        </w:rPr>
        <w:t xml:space="preserve"> </w:t>
      </w:r>
      <w:r w:rsidR="003263FE" w:rsidRPr="003872AD">
        <w:rPr>
          <w:rFonts w:asciiTheme="minorHAnsi" w:hAnsiTheme="minorHAnsi"/>
          <w:sz w:val="22"/>
          <w:szCs w:val="22"/>
        </w:rPr>
        <w:t>or on call duty SHO</w:t>
      </w:r>
      <w:r w:rsidR="002E3825" w:rsidRPr="003872AD">
        <w:rPr>
          <w:rFonts w:asciiTheme="minorHAnsi" w:hAnsiTheme="minorHAnsi"/>
          <w:sz w:val="22"/>
          <w:szCs w:val="22"/>
        </w:rPr>
        <w:t xml:space="preserve"> </w:t>
      </w:r>
      <w:r w:rsidR="00CC2DDA" w:rsidRPr="003872AD">
        <w:rPr>
          <w:rFonts w:asciiTheme="minorHAnsi" w:hAnsiTheme="minorHAnsi"/>
          <w:sz w:val="22"/>
          <w:szCs w:val="22"/>
        </w:rPr>
        <w:t>after discussion with on</w:t>
      </w:r>
      <w:r w:rsidR="00E579BE" w:rsidRPr="003872AD">
        <w:rPr>
          <w:rFonts w:asciiTheme="minorHAnsi" w:hAnsiTheme="minorHAnsi"/>
          <w:sz w:val="22"/>
          <w:szCs w:val="22"/>
        </w:rPr>
        <w:t>-</w:t>
      </w:r>
      <w:r w:rsidR="003263FE" w:rsidRPr="003872AD">
        <w:rPr>
          <w:rFonts w:asciiTheme="minorHAnsi" w:hAnsiTheme="minorHAnsi"/>
          <w:sz w:val="22"/>
          <w:szCs w:val="22"/>
        </w:rPr>
        <w:t>call CAMHS consultant and supported by the Duty Senior Nurse (DSN)</w:t>
      </w:r>
    </w:p>
    <w:p w14:paraId="3B546D29" w14:textId="77777777" w:rsidR="000B4934" w:rsidRPr="003872AD" w:rsidRDefault="000B4934" w:rsidP="000B4934">
      <w:pPr>
        <w:pStyle w:val="ListParagraph"/>
        <w:rPr>
          <w:rFonts w:asciiTheme="minorHAnsi" w:hAnsiTheme="minorHAnsi"/>
          <w:sz w:val="22"/>
          <w:szCs w:val="22"/>
        </w:rPr>
      </w:pPr>
    </w:p>
    <w:p w14:paraId="30ECA1C6" w14:textId="77777777" w:rsidR="000B4934" w:rsidRPr="003872AD" w:rsidRDefault="000B4934" w:rsidP="003263FE">
      <w:pPr>
        <w:pStyle w:val="ListParagraph"/>
        <w:numPr>
          <w:ilvl w:val="1"/>
          <w:numId w:val="2"/>
        </w:numPr>
        <w:jc w:val="both"/>
        <w:rPr>
          <w:rFonts w:asciiTheme="minorHAnsi" w:hAnsiTheme="minorHAnsi"/>
          <w:sz w:val="22"/>
          <w:szCs w:val="22"/>
        </w:rPr>
      </w:pPr>
      <w:r w:rsidRPr="003872AD">
        <w:rPr>
          <w:rFonts w:asciiTheme="minorHAnsi" w:hAnsiTheme="minorHAnsi"/>
          <w:sz w:val="22"/>
          <w:szCs w:val="22"/>
        </w:rPr>
        <w:t>The on-call CAMHS Consultant Psychiatrist should be contacted in all cases where a young person presents under a Section 136 or has been assessed as potentially requiring a psychiatric inpatient admission.</w:t>
      </w:r>
    </w:p>
    <w:p w14:paraId="010707A5" w14:textId="77777777" w:rsidR="000B4934" w:rsidRPr="003872AD" w:rsidRDefault="000B4934" w:rsidP="000B4934">
      <w:pPr>
        <w:pStyle w:val="ListParagraph"/>
        <w:rPr>
          <w:rFonts w:asciiTheme="minorHAnsi" w:hAnsiTheme="minorHAnsi"/>
          <w:sz w:val="22"/>
          <w:szCs w:val="22"/>
        </w:rPr>
      </w:pPr>
    </w:p>
    <w:p w14:paraId="05BCE8D6" w14:textId="77777777" w:rsidR="000B4934" w:rsidRPr="003872AD" w:rsidRDefault="000B4934" w:rsidP="003263FE">
      <w:pPr>
        <w:pStyle w:val="ListParagraph"/>
        <w:numPr>
          <w:ilvl w:val="1"/>
          <w:numId w:val="2"/>
        </w:numPr>
        <w:jc w:val="both"/>
        <w:rPr>
          <w:rFonts w:asciiTheme="minorHAnsi" w:hAnsiTheme="minorHAnsi"/>
          <w:sz w:val="22"/>
          <w:szCs w:val="22"/>
        </w:rPr>
      </w:pPr>
      <w:r w:rsidRPr="003872AD">
        <w:rPr>
          <w:rFonts w:asciiTheme="minorHAnsi" w:hAnsiTheme="minorHAnsi"/>
          <w:sz w:val="22"/>
          <w:szCs w:val="22"/>
        </w:rPr>
        <w:t>A CAMHS Tier 4 Inpatient referral form</w:t>
      </w:r>
      <w:r w:rsidR="00456089" w:rsidRPr="003872AD">
        <w:rPr>
          <w:rFonts w:asciiTheme="minorHAnsi" w:hAnsiTheme="minorHAnsi"/>
          <w:sz w:val="22"/>
          <w:szCs w:val="22"/>
        </w:rPr>
        <w:t xml:space="preserve"> (see appendix 6)</w:t>
      </w:r>
      <w:r w:rsidRPr="003872AD">
        <w:rPr>
          <w:rFonts w:asciiTheme="minorHAnsi" w:hAnsiTheme="minorHAnsi"/>
          <w:sz w:val="22"/>
          <w:szCs w:val="22"/>
        </w:rPr>
        <w:t xml:space="preserve"> will be requested by all inpatient providers</w:t>
      </w:r>
      <w:r w:rsidR="00456089" w:rsidRPr="003872AD">
        <w:rPr>
          <w:rFonts w:asciiTheme="minorHAnsi" w:hAnsiTheme="minorHAnsi"/>
          <w:sz w:val="22"/>
          <w:szCs w:val="22"/>
        </w:rPr>
        <w:t xml:space="preserve"> and requires completion by referrer</w:t>
      </w:r>
      <w:r w:rsidRPr="003872AD">
        <w:rPr>
          <w:rFonts w:asciiTheme="minorHAnsi" w:hAnsiTheme="minorHAnsi"/>
          <w:sz w:val="22"/>
          <w:szCs w:val="22"/>
        </w:rPr>
        <w:t>, however Section 17 of this form does not need to be completed out of hours, providing the On-Call CAMHS Consultant has been contacted and provided verbal agreement of the admission.</w:t>
      </w:r>
    </w:p>
    <w:p w14:paraId="3B3D0D72" w14:textId="77777777" w:rsidR="00A802DA" w:rsidRPr="003872AD" w:rsidRDefault="00A802DA" w:rsidP="00E07C96">
      <w:pPr>
        <w:pStyle w:val="ListParagraph"/>
        <w:jc w:val="both"/>
        <w:rPr>
          <w:rFonts w:asciiTheme="minorHAnsi" w:hAnsiTheme="minorHAnsi"/>
          <w:sz w:val="22"/>
          <w:szCs w:val="22"/>
        </w:rPr>
      </w:pPr>
    </w:p>
    <w:p w14:paraId="30399A20" w14:textId="77777777" w:rsidR="002B79A8" w:rsidRPr="003872AD" w:rsidRDefault="007F4F55" w:rsidP="00E07C96">
      <w:pPr>
        <w:pStyle w:val="ListParagraph"/>
        <w:numPr>
          <w:ilvl w:val="1"/>
          <w:numId w:val="2"/>
        </w:numPr>
        <w:jc w:val="both"/>
        <w:rPr>
          <w:rFonts w:asciiTheme="minorHAnsi" w:hAnsiTheme="minorHAnsi"/>
          <w:sz w:val="22"/>
          <w:szCs w:val="22"/>
        </w:rPr>
      </w:pPr>
      <w:r w:rsidRPr="003872AD">
        <w:rPr>
          <w:rFonts w:asciiTheme="minorHAnsi" w:hAnsiTheme="minorHAnsi"/>
          <w:sz w:val="22"/>
          <w:szCs w:val="22"/>
        </w:rPr>
        <w:t>In the event of admission to a mental health adolescent unit, this period will be as short as possible, with early discharge planning</w:t>
      </w:r>
      <w:r w:rsidR="000B4934" w:rsidRPr="003872AD">
        <w:rPr>
          <w:rFonts w:asciiTheme="minorHAnsi" w:hAnsiTheme="minorHAnsi"/>
          <w:sz w:val="22"/>
          <w:szCs w:val="22"/>
        </w:rPr>
        <w:t xml:space="preserve"> and support provided</w:t>
      </w:r>
      <w:r w:rsidRPr="003872AD">
        <w:rPr>
          <w:rFonts w:asciiTheme="minorHAnsi" w:hAnsiTheme="minorHAnsi"/>
          <w:sz w:val="22"/>
          <w:szCs w:val="22"/>
        </w:rPr>
        <w:t>.  Discharge from a mental health adolescent unit will be arranged using the Care Programme Approach.</w:t>
      </w:r>
    </w:p>
    <w:p w14:paraId="2CDA91B2" w14:textId="77777777" w:rsidR="00E61A78" w:rsidRPr="003872AD" w:rsidRDefault="00E61A78" w:rsidP="00E61A78">
      <w:pPr>
        <w:pStyle w:val="ListParagraph"/>
        <w:rPr>
          <w:rFonts w:asciiTheme="minorHAnsi" w:hAnsiTheme="minorHAnsi"/>
          <w:sz w:val="22"/>
          <w:szCs w:val="22"/>
        </w:rPr>
      </w:pPr>
    </w:p>
    <w:p w14:paraId="58142BDC" w14:textId="77777777" w:rsidR="00E61A78" w:rsidRPr="003872AD" w:rsidRDefault="00E61A78" w:rsidP="00097981">
      <w:pPr>
        <w:pStyle w:val="ListParagraph"/>
        <w:numPr>
          <w:ilvl w:val="1"/>
          <w:numId w:val="2"/>
        </w:numPr>
        <w:jc w:val="both"/>
        <w:rPr>
          <w:rFonts w:asciiTheme="minorHAnsi" w:hAnsiTheme="minorHAnsi"/>
          <w:sz w:val="22"/>
          <w:szCs w:val="22"/>
        </w:rPr>
      </w:pPr>
      <w:r w:rsidRPr="003872AD">
        <w:rPr>
          <w:rFonts w:asciiTheme="minorHAnsi" w:hAnsiTheme="minorHAnsi"/>
          <w:sz w:val="22"/>
          <w:szCs w:val="22"/>
        </w:rPr>
        <w:t>CAMHS Crisis Practitioners for Luton will be based with the AMHT during working hours and out of hours with the PLS at the L&amp;D Hospital.</w:t>
      </w:r>
      <w:r w:rsidR="00097981" w:rsidRPr="003872AD">
        <w:rPr>
          <w:rFonts w:asciiTheme="minorHAnsi" w:hAnsiTheme="minorHAnsi"/>
          <w:sz w:val="22"/>
          <w:szCs w:val="22"/>
        </w:rPr>
        <w:t xml:space="preserve"> </w:t>
      </w:r>
      <w:r w:rsidRPr="003872AD">
        <w:rPr>
          <w:rFonts w:asciiTheme="minorHAnsi" w:hAnsiTheme="minorHAnsi"/>
          <w:sz w:val="22"/>
          <w:szCs w:val="22"/>
        </w:rPr>
        <w:t>CAMHS Crisis Practitioner for Bedford will be based with the AMHT during working hours and at BGH</w:t>
      </w:r>
      <w:r w:rsidR="00B63BF7" w:rsidRPr="003872AD">
        <w:rPr>
          <w:rFonts w:asciiTheme="minorHAnsi" w:hAnsiTheme="minorHAnsi"/>
          <w:sz w:val="22"/>
          <w:szCs w:val="22"/>
        </w:rPr>
        <w:t xml:space="preserve"> Riverbank</w:t>
      </w:r>
      <w:r w:rsidR="003263FE" w:rsidRPr="003872AD">
        <w:rPr>
          <w:rFonts w:asciiTheme="minorHAnsi" w:hAnsiTheme="minorHAnsi"/>
          <w:sz w:val="22"/>
          <w:szCs w:val="22"/>
        </w:rPr>
        <w:t>/PLS</w:t>
      </w:r>
      <w:r w:rsidRPr="003872AD">
        <w:rPr>
          <w:rFonts w:asciiTheme="minorHAnsi" w:hAnsiTheme="minorHAnsi"/>
          <w:sz w:val="22"/>
          <w:szCs w:val="22"/>
        </w:rPr>
        <w:t xml:space="preserve"> at weekends</w:t>
      </w:r>
      <w:r w:rsidR="00B63BF7" w:rsidRPr="003872AD">
        <w:rPr>
          <w:rFonts w:asciiTheme="minorHAnsi" w:hAnsiTheme="minorHAnsi"/>
          <w:sz w:val="22"/>
          <w:szCs w:val="22"/>
        </w:rPr>
        <w:t xml:space="preserve"> / out of hours</w:t>
      </w:r>
      <w:r w:rsidR="000E61E8" w:rsidRPr="003872AD">
        <w:rPr>
          <w:rFonts w:asciiTheme="minorHAnsi" w:hAnsiTheme="minorHAnsi"/>
          <w:sz w:val="22"/>
          <w:szCs w:val="22"/>
        </w:rPr>
        <w:t>.</w:t>
      </w:r>
    </w:p>
    <w:p w14:paraId="18E37ABB" w14:textId="77777777" w:rsidR="004B3E46" w:rsidRDefault="004B3E46" w:rsidP="00E62EDA">
      <w:pPr>
        <w:jc w:val="both"/>
        <w:rPr>
          <w:b/>
          <w:u w:val="single"/>
        </w:rPr>
      </w:pPr>
    </w:p>
    <w:p w14:paraId="69E8094F" w14:textId="77777777" w:rsidR="004B3E46" w:rsidRDefault="004B3E46" w:rsidP="00E62EDA">
      <w:pPr>
        <w:jc w:val="both"/>
        <w:rPr>
          <w:b/>
          <w:u w:val="single"/>
        </w:rPr>
      </w:pPr>
    </w:p>
    <w:p w14:paraId="05BA1071" w14:textId="77777777" w:rsidR="00254E57" w:rsidRDefault="00254E57" w:rsidP="00A01A3D">
      <w:pPr>
        <w:rPr>
          <w:rFonts w:asciiTheme="minorHAnsi" w:hAnsiTheme="minorHAnsi"/>
          <w:b/>
          <w:bCs/>
          <w:u w:val="single"/>
        </w:rPr>
      </w:pPr>
    </w:p>
    <w:p w14:paraId="4E157260" w14:textId="77777777" w:rsidR="003872AD" w:rsidRDefault="003872AD" w:rsidP="00A01A3D">
      <w:pPr>
        <w:rPr>
          <w:rFonts w:asciiTheme="minorHAnsi" w:hAnsiTheme="minorHAnsi"/>
          <w:b/>
          <w:bCs/>
          <w:u w:val="single"/>
        </w:rPr>
      </w:pPr>
    </w:p>
    <w:p w14:paraId="27D1B6FA" w14:textId="77777777" w:rsidR="003872AD" w:rsidRDefault="003872AD" w:rsidP="00A01A3D">
      <w:pPr>
        <w:rPr>
          <w:rFonts w:asciiTheme="minorHAnsi" w:hAnsiTheme="minorHAnsi"/>
          <w:b/>
          <w:bCs/>
          <w:u w:val="single"/>
        </w:rPr>
      </w:pPr>
    </w:p>
    <w:p w14:paraId="33655017" w14:textId="77777777" w:rsidR="00FC7F89" w:rsidRDefault="00FC7F89" w:rsidP="00254E57">
      <w:pPr>
        <w:jc w:val="center"/>
        <w:rPr>
          <w:rFonts w:asciiTheme="minorHAnsi" w:hAnsiTheme="minorHAnsi"/>
          <w:b/>
          <w:bCs/>
          <w:u w:val="single"/>
        </w:rPr>
      </w:pPr>
    </w:p>
    <w:p w14:paraId="50BE4FD5" w14:textId="77777777" w:rsidR="00254E57" w:rsidRPr="0021787A" w:rsidRDefault="00254E57" w:rsidP="00254E57">
      <w:pPr>
        <w:jc w:val="center"/>
        <w:rPr>
          <w:rFonts w:asciiTheme="minorHAnsi" w:hAnsiTheme="minorHAnsi"/>
          <w:b/>
          <w:bCs/>
          <w:u w:val="single"/>
        </w:rPr>
      </w:pPr>
      <w:r w:rsidRPr="0021787A">
        <w:rPr>
          <w:rFonts w:asciiTheme="minorHAnsi" w:hAnsiTheme="minorHAnsi"/>
          <w:b/>
          <w:bCs/>
          <w:u w:val="single"/>
        </w:rPr>
        <w:t xml:space="preserve">PATHWAY FOR UNDER 18s PRESENTING AT ACUTE HOSPITALS AND REQUIRING </w:t>
      </w:r>
    </w:p>
    <w:p w14:paraId="3009712D" w14:textId="77777777" w:rsidR="00254E57" w:rsidRPr="0021787A" w:rsidRDefault="00254E57" w:rsidP="00254E57">
      <w:pPr>
        <w:jc w:val="center"/>
        <w:rPr>
          <w:rFonts w:asciiTheme="minorHAnsi" w:hAnsiTheme="minorHAnsi"/>
          <w:b/>
          <w:bCs/>
          <w:u w:val="single"/>
        </w:rPr>
      </w:pPr>
      <w:r w:rsidRPr="0021787A">
        <w:rPr>
          <w:rFonts w:asciiTheme="minorHAnsi" w:hAnsiTheme="minorHAnsi"/>
          <w:b/>
          <w:bCs/>
          <w:u w:val="single"/>
        </w:rPr>
        <w:t>MENTAL HEALTH CRISIS ASSESSMENT</w:t>
      </w:r>
    </w:p>
    <w:p w14:paraId="75479A2B" w14:textId="77777777" w:rsidR="00FC7F89" w:rsidRDefault="00FC7F89" w:rsidP="00A01A3D">
      <w:pPr>
        <w:rPr>
          <w:b/>
          <w:bCs/>
          <w:sz w:val="22"/>
          <w:szCs w:val="22"/>
          <w:u w:val="single"/>
        </w:rPr>
      </w:pPr>
    </w:p>
    <w:p w14:paraId="56F2671F" w14:textId="77777777" w:rsidR="00254E57" w:rsidRPr="002B5CD4" w:rsidRDefault="00254E57" w:rsidP="00254E57">
      <w:pPr>
        <w:jc w:val="center"/>
        <w:rPr>
          <w:b/>
          <w:bCs/>
          <w:sz w:val="22"/>
          <w:szCs w:val="22"/>
          <w:u w:val="single"/>
        </w:rPr>
      </w:pPr>
    </w:p>
    <w:p w14:paraId="2C6AE1B6" w14:textId="77777777" w:rsidR="00254E57" w:rsidRDefault="005974A7" w:rsidP="00254E57">
      <w:pPr>
        <w:jc w:val="center"/>
        <w:rPr>
          <w:b/>
          <w:bCs/>
          <w:sz w:val="22"/>
          <w:szCs w:val="22"/>
          <w:u w:val="single"/>
        </w:rPr>
      </w:pPr>
      <w:r>
        <w:rPr>
          <w:noProof/>
        </w:rPr>
        <mc:AlternateContent>
          <mc:Choice Requires="wps">
            <w:drawing>
              <wp:anchor distT="0" distB="0" distL="114300" distR="114300" simplePos="0" relativeHeight="251707392" behindDoc="0" locked="0" layoutInCell="1" allowOverlap="1" wp14:anchorId="638BDA16" wp14:editId="073A6E8A">
                <wp:simplePos x="0" y="0"/>
                <wp:positionH relativeFrom="column">
                  <wp:posOffset>4318635</wp:posOffset>
                </wp:positionH>
                <wp:positionV relativeFrom="paragraph">
                  <wp:posOffset>117475</wp:posOffset>
                </wp:positionV>
                <wp:extent cx="2076450" cy="10953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095375"/>
                        </a:xfrm>
                        <a:prstGeom prst="rect">
                          <a:avLst/>
                        </a:prstGeom>
                        <a:solidFill>
                          <a:srgbClr val="C6D9F1"/>
                        </a:solidFill>
                        <a:ln w="9525">
                          <a:solidFill>
                            <a:srgbClr val="000000"/>
                          </a:solidFill>
                          <a:miter lim="800000"/>
                          <a:headEnd/>
                          <a:tailEnd/>
                        </a:ln>
                      </wps:spPr>
                      <wps:txbx>
                        <w:txbxContent>
                          <w:p w14:paraId="21653F7A" w14:textId="77777777" w:rsidR="00A17AEA" w:rsidRPr="00FC7F89" w:rsidRDefault="00A17AEA" w:rsidP="00A01A3D">
                            <w:pPr>
                              <w:jc w:val="center"/>
                              <w:rPr>
                                <w:rFonts w:ascii="Calibri" w:hAnsi="Calibri"/>
                                <w:b/>
                                <w:u w:val="single"/>
                              </w:rPr>
                            </w:pPr>
                            <w:r>
                              <w:rPr>
                                <w:rFonts w:ascii="Calibri" w:hAnsi="Calibri"/>
                                <w:b/>
                                <w:u w:val="single"/>
                              </w:rPr>
                              <w:t>Under 16yrs</w:t>
                            </w:r>
                          </w:p>
                          <w:p w14:paraId="4440F247" w14:textId="77777777" w:rsidR="00A17AEA" w:rsidRPr="00FC7F89" w:rsidRDefault="00A17AEA" w:rsidP="00FC7F89">
                            <w:pPr>
                              <w:jc w:val="center"/>
                              <w:rPr>
                                <w:rFonts w:ascii="Calibri" w:hAnsi="Calibri"/>
                                <w:b/>
                                <w:u w:val="single"/>
                              </w:rPr>
                            </w:pPr>
                            <w:r w:rsidRPr="00FC7F89">
                              <w:rPr>
                                <w:rFonts w:ascii="Calibri" w:hAnsi="Calibri"/>
                                <w:b/>
                                <w:u w:val="single"/>
                              </w:rPr>
                              <w:t>Out of Hours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8BDA16" id="_x0000_t202" coordsize="21600,21600" o:spt="202" path="m,l,21600r21600,l21600,xe">
                <v:stroke joinstyle="miter"/>
                <v:path gradientshapeok="t" o:connecttype="rect"/>
              </v:shapetype>
              <v:shape id="Text Box 4" o:spid="_x0000_s1026" type="#_x0000_t202" style="position:absolute;left:0;text-align:left;margin-left:340.05pt;margin-top:9.25pt;width:163.5pt;height:8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" fillcolor="#c6d9f1">
                <v:textbox>
                  <w:txbxContent>
                    <w:p w14:paraId="21653F7A" w14:textId="77777777" w:rsidR="00A17AEA" w:rsidRPr="00FC7F89" w:rsidRDefault="00A17AEA" w:rsidP="00A01A3D">
                      <w:pPr>
                        <w:jc w:val="center"/>
                        <w:rPr>
                          <w:rFonts w:ascii="Calibri" w:hAnsi="Calibri"/>
                          <w:b/>
                          <w:u w:val="single"/>
                        </w:rPr>
                      </w:pPr>
                      <w:r>
                        <w:rPr>
                          <w:rFonts w:ascii="Calibri" w:hAnsi="Calibri"/>
                          <w:b/>
                          <w:u w:val="single"/>
                        </w:rPr>
                        <w:t>Under 16yrs</w:t>
                      </w:r>
                    </w:p>
                    <w:p w14:paraId="4440F247" w14:textId="77777777" w:rsidR="00A17AEA" w:rsidRPr="00FC7F89" w:rsidRDefault="00A17AEA" w:rsidP="00FC7F89">
                      <w:pPr>
                        <w:jc w:val="center"/>
                        <w:rPr>
                          <w:rFonts w:ascii="Calibri" w:hAnsi="Calibri"/>
                          <w:b/>
                          <w:u w:val="single"/>
                        </w:rPr>
                      </w:pPr>
                      <w:r w:rsidRPr="00FC7F89">
                        <w:rPr>
                          <w:rFonts w:ascii="Calibri" w:hAnsi="Calibri"/>
                          <w:b/>
                          <w:u w:val="single"/>
                        </w:rPr>
                        <w:t>Out of Hours</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67AF50DD" wp14:editId="4BBE18FC">
                <wp:simplePos x="0" y="0"/>
                <wp:positionH relativeFrom="column">
                  <wp:posOffset>2089785</wp:posOffset>
                </wp:positionH>
                <wp:positionV relativeFrom="paragraph">
                  <wp:posOffset>117475</wp:posOffset>
                </wp:positionV>
                <wp:extent cx="2076450" cy="1095375"/>
                <wp:effectExtent l="0" t="0" r="19050" b="2857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095375"/>
                        </a:xfrm>
                        <a:prstGeom prst="rect">
                          <a:avLst/>
                        </a:prstGeom>
                        <a:solidFill>
                          <a:srgbClr val="C6D9F1"/>
                        </a:solidFill>
                        <a:ln w="9525">
                          <a:solidFill>
                            <a:srgbClr val="000000"/>
                          </a:solidFill>
                          <a:miter lim="800000"/>
                          <a:headEnd/>
                          <a:tailEnd/>
                        </a:ln>
                      </wps:spPr>
                      <wps:txbx>
                        <w:txbxContent>
                          <w:p w14:paraId="06F7A29F" w14:textId="77777777" w:rsidR="00A17AEA" w:rsidRPr="00FC7F89" w:rsidRDefault="00A17AEA" w:rsidP="00254E57">
                            <w:pPr>
                              <w:jc w:val="center"/>
                              <w:rPr>
                                <w:rFonts w:ascii="Calibri" w:hAnsi="Calibri"/>
                                <w:b/>
                                <w:u w:val="single"/>
                              </w:rPr>
                            </w:pPr>
                            <w:r w:rsidRPr="00FC7F89">
                              <w:rPr>
                                <w:rFonts w:ascii="Calibri" w:hAnsi="Calibri"/>
                                <w:b/>
                                <w:u w:val="single"/>
                              </w:rPr>
                              <w:t>1</w:t>
                            </w:r>
                            <w:r>
                              <w:rPr>
                                <w:rFonts w:ascii="Calibri" w:hAnsi="Calibri"/>
                                <w:b/>
                                <w:u w:val="single"/>
                              </w:rPr>
                              <w:t>6 – 17yrs</w:t>
                            </w:r>
                            <w:r w:rsidRPr="00FC7F89">
                              <w:rPr>
                                <w:rFonts w:ascii="Calibri" w:hAnsi="Calibri"/>
                                <w:b/>
                                <w:u w:val="single"/>
                              </w:rPr>
                              <w:t xml:space="preserve"> </w:t>
                            </w:r>
                          </w:p>
                          <w:p w14:paraId="65266A4D" w14:textId="77777777" w:rsidR="00A17AEA" w:rsidRPr="00FC7F89" w:rsidRDefault="00A17AEA" w:rsidP="00254E57">
                            <w:pPr>
                              <w:jc w:val="center"/>
                              <w:rPr>
                                <w:rFonts w:ascii="Calibri" w:hAnsi="Calibri"/>
                                <w:b/>
                                <w:u w:val="single"/>
                              </w:rPr>
                            </w:pPr>
                            <w:r w:rsidRPr="00FC7F89">
                              <w:rPr>
                                <w:rFonts w:ascii="Calibri" w:hAnsi="Calibri"/>
                                <w:b/>
                                <w:u w:val="single"/>
                              </w:rPr>
                              <w:t>Out of Hours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F50DD" id="Text Box 98" o:spid="_x0000_s1027" type="#_x0000_t202" style="position:absolute;left:0;text-align:left;margin-left:164.55pt;margin-top:9.25pt;width:163.5pt;height:8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" fillcolor="#c6d9f1">
                <v:textbox>
                  <w:txbxContent>
                    <w:p w14:paraId="06F7A29F" w14:textId="77777777" w:rsidR="00A17AEA" w:rsidRPr="00FC7F89" w:rsidRDefault="00A17AEA" w:rsidP="00254E57">
                      <w:pPr>
                        <w:jc w:val="center"/>
                        <w:rPr>
                          <w:rFonts w:ascii="Calibri" w:hAnsi="Calibri"/>
                          <w:b/>
                          <w:u w:val="single"/>
                        </w:rPr>
                      </w:pPr>
                      <w:r w:rsidRPr="00FC7F89">
                        <w:rPr>
                          <w:rFonts w:ascii="Calibri" w:hAnsi="Calibri"/>
                          <w:b/>
                          <w:u w:val="single"/>
                        </w:rPr>
                        <w:t>1</w:t>
                      </w:r>
                      <w:r>
                        <w:rPr>
                          <w:rFonts w:ascii="Calibri" w:hAnsi="Calibri"/>
                          <w:b/>
                          <w:u w:val="single"/>
                        </w:rPr>
                        <w:t>6 – 17yrs</w:t>
                      </w:r>
                      <w:r w:rsidRPr="00FC7F89">
                        <w:rPr>
                          <w:rFonts w:ascii="Calibri" w:hAnsi="Calibri"/>
                          <w:b/>
                          <w:u w:val="single"/>
                        </w:rPr>
                        <w:t xml:space="preserve"> </w:t>
                      </w:r>
                    </w:p>
                    <w:p w14:paraId="65266A4D" w14:textId="77777777" w:rsidR="00A17AEA" w:rsidRPr="00FC7F89" w:rsidRDefault="00A17AEA" w:rsidP="00254E57">
                      <w:pPr>
                        <w:jc w:val="center"/>
                        <w:rPr>
                          <w:rFonts w:ascii="Calibri" w:hAnsi="Calibri"/>
                          <w:b/>
                          <w:u w:val="single"/>
                        </w:rPr>
                      </w:pPr>
                      <w:r w:rsidRPr="00FC7F89">
                        <w:rPr>
                          <w:rFonts w:ascii="Calibri" w:hAnsi="Calibri"/>
                          <w:b/>
                          <w:u w:val="single"/>
                        </w:rPr>
                        <w:t>Out of Hours</w:t>
                      </w:r>
                    </w:p>
                  </w:txbxContent>
                </v:textbox>
              </v:shape>
            </w:pict>
          </mc:Fallback>
        </mc:AlternateContent>
      </w:r>
      <w:r w:rsidR="00FC7F89">
        <w:rPr>
          <w:noProof/>
        </w:rPr>
        <mc:AlternateContent>
          <mc:Choice Requires="wps">
            <w:drawing>
              <wp:anchor distT="0" distB="0" distL="114300" distR="114300" simplePos="0" relativeHeight="251709440" behindDoc="0" locked="0" layoutInCell="1" allowOverlap="1" wp14:anchorId="56D14833" wp14:editId="35CB9F66">
                <wp:simplePos x="0" y="0"/>
                <wp:positionH relativeFrom="column">
                  <wp:posOffset>-234315</wp:posOffset>
                </wp:positionH>
                <wp:positionV relativeFrom="paragraph">
                  <wp:posOffset>99059</wp:posOffset>
                </wp:positionV>
                <wp:extent cx="2133600" cy="11144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114425"/>
                        </a:xfrm>
                        <a:prstGeom prst="rect">
                          <a:avLst/>
                        </a:prstGeom>
                        <a:solidFill>
                          <a:srgbClr val="C6D9F1"/>
                        </a:solidFill>
                        <a:ln w="9525">
                          <a:solidFill>
                            <a:srgbClr val="000000"/>
                          </a:solidFill>
                          <a:miter lim="800000"/>
                          <a:headEnd/>
                          <a:tailEnd/>
                        </a:ln>
                      </wps:spPr>
                      <wps:txbx>
                        <w:txbxContent>
                          <w:p w14:paraId="738BFB89" w14:textId="77777777" w:rsidR="00A17AEA" w:rsidRPr="00FC7F89" w:rsidRDefault="00A17AEA" w:rsidP="00A01A3D">
                            <w:pPr>
                              <w:jc w:val="center"/>
                              <w:rPr>
                                <w:rFonts w:ascii="Calibri" w:hAnsi="Calibri"/>
                                <w:b/>
                                <w:u w:val="single"/>
                              </w:rPr>
                            </w:pPr>
                            <w:r>
                              <w:rPr>
                                <w:rFonts w:ascii="Calibri" w:hAnsi="Calibri"/>
                                <w:b/>
                                <w:u w:val="single"/>
                              </w:rPr>
                              <w:t>Under 18yrs</w:t>
                            </w:r>
                          </w:p>
                          <w:p w14:paraId="5C3DB253" w14:textId="77777777" w:rsidR="00A17AEA" w:rsidRPr="003872AD" w:rsidRDefault="00A17AEA" w:rsidP="003872AD">
                            <w:pPr>
                              <w:jc w:val="center"/>
                              <w:rPr>
                                <w:rFonts w:ascii="Calibri" w:hAnsi="Calibri"/>
                                <w:b/>
                                <w:u w:val="single"/>
                              </w:rPr>
                            </w:pPr>
                            <w:r>
                              <w:rPr>
                                <w:rFonts w:ascii="Calibri" w:hAnsi="Calibri"/>
                                <w:b/>
                                <w:u w:val="single"/>
                              </w:rPr>
                              <w:t xml:space="preserve">CAMHS Working Hours </w:t>
                            </w:r>
                          </w:p>
                          <w:p w14:paraId="45EF0839" w14:textId="77777777" w:rsidR="00A17AEA" w:rsidRPr="003872AD" w:rsidRDefault="00A17AEA" w:rsidP="00A01A3D">
                            <w:pPr>
                              <w:jc w:val="center"/>
                              <w:rPr>
                                <w:rFonts w:ascii="Calibri" w:eastAsia="Calibri" w:hAnsi="Calibri"/>
                                <w:b/>
                                <w:sz w:val="22"/>
                                <w:szCs w:val="22"/>
                                <w:lang w:eastAsia="en-US"/>
                              </w:rPr>
                            </w:pPr>
                            <w:r w:rsidRPr="003872AD">
                              <w:rPr>
                                <w:rFonts w:ascii="Calibri" w:eastAsia="Calibri" w:hAnsi="Calibri"/>
                                <w:b/>
                                <w:sz w:val="22"/>
                                <w:szCs w:val="22"/>
                                <w:lang w:eastAsia="en-US"/>
                              </w:rPr>
                              <w:t xml:space="preserve">Mon-Fri 8am – 9pm </w:t>
                            </w:r>
                          </w:p>
                          <w:p w14:paraId="7E1B4606" w14:textId="77777777" w:rsidR="00A17AEA" w:rsidRPr="003872AD" w:rsidRDefault="00A17AEA" w:rsidP="00A01A3D">
                            <w:pPr>
                              <w:jc w:val="center"/>
                              <w:rPr>
                                <w:rFonts w:ascii="Calibri" w:eastAsia="Calibri" w:hAnsi="Calibri"/>
                                <w:b/>
                                <w:sz w:val="22"/>
                                <w:szCs w:val="22"/>
                                <w:lang w:eastAsia="en-US"/>
                              </w:rPr>
                            </w:pPr>
                            <w:r w:rsidRPr="003872AD">
                              <w:rPr>
                                <w:rFonts w:ascii="Calibri" w:eastAsia="Calibri" w:hAnsi="Calibri"/>
                                <w:b/>
                                <w:sz w:val="22"/>
                                <w:szCs w:val="22"/>
                                <w:lang w:eastAsia="en-US"/>
                              </w:rPr>
                              <w:t>Weekends &amp; Bank Holidays 10am – 2pm</w:t>
                            </w:r>
                          </w:p>
                          <w:p w14:paraId="775A53C8" w14:textId="77777777" w:rsidR="00A17AEA" w:rsidRDefault="00A17AEA" w:rsidP="00FC7F89">
                            <w:pPr>
                              <w:jc w:val="center"/>
                              <w:rPr>
                                <w:rFonts w:ascii="Calibri" w:hAnsi="Calibri"/>
                                <w:b/>
                                <w:u w:val="single"/>
                              </w:rPr>
                            </w:pPr>
                          </w:p>
                          <w:p w14:paraId="5F4D0662" w14:textId="77777777" w:rsidR="00A17AEA" w:rsidRPr="00FC7F89" w:rsidRDefault="00A17AEA" w:rsidP="00FC7F89">
                            <w:pPr>
                              <w:jc w:val="center"/>
                              <w:rPr>
                                <w:rFonts w:ascii="Calibri" w:hAnsi="Calibri"/>
                                <w:b/>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14833" id="Text Box 5" o:spid="_x0000_s1028" type="#_x0000_t202" style="position:absolute;left:0;text-align:left;margin-left:-18.45pt;margin-top:7.8pt;width:168pt;height:8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" fillcolor="#c6d9f1">
                <v:textbox>
                  <w:txbxContent>
                    <w:p w14:paraId="738BFB89" w14:textId="77777777" w:rsidR="00A17AEA" w:rsidRPr="00FC7F89" w:rsidRDefault="00A17AEA" w:rsidP="00A01A3D">
                      <w:pPr>
                        <w:jc w:val="center"/>
                        <w:rPr>
                          <w:rFonts w:ascii="Calibri" w:hAnsi="Calibri"/>
                          <w:b/>
                          <w:u w:val="single"/>
                        </w:rPr>
                      </w:pPr>
                      <w:r>
                        <w:rPr>
                          <w:rFonts w:ascii="Calibri" w:hAnsi="Calibri"/>
                          <w:b/>
                          <w:u w:val="single"/>
                        </w:rPr>
                        <w:t>Under 18yrs</w:t>
                      </w:r>
                    </w:p>
                    <w:p w14:paraId="5C3DB253" w14:textId="77777777" w:rsidR="00A17AEA" w:rsidRPr="003872AD" w:rsidRDefault="00A17AEA" w:rsidP="003872AD">
                      <w:pPr>
                        <w:jc w:val="center"/>
                        <w:rPr>
                          <w:rFonts w:ascii="Calibri" w:hAnsi="Calibri"/>
                          <w:b/>
                          <w:u w:val="single"/>
                        </w:rPr>
                      </w:pPr>
                      <w:r>
                        <w:rPr>
                          <w:rFonts w:ascii="Calibri" w:hAnsi="Calibri"/>
                          <w:b/>
                          <w:u w:val="single"/>
                        </w:rPr>
                        <w:t xml:space="preserve">CAMHS Working Hours </w:t>
                      </w:r>
                    </w:p>
                    <w:p w14:paraId="45EF0839" w14:textId="77777777" w:rsidR="00A17AEA" w:rsidRPr="003872AD" w:rsidRDefault="00A17AEA" w:rsidP="00A01A3D">
                      <w:pPr>
                        <w:jc w:val="center"/>
                        <w:rPr>
                          <w:rFonts w:ascii="Calibri" w:eastAsia="Calibri" w:hAnsi="Calibri"/>
                          <w:b/>
                          <w:sz w:val="22"/>
                          <w:szCs w:val="22"/>
                          <w:lang w:eastAsia="en-US"/>
                        </w:rPr>
                      </w:pPr>
                      <w:r w:rsidRPr="003872AD">
                        <w:rPr>
                          <w:rFonts w:ascii="Calibri" w:eastAsia="Calibri" w:hAnsi="Calibri"/>
                          <w:b/>
                          <w:sz w:val="22"/>
                          <w:szCs w:val="22"/>
                          <w:lang w:eastAsia="en-US"/>
                        </w:rPr>
                        <w:t xml:space="preserve">Mon-Fri 8am – 9pm </w:t>
                      </w:r>
                    </w:p>
                    <w:p w14:paraId="7E1B4606" w14:textId="77777777" w:rsidR="00A17AEA" w:rsidRPr="003872AD" w:rsidRDefault="00A17AEA" w:rsidP="00A01A3D">
                      <w:pPr>
                        <w:jc w:val="center"/>
                        <w:rPr>
                          <w:rFonts w:ascii="Calibri" w:eastAsia="Calibri" w:hAnsi="Calibri"/>
                          <w:b/>
                          <w:sz w:val="22"/>
                          <w:szCs w:val="22"/>
                          <w:lang w:eastAsia="en-US"/>
                        </w:rPr>
                      </w:pPr>
                      <w:r w:rsidRPr="003872AD">
                        <w:rPr>
                          <w:rFonts w:ascii="Calibri" w:eastAsia="Calibri" w:hAnsi="Calibri"/>
                          <w:b/>
                          <w:sz w:val="22"/>
                          <w:szCs w:val="22"/>
                          <w:lang w:eastAsia="en-US"/>
                        </w:rPr>
                        <w:t>Weekends &amp; Bank Holidays 10am – 2pm</w:t>
                      </w:r>
                    </w:p>
                    <w:p w14:paraId="775A53C8" w14:textId="77777777" w:rsidR="00A17AEA" w:rsidRDefault="00A17AEA" w:rsidP="00FC7F89">
                      <w:pPr>
                        <w:jc w:val="center"/>
                        <w:rPr>
                          <w:rFonts w:ascii="Calibri" w:hAnsi="Calibri"/>
                          <w:b/>
                          <w:u w:val="single"/>
                        </w:rPr>
                      </w:pPr>
                    </w:p>
                    <w:p w14:paraId="5F4D0662" w14:textId="77777777" w:rsidR="00A17AEA" w:rsidRPr="00FC7F89" w:rsidRDefault="00A17AEA" w:rsidP="00FC7F89">
                      <w:pPr>
                        <w:jc w:val="center"/>
                        <w:rPr>
                          <w:rFonts w:ascii="Calibri" w:hAnsi="Calibri"/>
                          <w:b/>
                          <w:u w:val="single"/>
                        </w:rPr>
                      </w:pPr>
                    </w:p>
                  </w:txbxContent>
                </v:textbox>
              </v:shape>
            </w:pict>
          </mc:Fallback>
        </mc:AlternateContent>
      </w:r>
    </w:p>
    <w:p w14:paraId="1B61C79B" w14:textId="77777777" w:rsidR="00254E57" w:rsidRDefault="00254E57" w:rsidP="00254E57"/>
    <w:p w14:paraId="11333989" w14:textId="77777777" w:rsidR="00254E57" w:rsidRDefault="00254E57" w:rsidP="00254E57"/>
    <w:p w14:paraId="75330765" w14:textId="77777777" w:rsidR="00254E57" w:rsidRDefault="00254E57" w:rsidP="00254E57"/>
    <w:p w14:paraId="41AFAA99" w14:textId="77777777" w:rsidR="00254E57" w:rsidRDefault="00254E57" w:rsidP="00254E57"/>
    <w:p w14:paraId="0B3081A2" w14:textId="77777777" w:rsidR="00254E57" w:rsidRDefault="00254E57" w:rsidP="00254E57"/>
    <w:p w14:paraId="5EE9D35B" w14:textId="77777777" w:rsidR="00254E57" w:rsidRDefault="00254E57" w:rsidP="00254E57"/>
    <w:p w14:paraId="4B5E2A0B" w14:textId="77777777" w:rsidR="00254E57" w:rsidRDefault="005974A7" w:rsidP="00254E57">
      <w:r>
        <w:rPr>
          <w:noProof/>
        </w:rPr>
        <mc:AlternateContent>
          <mc:Choice Requires="wps">
            <w:drawing>
              <wp:anchor distT="0" distB="0" distL="114300" distR="114300" simplePos="0" relativeHeight="251689984" behindDoc="0" locked="0" layoutInCell="1" allowOverlap="1" wp14:anchorId="5FAEE1D9" wp14:editId="531B1AD9">
                <wp:simplePos x="0" y="0"/>
                <wp:positionH relativeFrom="column">
                  <wp:posOffset>4318635</wp:posOffset>
                </wp:positionH>
                <wp:positionV relativeFrom="paragraph">
                  <wp:posOffset>115570</wp:posOffset>
                </wp:positionV>
                <wp:extent cx="2076450" cy="5219700"/>
                <wp:effectExtent l="0" t="0" r="19050"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5219700"/>
                        </a:xfrm>
                        <a:prstGeom prst="rect">
                          <a:avLst/>
                        </a:prstGeom>
                        <a:solidFill>
                          <a:srgbClr val="FFFFFF"/>
                        </a:solidFill>
                        <a:ln w="9525">
                          <a:solidFill>
                            <a:srgbClr val="000000"/>
                          </a:solidFill>
                          <a:miter lim="800000"/>
                          <a:headEnd/>
                          <a:tailEnd/>
                        </a:ln>
                      </wps:spPr>
                      <wps:txbx>
                        <w:txbxContent>
                          <w:p w14:paraId="358A39A8" w14:textId="77777777" w:rsidR="00A17AEA" w:rsidRPr="005974A7" w:rsidRDefault="00A17AEA" w:rsidP="005974A7">
                            <w:pPr>
                              <w:jc w:val="both"/>
                              <w:rPr>
                                <w:rFonts w:ascii="Calibri" w:eastAsia="Calibri" w:hAnsi="Calibri"/>
                                <w:b/>
                                <w:sz w:val="22"/>
                                <w:szCs w:val="22"/>
                                <w:lang w:eastAsia="en-US"/>
                              </w:rPr>
                            </w:pPr>
                            <w:r w:rsidRPr="005974A7">
                              <w:rPr>
                                <w:rFonts w:ascii="Calibri" w:eastAsia="Calibri" w:hAnsi="Calibri"/>
                                <w:b/>
                                <w:sz w:val="22"/>
                                <w:szCs w:val="22"/>
                                <w:lang w:eastAsia="en-US"/>
                              </w:rPr>
                              <w:t>Luton &amp; Dunstable Hospital</w:t>
                            </w:r>
                          </w:p>
                          <w:p w14:paraId="12D29FDA" w14:textId="77777777" w:rsidR="00A17AEA" w:rsidRPr="005974A7" w:rsidRDefault="00A17AEA" w:rsidP="005974A7">
                            <w:pPr>
                              <w:jc w:val="both"/>
                              <w:rPr>
                                <w:rFonts w:ascii="Calibri" w:eastAsia="Calibri" w:hAnsi="Calibri"/>
                                <w:b/>
                                <w:sz w:val="22"/>
                                <w:szCs w:val="22"/>
                                <w:lang w:eastAsia="en-US"/>
                              </w:rPr>
                            </w:pPr>
                          </w:p>
                          <w:p w14:paraId="354B1C0D"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Duty Psychiatry CT</w:t>
                            </w:r>
                          </w:p>
                          <w:p w14:paraId="1D7FFEDC" w14:textId="77777777" w:rsidR="00A17AEA" w:rsidRPr="005974A7" w:rsidRDefault="00A17AEA" w:rsidP="005974A7">
                            <w:pPr>
                              <w:jc w:val="both"/>
                              <w:rPr>
                                <w:rFonts w:ascii="Calibri" w:eastAsia="Calibri" w:hAnsi="Calibri"/>
                                <w:b/>
                                <w:sz w:val="22"/>
                                <w:szCs w:val="22"/>
                                <w:lang w:eastAsia="en-US"/>
                              </w:rPr>
                            </w:pPr>
                            <w:r w:rsidRPr="005974A7">
                              <w:rPr>
                                <w:rFonts w:ascii="Calibri" w:eastAsia="Calibri" w:hAnsi="Calibri"/>
                                <w:b/>
                                <w:sz w:val="22"/>
                                <w:szCs w:val="22"/>
                                <w:lang w:eastAsia="en-US"/>
                              </w:rPr>
                              <w:t>07775002858</w:t>
                            </w:r>
                          </w:p>
                          <w:p w14:paraId="5260F31F"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 xml:space="preserve">CT to contact on call psychiatric SPR as required </w:t>
                            </w:r>
                          </w:p>
                          <w:p w14:paraId="6C5BC4C0"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SPR to contact on-call CAMHS Consultant as required</w:t>
                            </w:r>
                          </w:p>
                          <w:p w14:paraId="1797E773" w14:textId="77777777" w:rsidR="00A17AEA" w:rsidRPr="005974A7" w:rsidRDefault="00A17AEA" w:rsidP="005974A7">
                            <w:pPr>
                              <w:jc w:val="both"/>
                              <w:rPr>
                                <w:rFonts w:ascii="Calibri" w:eastAsia="Calibri" w:hAnsi="Calibri"/>
                                <w:sz w:val="22"/>
                                <w:szCs w:val="22"/>
                                <w:lang w:eastAsia="en-US"/>
                              </w:rPr>
                            </w:pPr>
                          </w:p>
                          <w:p w14:paraId="3996D742" w14:textId="77777777" w:rsidR="00A17AEA" w:rsidRPr="005974A7" w:rsidRDefault="00A17AEA" w:rsidP="005974A7">
                            <w:pPr>
                              <w:jc w:val="both"/>
                              <w:rPr>
                                <w:rFonts w:ascii="Calibri" w:eastAsia="Calibri" w:hAnsi="Calibri"/>
                                <w:b/>
                                <w:sz w:val="22"/>
                                <w:szCs w:val="22"/>
                                <w:lang w:eastAsia="en-US"/>
                              </w:rPr>
                            </w:pPr>
                          </w:p>
                          <w:p w14:paraId="6ACCC675" w14:textId="77777777" w:rsidR="00A17AEA" w:rsidRPr="005974A7" w:rsidRDefault="00A17AEA" w:rsidP="005974A7">
                            <w:pPr>
                              <w:jc w:val="both"/>
                              <w:rPr>
                                <w:rFonts w:ascii="Calibri" w:eastAsia="Calibri" w:hAnsi="Calibri"/>
                                <w:b/>
                                <w:sz w:val="22"/>
                                <w:szCs w:val="22"/>
                                <w:lang w:eastAsia="en-US"/>
                              </w:rPr>
                            </w:pPr>
                          </w:p>
                          <w:p w14:paraId="4CE65B48" w14:textId="77777777" w:rsidR="00A17AEA" w:rsidRPr="005974A7" w:rsidRDefault="00A17AEA" w:rsidP="005974A7">
                            <w:pPr>
                              <w:jc w:val="both"/>
                              <w:rPr>
                                <w:rFonts w:ascii="Calibri" w:eastAsia="Calibri" w:hAnsi="Calibri"/>
                                <w:b/>
                                <w:sz w:val="22"/>
                                <w:szCs w:val="22"/>
                                <w:lang w:eastAsia="en-US"/>
                              </w:rPr>
                            </w:pPr>
                          </w:p>
                          <w:p w14:paraId="3C48BED6" w14:textId="77777777" w:rsidR="00A17AEA" w:rsidRPr="005974A7" w:rsidRDefault="00A17AEA" w:rsidP="005974A7">
                            <w:pPr>
                              <w:jc w:val="both"/>
                              <w:rPr>
                                <w:rFonts w:ascii="Calibri" w:eastAsia="Calibri" w:hAnsi="Calibri"/>
                                <w:b/>
                                <w:sz w:val="22"/>
                                <w:szCs w:val="22"/>
                                <w:lang w:eastAsia="en-US"/>
                              </w:rPr>
                            </w:pPr>
                          </w:p>
                          <w:p w14:paraId="4DCDDDE0" w14:textId="77777777" w:rsidR="00A17AEA" w:rsidRPr="005974A7" w:rsidRDefault="00A17AEA" w:rsidP="005974A7">
                            <w:pPr>
                              <w:jc w:val="both"/>
                              <w:rPr>
                                <w:rFonts w:ascii="Calibri" w:eastAsia="Calibri" w:hAnsi="Calibri"/>
                                <w:b/>
                                <w:sz w:val="22"/>
                                <w:szCs w:val="22"/>
                                <w:lang w:eastAsia="en-US"/>
                              </w:rPr>
                            </w:pPr>
                          </w:p>
                          <w:p w14:paraId="6DC5B4D0" w14:textId="77777777" w:rsidR="00A17AEA" w:rsidRPr="005974A7" w:rsidRDefault="00A17AEA" w:rsidP="005974A7">
                            <w:pPr>
                              <w:jc w:val="both"/>
                              <w:rPr>
                                <w:rFonts w:ascii="Calibri" w:eastAsia="Calibri" w:hAnsi="Calibri"/>
                                <w:b/>
                                <w:sz w:val="22"/>
                                <w:szCs w:val="22"/>
                                <w:lang w:eastAsia="en-US"/>
                              </w:rPr>
                            </w:pPr>
                          </w:p>
                          <w:p w14:paraId="54B6729E" w14:textId="77777777" w:rsidR="00A17AEA" w:rsidRPr="005974A7" w:rsidRDefault="00A17AEA" w:rsidP="005974A7">
                            <w:pPr>
                              <w:jc w:val="both"/>
                              <w:rPr>
                                <w:rFonts w:ascii="Calibri" w:eastAsia="Calibri" w:hAnsi="Calibri"/>
                                <w:b/>
                                <w:sz w:val="22"/>
                                <w:szCs w:val="22"/>
                                <w:lang w:eastAsia="en-US"/>
                              </w:rPr>
                            </w:pPr>
                          </w:p>
                          <w:p w14:paraId="7657F654" w14:textId="77777777" w:rsidR="00A17AEA" w:rsidRPr="005974A7" w:rsidRDefault="00A17AEA" w:rsidP="005974A7">
                            <w:pPr>
                              <w:jc w:val="both"/>
                              <w:rPr>
                                <w:rFonts w:ascii="Calibri" w:eastAsia="Calibri" w:hAnsi="Calibri"/>
                                <w:b/>
                                <w:sz w:val="22"/>
                                <w:szCs w:val="22"/>
                                <w:lang w:eastAsia="en-US"/>
                              </w:rPr>
                            </w:pPr>
                          </w:p>
                          <w:p w14:paraId="2791FA0A" w14:textId="77777777" w:rsidR="00A17AEA" w:rsidRPr="005974A7" w:rsidRDefault="00A17AEA" w:rsidP="005974A7">
                            <w:pPr>
                              <w:jc w:val="both"/>
                              <w:rPr>
                                <w:rFonts w:ascii="Calibri" w:eastAsia="Calibri" w:hAnsi="Calibri"/>
                                <w:b/>
                                <w:sz w:val="22"/>
                                <w:szCs w:val="22"/>
                                <w:lang w:eastAsia="en-US"/>
                              </w:rPr>
                            </w:pPr>
                          </w:p>
                          <w:p w14:paraId="26321F7C" w14:textId="77777777" w:rsidR="00A17AEA" w:rsidRPr="005974A7" w:rsidRDefault="00A17AEA" w:rsidP="005974A7">
                            <w:pPr>
                              <w:jc w:val="both"/>
                              <w:rPr>
                                <w:rFonts w:ascii="Calibri" w:eastAsia="Calibri" w:hAnsi="Calibri"/>
                                <w:b/>
                                <w:sz w:val="22"/>
                                <w:szCs w:val="22"/>
                                <w:lang w:eastAsia="en-US"/>
                              </w:rPr>
                            </w:pPr>
                          </w:p>
                          <w:p w14:paraId="6BEEA752"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b/>
                                <w:sz w:val="22"/>
                                <w:szCs w:val="22"/>
                                <w:lang w:eastAsia="en-US"/>
                              </w:rPr>
                              <w:t>Bedford General Hospital</w:t>
                            </w:r>
                          </w:p>
                          <w:p w14:paraId="3D95D55F" w14:textId="77777777" w:rsidR="00A17AEA" w:rsidRPr="005974A7" w:rsidRDefault="00A17AEA" w:rsidP="005974A7">
                            <w:pPr>
                              <w:jc w:val="both"/>
                              <w:rPr>
                                <w:rFonts w:ascii="Calibri" w:eastAsia="Calibri" w:hAnsi="Calibri"/>
                                <w:sz w:val="22"/>
                                <w:szCs w:val="22"/>
                                <w:lang w:eastAsia="en-US"/>
                              </w:rPr>
                            </w:pPr>
                          </w:p>
                          <w:p w14:paraId="38277C99" w14:textId="77777777" w:rsidR="00A17AEA" w:rsidRPr="005974A7" w:rsidRDefault="00A17AEA" w:rsidP="005974A7">
                            <w:pPr>
                              <w:jc w:val="both"/>
                              <w:rPr>
                                <w:rFonts w:ascii="Calibri" w:eastAsia="Calibri" w:hAnsi="Calibri"/>
                                <w:sz w:val="22"/>
                                <w:szCs w:val="22"/>
                                <w:lang w:eastAsia="en-US"/>
                              </w:rPr>
                            </w:pPr>
                          </w:p>
                          <w:p w14:paraId="5DE3C050"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Duty Psychiatry CT</w:t>
                            </w:r>
                          </w:p>
                          <w:p w14:paraId="0555A8E3" w14:textId="77777777" w:rsidR="00A17AEA" w:rsidRPr="005974A7" w:rsidRDefault="00A17AEA" w:rsidP="005974A7">
                            <w:pPr>
                              <w:jc w:val="both"/>
                              <w:rPr>
                                <w:rFonts w:ascii="Calibri" w:eastAsia="Calibri" w:hAnsi="Calibri"/>
                                <w:b/>
                                <w:sz w:val="22"/>
                                <w:szCs w:val="22"/>
                                <w:lang w:eastAsia="en-US"/>
                              </w:rPr>
                            </w:pPr>
                            <w:r w:rsidRPr="005974A7">
                              <w:rPr>
                                <w:rFonts w:ascii="Calibri" w:eastAsia="Calibri" w:hAnsi="Calibri"/>
                                <w:b/>
                                <w:sz w:val="22"/>
                                <w:szCs w:val="22"/>
                                <w:lang w:eastAsia="en-US"/>
                              </w:rPr>
                              <w:t>07775002858</w:t>
                            </w:r>
                          </w:p>
                          <w:p w14:paraId="423CCE8D" w14:textId="77777777" w:rsidR="00A17AEA" w:rsidRDefault="00A17AEA" w:rsidP="005974A7">
                            <w:pPr>
                              <w:jc w:val="both"/>
                              <w:rPr>
                                <w:rFonts w:ascii="Calibri" w:eastAsia="Calibri" w:hAnsi="Calibri"/>
                                <w:sz w:val="22"/>
                                <w:szCs w:val="22"/>
                                <w:lang w:eastAsia="en-US"/>
                              </w:rPr>
                            </w:pPr>
                          </w:p>
                          <w:p w14:paraId="31CCD901"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 xml:space="preserve">CT to contact on call psychiatric SPR as required </w:t>
                            </w:r>
                          </w:p>
                          <w:p w14:paraId="1AADD6C7"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SPR to contact on-call CAMHS Consultant as required</w:t>
                            </w:r>
                          </w:p>
                          <w:p w14:paraId="1A155AD9" w14:textId="77777777" w:rsidR="00A17AEA" w:rsidRDefault="00A17AEA" w:rsidP="00254E5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EE1D9" id="Text Box 93" o:spid="_x0000_s1029" type="#_x0000_t202" style="position:absolute;margin-left:340.05pt;margin-top:9.1pt;width:163.5pt;height:4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">
                <v:textbox>
                  <w:txbxContent>
                    <w:p w14:paraId="358A39A8" w14:textId="77777777" w:rsidR="00A17AEA" w:rsidRPr="005974A7" w:rsidRDefault="00A17AEA" w:rsidP="005974A7">
                      <w:pPr>
                        <w:jc w:val="both"/>
                        <w:rPr>
                          <w:rFonts w:ascii="Calibri" w:eastAsia="Calibri" w:hAnsi="Calibri"/>
                          <w:b/>
                          <w:sz w:val="22"/>
                          <w:szCs w:val="22"/>
                          <w:lang w:eastAsia="en-US"/>
                        </w:rPr>
                      </w:pPr>
                      <w:r w:rsidRPr="005974A7">
                        <w:rPr>
                          <w:rFonts w:ascii="Calibri" w:eastAsia="Calibri" w:hAnsi="Calibri"/>
                          <w:b/>
                          <w:sz w:val="22"/>
                          <w:szCs w:val="22"/>
                          <w:lang w:eastAsia="en-US"/>
                        </w:rPr>
                        <w:t>Luton &amp; Dunstable Hospital</w:t>
                      </w:r>
                    </w:p>
                    <w:p w14:paraId="12D29FDA" w14:textId="77777777" w:rsidR="00A17AEA" w:rsidRPr="005974A7" w:rsidRDefault="00A17AEA" w:rsidP="005974A7">
                      <w:pPr>
                        <w:jc w:val="both"/>
                        <w:rPr>
                          <w:rFonts w:ascii="Calibri" w:eastAsia="Calibri" w:hAnsi="Calibri"/>
                          <w:b/>
                          <w:sz w:val="22"/>
                          <w:szCs w:val="22"/>
                          <w:lang w:eastAsia="en-US"/>
                        </w:rPr>
                      </w:pPr>
                    </w:p>
                    <w:p w14:paraId="354B1C0D"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Duty Psychiatry CT</w:t>
                      </w:r>
                    </w:p>
                    <w:p w14:paraId="1D7FFEDC" w14:textId="77777777" w:rsidR="00A17AEA" w:rsidRPr="005974A7" w:rsidRDefault="00A17AEA" w:rsidP="005974A7">
                      <w:pPr>
                        <w:jc w:val="both"/>
                        <w:rPr>
                          <w:rFonts w:ascii="Calibri" w:eastAsia="Calibri" w:hAnsi="Calibri"/>
                          <w:b/>
                          <w:sz w:val="22"/>
                          <w:szCs w:val="22"/>
                          <w:lang w:eastAsia="en-US"/>
                        </w:rPr>
                      </w:pPr>
                      <w:r w:rsidRPr="005974A7">
                        <w:rPr>
                          <w:rFonts w:ascii="Calibri" w:eastAsia="Calibri" w:hAnsi="Calibri"/>
                          <w:b/>
                          <w:sz w:val="22"/>
                          <w:szCs w:val="22"/>
                          <w:lang w:eastAsia="en-US"/>
                        </w:rPr>
                        <w:t>07775002858</w:t>
                      </w:r>
                    </w:p>
                    <w:p w14:paraId="5260F31F"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 xml:space="preserve">CT to contact on call psychiatric SPR as required </w:t>
                      </w:r>
                    </w:p>
                    <w:p w14:paraId="6C5BC4C0"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SPR to contact on-call CAMHS Consultant as required</w:t>
                      </w:r>
                    </w:p>
                    <w:p w14:paraId="1797E773" w14:textId="77777777" w:rsidR="00A17AEA" w:rsidRPr="005974A7" w:rsidRDefault="00A17AEA" w:rsidP="005974A7">
                      <w:pPr>
                        <w:jc w:val="both"/>
                        <w:rPr>
                          <w:rFonts w:ascii="Calibri" w:eastAsia="Calibri" w:hAnsi="Calibri"/>
                          <w:sz w:val="22"/>
                          <w:szCs w:val="22"/>
                          <w:lang w:eastAsia="en-US"/>
                        </w:rPr>
                      </w:pPr>
                    </w:p>
                    <w:p w14:paraId="3996D742" w14:textId="77777777" w:rsidR="00A17AEA" w:rsidRPr="005974A7" w:rsidRDefault="00A17AEA" w:rsidP="005974A7">
                      <w:pPr>
                        <w:jc w:val="both"/>
                        <w:rPr>
                          <w:rFonts w:ascii="Calibri" w:eastAsia="Calibri" w:hAnsi="Calibri"/>
                          <w:b/>
                          <w:sz w:val="22"/>
                          <w:szCs w:val="22"/>
                          <w:lang w:eastAsia="en-US"/>
                        </w:rPr>
                      </w:pPr>
                    </w:p>
                    <w:p w14:paraId="6ACCC675" w14:textId="77777777" w:rsidR="00A17AEA" w:rsidRPr="005974A7" w:rsidRDefault="00A17AEA" w:rsidP="005974A7">
                      <w:pPr>
                        <w:jc w:val="both"/>
                        <w:rPr>
                          <w:rFonts w:ascii="Calibri" w:eastAsia="Calibri" w:hAnsi="Calibri"/>
                          <w:b/>
                          <w:sz w:val="22"/>
                          <w:szCs w:val="22"/>
                          <w:lang w:eastAsia="en-US"/>
                        </w:rPr>
                      </w:pPr>
                    </w:p>
                    <w:p w14:paraId="4CE65B48" w14:textId="77777777" w:rsidR="00A17AEA" w:rsidRPr="005974A7" w:rsidRDefault="00A17AEA" w:rsidP="005974A7">
                      <w:pPr>
                        <w:jc w:val="both"/>
                        <w:rPr>
                          <w:rFonts w:ascii="Calibri" w:eastAsia="Calibri" w:hAnsi="Calibri"/>
                          <w:b/>
                          <w:sz w:val="22"/>
                          <w:szCs w:val="22"/>
                          <w:lang w:eastAsia="en-US"/>
                        </w:rPr>
                      </w:pPr>
                    </w:p>
                    <w:p w14:paraId="3C48BED6" w14:textId="77777777" w:rsidR="00A17AEA" w:rsidRPr="005974A7" w:rsidRDefault="00A17AEA" w:rsidP="005974A7">
                      <w:pPr>
                        <w:jc w:val="both"/>
                        <w:rPr>
                          <w:rFonts w:ascii="Calibri" w:eastAsia="Calibri" w:hAnsi="Calibri"/>
                          <w:b/>
                          <w:sz w:val="22"/>
                          <w:szCs w:val="22"/>
                          <w:lang w:eastAsia="en-US"/>
                        </w:rPr>
                      </w:pPr>
                    </w:p>
                    <w:p w14:paraId="4DCDDDE0" w14:textId="77777777" w:rsidR="00A17AEA" w:rsidRPr="005974A7" w:rsidRDefault="00A17AEA" w:rsidP="005974A7">
                      <w:pPr>
                        <w:jc w:val="both"/>
                        <w:rPr>
                          <w:rFonts w:ascii="Calibri" w:eastAsia="Calibri" w:hAnsi="Calibri"/>
                          <w:b/>
                          <w:sz w:val="22"/>
                          <w:szCs w:val="22"/>
                          <w:lang w:eastAsia="en-US"/>
                        </w:rPr>
                      </w:pPr>
                    </w:p>
                    <w:p w14:paraId="6DC5B4D0" w14:textId="77777777" w:rsidR="00A17AEA" w:rsidRPr="005974A7" w:rsidRDefault="00A17AEA" w:rsidP="005974A7">
                      <w:pPr>
                        <w:jc w:val="both"/>
                        <w:rPr>
                          <w:rFonts w:ascii="Calibri" w:eastAsia="Calibri" w:hAnsi="Calibri"/>
                          <w:b/>
                          <w:sz w:val="22"/>
                          <w:szCs w:val="22"/>
                          <w:lang w:eastAsia="en-US"/>
                        </w:rPr>
                      </w:pPr>
                    </w:p>
                    <w:p w14:paraId="54B6729E" w14:textId="77777777" w:rsidR="00A17AEA" w:rsidRPr="005974A7" w:rsidRDefault="00A17AEA" w:rsidP="005974A7">
                      <w:pPr>
                        <w:jc w:val="both"/>
                        <w:rPr>
                          <w:rFonts w:ascii="Calibri" w:eastAsia="Calibri" w:hAnsi="Calibri"/>
                          <w:b/>
                          <w:sz w:val="22"/>
                          <w:szCs w:val="22"/>
                          <w:lang w:eastAsia="en-US"/>
                        </w:rPr>
                      </w:pPr>
                    </w:p>
                    <w:p w14:paraId="7657F654" w14:textId="77777777" w:rsidR="00A17AEA" w:rsidRPr="005974A7" w:rsidRDefault="00A17AEA" w:rsidP="005974A7">
                      <w:pPr>
                        <w:jc w:val="both"/>
                        <w:rPr>
                          <w:rFonts w:ascii="Calibri" w:eastAsia="Calibri" w:hAnsi="Calibri"/>
                          <w:b/>
                          <w:sz w:val="22"/>
                          <w:szCs w:val="22"/>
                          <w:lang w:eastAsia="en-US"/>
                        </w:rPr>
                      </w:pPr>
                    </w:p>
                    <w:p w14:paraId="2791FA0A" w14:textId="77777777" w:rsidR="00A17AEA" w:rsidRPr="005974A7" w:rsidRDefault="00A17AEA" w:rsidP="005974A7">
                      <w:pPr>
                        <w:jc w:val="both"/>
                        <w:rPr>
                          <w:rFonts w:ascii="Calibri" w:eastAsia="Calibri" w:hAnsi="Calibri"/>
                          <w:b/>
                          <w:sz w:val="22"/>
                          <w:szCs w:val="22"/>
                          <w:lang w:eastAsia="en-US"/>
                        </w:rPr>
                      </w:pPr>
                    </w:p>
                    <w:p w14:paraId="26321F7C" w14:textId="77777777" w:rsidR="00A17AEA" w:rsidRPr="005974A7" w:rsidRDefault="00A17AEA" w:rsidP="005974A7">
                      <w:pPr>
                        <w:jc w:val="both"/>
                        <w:rPr>
                          <w:rFonts w:ascii="Calibri" w:eastAsia="Calibri" w:hAnsi="Calibri"/>
                          <w:b/>
                          <w:sz w:val="22"/>
                          <w:szCs w:val="22"/>
                          <w:lang w:eastAsia="en-US"/>
                        </w:rPr>
                      </w:pPr>
                    </w:p>
                    <w:p w14:paraId="6BEEA752"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b/>
                          <w:sz w:val="22"/>
                          <w:szCs w:val="22"/>
                          <w:lang w:eastAsia="en-US"/>
                        </w:rPr>
                        <w:t>Bedford General Hospital</w:t>
                      </w:r>
                    </w:p>
                    <w:p w14:paraId="3D95D55F" w14:textId="77777777" w:rsidR="00A17AEA" w:rsidRPr="005974A7" w:rsidRDefault="00A17AEA" w:rsidP="005974A7">
                      <w:pPr>
                        <w:jc w:val="both"/>
                        <w:rPr>
                          <w:rFonts w:ascii="Calibri" w:eastAsia="Calibri" w:hAnsi="Calibri"/>
                          <w:sz w:val="22"/>
                          <w:szCs w:val="22"/>
                          <w:lang w:eastAsia="en-US"/>
                        </w:rPr>
                      </w:pPr>
                    </w:p>
                    <w:p w14:paraId="38277C99" w14:textId="77777777" w:rsidR="00A17AEA" w:rsidRPr="005974A7" w:rsidRDefault="00A17AEA" w:rsidP="005974A7">
                      <w:pPr>
                        <w:jc w:val="both"/>
                        <w:rPr>
                          <w:rFonts w:ascii="Calibri" w:eastAsia="Calibri" w:hAnsi="Calibri"/>
                          <w:sz w:val="22"/>
                          <w:szCs w:val="22"/>
                          <w:lang w:eastAsia="en-US"/>
                        </w:rPr>
                      </w:pPr>
                    </w:p>
                    <w:p w14:paraId="5DE3C050"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Duty Psychiatry CT</w:t>
                      </w:r>
                    </w:p>
                    <w:p w14:paraId="0555A8E3" w14:textId="77777777" w:rsidR="00A17AEA" w:rsidRPr="005974A7" w:rsidRDefault="00A17AEA" w:rsidP="005974A7">
                      <w:pPr>
                        <w:jc w:val="both"/>
                        <w:rPr>
                          <w:rFonts w:ascii="Calibri" w:eastAsia="Calibri" w:hAnsi="Calibri"/>
                          <w:b/>
                          <w:sz w:val="22"/>
                          <w:szCs w:val="22"/>
                          <w:lang w:eastAsia="en-US"/>
                        </w:rPr>
                      </w:pPr>
                      <w:r w:rsidRPr="005974A7">
                        <w:rPr>
                          <w:rFonts w:ascii="Calibri" w:eastAsia="Calibri" w:hAnsi="Calibri"/>
                          <w:b/>
                          <w:sz w:val="22"/>
                          <w:szCs w:val="22"/>
                          <w:lang w:eastAsia="en-US"/>
                        </w:rPr>
                        <w:t>07775002858</w:t>
                      </w:r>
                    </w:p>
                    <w:p w14:paraId="423CCE8D" w14:textId="77777777" w:rsidR="00A17AEA" w:rsidRDefault="00A17AEA" w:rsidP="005974A7">
                      <w:pPr>
                        <w:jc w:val="both"/>
                        <w:rPr>
                          <w:rFonts w:ascii="Calibri" w:eastAsia="Calibri" w:hAnsi="Calibri"/>
                          <w:sz w:val="22"/>
                          <w:szCs w:val="22"/>
                          <w:lang w:eastAsia="en-US"/>
                        </w:rPr>
                      </w:pPr>
                    </w:p>
                    <w:p w14:paraId="31CCD901"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 xml:space="preserve">CT to contact on call psychiatric SPR as required </w:t>
                      </w:r>
                    </w:p>
                    <w:p w14:paraId="1AADD6C7"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SPR to contact on-call CAMHS Consultant as required</w:t>
                      </w:r>
                    </w:p>
                    <w:p w14:paraId="1A155AD9" w14:textId="77777777" w:rsidR="00A17AEA" w:rsidRDefault="00A17AEA" w:rsidP="00254E57">
                      <w:pPr>
                        <w:jc w:val="both"/>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51E1C894" wp14:editId="5DD8B61F">
                <wp:simplePos x="0" y="0"/>
                <wp:positionH relativeFrom="column">
                  <wp:posOffset>2089785</wp:posOffset>
                </wp:positionH>
                <wp:positionV relativeFrom="paragraph">
                  <wp:posOffset>115570</wp:posOffset>
                </wp:positionV>
                <wp:extent cx="2075180" cy="5219700"/>
                <wp:effectExtent l="0" t="0" r="20320"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5219700"/>
                        </a:xfrm>
                        <a:prstGeom prst="rect">
                          <a:avLst/>
                        </a:prstGeom>
                        <a:solidFill>
                          <a:srgbClr val="FFFFFF"/>
                        </a:solidFill>
                        <a:ln w="9525">
                          <a:solidFill>
                            <a:srgbClr val="000000"/>
                          </a:solidFill>
                          <a:miter lim="800000"/>
                          <a:headEnd/>
                          <a:tailEnd/>
                        </a:ln>
                      </wps:spPr>
                      <wps:txbx>
                        <w:txbxContent>
                          <w:p w14:paraId="194199E0" w14:textId="77777777" w:rsidR="00A17AEA" w:rsidRPr="005974A7" w:rsidRDefault="00A17AEA" w:rsidP="005974A7">
                            <w:pPr>
                              <w:rPr>
                                <w:rFonts w:ascii="Calibri" w:eastAsia="Calibri" w:hAnsi="Calibri"/>
                                <w:b/>
                                <w:sz w:val="22"/>
                                <w:szCs w:val="22"/>
                                <w:lang w:eastAsia="en-US"/>
                              </w:rPr>
                            </w:pPr>
                            <w:r w:rsidRPr="005974A7">
                              <w:rPr>
                                <w:rFonts w:ascii="Calibri" w:eastAsia="Calibri" w:hAnsi="Calibri"/>
                                <w:b/>
                                <w:sz w:val="22"/>
                                <w:szCs w:val="22"/>
                                <w:lang w:eastAsia="en-US"/>
                              </w:rPr>
                              <w:t>Luton &amp; Dunstable Hospital</w:t>
                            </w:r>
                          </w:p>
                          <w:p w14:paraId="04B8F4E7" w14:textId="77777777" w:rsidR="00A17AEA" w:rsidRPr="005974A7" w:rsidRDefault="00A17AEA" w:rsidP="005974A7">
                            <w:pPr>
                              <w:rPr>
                                <w:rFonts w:ascii="Calibri" w:eastAsia="Calibri" w:hAnsi="Calibri"/>
                                <w:b/>
                                <w:sz w:val="22"/>
                                <w:szCs w:val="22"/>
                                <w:lang w:eastAsia="en-US"/>
                              </w:rPr>
                            </w:pPr>
                          </w:p>
                          <w:p w14:paraId="4698032E" w14:textId="77777777" w:rsidR="00A17AEA" w:rsidRPr="005974A7" w:rsidRDefault="00A17AEA" w:rsidP="005974A7">
                            <w:pPr>
                              <w:rPr>
                                <w:rFonts w:ascii="Calibri" w:eastAsia="Calibri" w:hAnsi="Calibri"/>
                                <w:sz w:val="22"/>
                                <w:szCs w:val="22"/>
                                <w:lang w:eastAsia="en-US"/>
                              </w:rPr>
                            </w:pPr>
                            <w:r w:rsidRPr="005974A7">
                              <w:rPr>
                                <w:rFonts w:ascii="Calibri" w:eastAsia="Calibri" w:hAnsi="Calibri"/>
                                <w:sz w:val="22"/>
                                <w:szCs w:val="22"/>
                                <w:lang w:eastAsia="en-US"/>
                              </w:rPr>
                              <w:t xml:space="preserve">Contact ELFT PLS </w:t>
                            </w:r>
                            <w:r w:rsidRPr="005974A7">
                              <w:rPr>
                                <w:rFonts w:ascii="Calibri" w:eastAsia="Calibri" w:hAnsi="Calibri"/>
                                <w:b/>
                                <w:sz w:val="22"/>
                                <w:szCs w:val="22"/>
                                <w:lang w:eastAsia="en-US"/>
                              </w:rPr>
                              <w:t>07919293486</w:t>
                            </w:r>
                          </w:p>
                          <w:p w14:paraId="50BEDD91" w14:textId="77777777" w:rsidR="00A17AEA" w:rsidRPr="005974A7" w:rsidRDefault="00A17AEA" w:rsidP="005974A7">
                            <w:pPr>
                              <w:rPr>
                                <w:rFonts w:ascii="Calibri" w:eastAsia="Calibri" w:hAnsi="Calibri"/>
                                <w:b/>
                                <w:sz w:val="22"/>
                                <w:szCs w:val="22"/>
                                <w:lang w:eastAsia="en-US"/>
                              </w:rPr>
                            </w:pPr>
                          </w:p>
                          <w:p w14:paraId="4546E60E" w14:textId="77777777" w:rsidR="00A17AEA" w:rsidRPr="005974A7" w:rsidRDefault="00A17AEA" w:rsidP="005974A7">
                            <w:pPr>
                              <w:rPr>
                                <w:rFonts w:ascii="Calibri" w:eastAsia="Calibri" w:hAnsi="Calibri"/>
                                <w:b/>
                                <w:sz w:val="22"/>
                                <w:szCs w:val="22"/>
                                <w:lang w:eastAsia="en-US"/>
                              </w:rPr>
                            </w:pPr>
                          </w:p>
                          <w:p w14:paraId="4BF493E2" w14:textId="77777777" w:rsidR="00A17AEA" w:rsidRPr="005974A7" w:rsidRDefault="00A17AEA" w:rsidP="005974A7">
                            <w:pPr>
                              <w:rPr>
                                <w:rFonts w:ascii="Calibri" w:eastAsia="Calibri" w:hAnsi="Calibri"/>
                                <w:sz w:val="22"/>
                                <w:szCs w:val="22"/>
                                <w:lang w:eastAsia="en-US"/>
                              </w:rPr>
                            </w:pPr>
                          </w:p>
                          <w:p w14:paraId="00DA150E" w14:textId="77777777" w:rsidR="00A17AEA" w:rsidRPr="005974A7" w:rsidRDefault="00A17AEA" w:rsidP="005974A7">
                            <w:pPr>
                              <w:rPr>
                                <w:rFonts w:ascii="Calibri" w:eastAsia="Calibri" w:hAnsi="Calibri"/>
                                <w:b/>
                                <w:sz w:val="22"/>
                                <w:szCs w:val="22"/>
                                <w:lang w:eastAsia="en-US"/>
                              </w:rPr>
                            </w:pPr>
                          </w:p>
                          <w:p w14:paraId="4966664B" w14:textId="77777777" w:rsidR="00A17AEA" w:rsidRPr="005974A7" w:rsidRDefault="00A17AEA" w:rsidP="005974A7">
                            <w:pPr>
                              <w:rPr>
                                <w:rFonts w:ascii="Calibri" w:eastAsia="Calibri" w:hAnsi="Calibri"/>
                                <w:b/>
                                <w:sz w:val="22"/>
                                <w:szCs w:val="22"/>
                                <w:lang w:eastAsia="en-US"/>
                              </w:rPr>
                            </w:pPr>
                          </w:p>
                          <w:p w14:paraId="786F2B87" w14:textId="77777777" w:rsidR="00A17AEA" w:rsidRPr="005974A7" w:rsidRDefault="00A17AEA" w:rsidP="005974A7">
                            <w:pPr>
                              <w:rPr>
                                <w:rFonts w:ascii="Calibri" w:eastAsia="Calibri" w:hAnsi="Calibri"/>
                                <w:b/>
                                <w:sz w:val="22"/>
                                <w:szCs w:val="22"/>
                                <w:lang w:eastAsia="en-US"/>
                              </w:rPr>
                            </w:pPr>
                          </w:p>
                          <w:p w14:paraId="5BE5CF01" w14:textId="77777777" w:rsidR="00A17AEA" w:rsidRPr="005974A7" w:rsidRDefault="00A17AEA" w:rsidP="005974A7">
                            <w:pPr>
                              <w:rPr>
                                <w:rFonts w:ascii="Calibri" w:eastAsia="Calibri" w:hAnsi="Calibri"/>
                                <w:b/>
                                <w:sz w:val="22"/>
                                <w:szCs w:val="22"/>
                                <w:lang w:eastAsia="en-US"/>
                              </w:rPr>
                            </w:pPr>
                          </w:p>
                          <w:p w14:paraId="1A434809" w14:textId="77777777" w:rsidR="00A17AEA" w:rsidRPr="005974A7" w:rsidRDefault="00A17AEA" w:rsidP="005974A7">
                            <w:pPr>
                              <w:rPr>
                                <w:rFonts w:ascii="Calibri" w:eastAsia="Calibri" w:hAnsi="Calibri"/>
                                <w:b/>
                                <w:sz w:val="22"/>
                                <w:szCs w:val="22"/>
                                <w:lang w:eastAsia="en-US"/>
                              </w:rPr>
                            </w:pPr>
                          </w:p>
                          <w:p w14:paraId="222F3F9D" w14:textId="77777777" w:rsidR="00A17AEA" w:rsidRPr="005974A7" w:rsidRDefault="00A17AEA" w:rsidP="005974A7">
                            <w:pPr>
                              <w:rPr>
                                <w:rFonts w:ascii="Calibri" w:eastAsia="Calibri" w:hAnsi="Calibri"/>
                                <w:b/>
                                <w:sz w:val="22"/>
                                <w:szCs w:val="22"/>
                                <w:lang w:eastAsia="en-US"/>
                              </w:rPr>
                            </w:pPr>
                          </w:p>
                          <w:p w14:paraId="09A8224F" w14:textId="77777777" w:rsidR="00A17AEA" w:rsidRPr="005974A7" w:rsidRDefault="00A17AEA" w:rsidP="005974A7">
                            <w:pPr>
                              <w:rPr>
                                <w:rFonts w:ascii="Calibri" w:eastAsia="Calibri" w:hAnsi="Calibri"/>
                                <w:b/>
                                <w:sz w:val="22"/>
                                <w:szCs w:val="22"/>
                                <w:lang w:eastAsia="en-US"/>
                              </w:rPr>
                            </w:pPr>
                          </w:p>
                          <w:p w14:paraId="1238F3FD" w14:textId="77777777" w:rsidR="00A17AEA" w:rsidRPr="005974A7" w:rsidRDefault="00A17AEA" w:rsidP="005974A7">
                            <w:pPr>
                              <w:rPr>
                                <w:rFonts w:ascii="Calibri" w:eastAsia="Calibri" w:hAnsi="Calibri"/>
                                <w:b/>
                                <w:sz w:val="22"/>
                                <w:szCs w:val="22"/>
                                <w:lang w:eastAsia="en-US"/>
                              </w:rPr>
                            </w:pPr>
                          </w:p>
                          <w:p w14:paraId="2DF4E8BC" w14:textId="77777777" w:rsidR="00A17AEA" w:rsidRPr="005974A7" w:rsidRDefault="00A17AEA" w:rsidP="005974A7">
                            <w:pPr>
                              <w:rPr>
                                <w:rFonts w:ascii="Calibri" w:eastAsia="Calibri" w:hAnsi="Calibri"/>
                                <w:b/>
                                <w:sz w:val="22"/>
                                <w:szCs w:val="22"/>
                                <w:lang w:eastAsia="en-US"/>
                              </w:rPr>
                            </w:pPr>
                          </w:p>
                          <w:p w14:paraId="27913423" w14:textId="77777777" w:rsidR="00A17AEA" w:rsidRPr="005974A7" w:rsidRDefault="00A17AEA" w:rsidP="005974A7">
                            <w:pPr>
                              <w:rPr>
                                <w:rFonts w:ascii="Calibri" w:eastAsia="Calibri" w:hAnsi="Calibri"/>
                                <w:b/>
                                <w:sz w:val="22"/>
                                <w:szCs w:val="22"/>
                                <w:lang w:eastAsia="en-US"/>
                              </w:rPr>
                            </w:pPr>
                          </w:p>
                          <w:p w14:paraId="0889F344" w14:textId="77777777" w:rsidR="00A17AEA" w:rsidRPr="005974A7" w:rsidRDefault="00A17AEA" w:rsidP="005974A7">
                            <w:pPr>
                              <w:rPr>
                                <w:rFonts w:ascii="Calibri" w:eastAsia="Calibri" w:hAnsi="Calibri"/>
                                <w:b/>
                                <w:sz w:val="22"/>
                                <w:szCs w:val="22"/>
                                <w:lang w:eastAsia="en-US"/>
                              </w:rPr>
                            </w:pPr>
                          </w:p>
                          <w:p w14:paraId="2F46354C" w14:textId="77777777" w:rsidR="00A17AEA" w:rsidRPr="005974A7" w:rsidRDefault="00A17AEA" w:rsidP="005974A7">
                            <w:pPr>
                              <w:rPr>
                                <w:rFonts w:ascii="Calibri" w:eastAsia="Calibri" w:hAnsi="Calibri"/>
                                <w:b/>
                                <w:sz w:val="22"/>
                                <w:szCs w:val="22"/>
                                <w:lang w:eastAsia="en-US"/>
                              </w:rPr>
                            </w:pPr>
                          </w:p>
                          <w:p w14:paraId="337763ED" w14:textId="77777777" w:rsidR="00A17AEA" w:rsidRPr="005974A7" w:rsidRDefault="00A17AEA" w:rsidP="005974A7">
                            <w:pPr>
                              <w:rPr>
                                <w:rFonts w:ascii="Calibri" w:eastAsia="Calibri" w:hAnsi="Calibri"/>
                                <w:b/>
                                <w:sz w:val="22"/>
                                <w:szCs w:val="22"/>
                                <w:lang w:eastAsia="en-US"/>
                              </w:rPr>
                            </w:pPr>
                          </w:p>
                          <w:p w14:paraId="0641413C" w14:textId="77777777" w:rsidR="00A17AEA" w:rsidRPr="005974A7" w:rsidRDefault="00A17AEA" w:rsidP="005974A7">
                            <w:pPr>
                              <w:rPr>
                                <w:rFonts w:ascii="Calibri" w:eastAsia="Calibri" w:hAnsi="Calibri"/>
                                <w:b/>
                                <w:sz w:val="22"/>
                                <w:szCs w:val="22"/>
                                <w:lang w:eastAsia="en-US"/>
                              </w:rPr>
                            </w:pPr>
                            <w:r w:rsidRPr="005974A7">
                              <w:rPr>
                                <w:rFonts w:ascii="Calibri" w:eastAsia="Calibri" w:hAnsi="Calibri"/>
                                <w:b/>
                                <w:sz w:val="22"/>
                                <w:szCs w:val="22"/>
                                <w:lang w:eastAsia="en-US"/>
                              </w:rPr>
                              <w:t>Bedford General Hospital</w:t>
                            </w:r>
                          </w:p>
                          <w:p w14:paraId="10704EE0" w14:textId="77777777" w:rsidR="00A17AEA" w:rsidRPr="005974A7" w:rsidRDefault="00A17AEA" w:rsidP="005974A7">
                            <w:pPr>
                              <w:rPr>
                                <w:rFonts w:ascii="Calibri" w:eastAsia="Calibri" w:hAnsi="Calibri"/>
                                <w:sz w:val="22"/>
                                <w:szCs w:val="22"/>
                                <w:lang w:eastAsia="en-US"/>
                              </w:rPr>
                            </w:pPr>
                          </w:p>
                          <w:p w14:paraId="3F8EA411" w14:textId="77777777" w:rsidR="00A17AEA" w:rsidRPr="005974A7" w:rsidRDefault="00A17AEA" w:rsidP="005974A7">
                            <w:pPr>
                              <w:rPr>
                                <w:rFonts w:ascii="Calibri" w:eastAsia="Calibri" w:hAnsi="Calibri"/>
                                <w:sz w:val="22"/>
                                <w:szCs w:val="22"/>
                                <w:lang w:eastAsia="en-US"/>
                              </w:rPr>
                            </w:pPr>
                          </w:p>
                          <w:p w14:paraId="5E38FEF5" w14:textId="77777777" w:rsidR="00A17AEA" w:rsidRPr="005974A7" w:rsidRDefault="00A17AEA" w:rsidP="005974A7">
                            <w:pPr>
                              <w:rPr>
                                <w:rFonts w:ascii="Calibri" w:eastAsia="Calibri" w:hAnsi="Calibri"/>
                                <w:sz w:val="22"/>
                                <w:szCs w:val="22"/>
                                <w:lang w:eastAsia="en-US"/>
                              </w:rPr>
                            </w:pPr>
                            <w:r w:rsidRPr="005974A7">
                              <w:rPr>
                                <w:rFonts w:ascii="Calibri" w:eastAsia="Calibri" w:hAnsi="Calibri"/>
                                <w:sz w:val="22"/>
                                <w:szCs w:val="22"/>
                                <w:lang w:eastAsia="en-US"/>
                              </w:rPr>
                              <w:t xml:space="preserve">Contact ELFT Psychiatric Liaison service (PLS): </w:t>
                            </w:r>
                            <w:r w:rsidRPr="005974A7">
                              <w:rPr>
                                <w:rFonts w:ascii="Calibri" w:eastAsia="Calibri" w:hAnsi="Calibri"/>
                                <w:b/>
                                <w:sz w:val="22"/>
                                <w:szCs w:val="22"/>
                                <w:lang w:eastAsia="en-US"/>
                              </w:rPr>
                              <w:t>01234 299940/ 07785449926</w:t>
                            </w:r>
                            <w:r w:rsidRPr="005974A7">
                              <w:rPr>
                                <w:rFonts w:ascii="Arial" w:eastAsia="Calibri" w:hAnsi="Arial" w:cs="Arial"/>
                                <w:b/>
                                <w:noProof/>
                                <w:sz w:val="22"/>
                                <w:szCs w:val="22"/>
                                <w:lang w:eastAsia="en-US"/>
                              </w:rPr>
                              <w:t>.</w:t>
                            </w:r>
                          </w:p>
                          <w:p w14:paraId="4B99F497" w14:textId="77777777" w:rsidR="00A17AEA" w:rsidRPr="005974A7" w:rsidRDefault="00A17AEA" w:rsidP="005974A7">
                            <w:pPr>
                              <w:rPr>
                                <w:rFonts w:ascii="Calibri" w:eastAsia="Calibri" w:hAnsi="Calibri"/>
                                <w:sz w:val="22"/>
                                <w:szCs w:val="22"/>
                                <w:lang w:eastAsia="en-US"/>
                              </w:rPr>
                            </w:pPr>
                          </w:p>
                          <w:p w14:paraId="6C491ACC" w14:textId="77777777" w:rsidR="00A17AEA" w:rsidRPr="005974A7" w:rsidRDefault="00A17AEA" w:rsidP="005974A7">
                            <w:pPr>
                              <w:rPr>
                                <w:rFonts w:ascii="Calibri" w:eastAsia="Calibri" w:hAnsi="Calibri"/>
                                <w:sz w:val="22"/>
                                <w:szCs w:val="22"/>
                                <w:lang w:eastAsia="en-US"/>
                              </w:rPr>
                            </w:pPr>
                            <w:r w:rsidRPr="005974A7">
                              <w:rPr>
                                <w:rFonts w:ascii="Calibri" w:eastAsia="Calibri" w:hAnsi="Calibri"/>
                                <w:sz w:val="22"/>
                                <w:szCs w:val="22"/>
                                <w:lang w:eastAsia="en-US"/>
                              </w:rPr>
                              <w:t xml:space="preserve">PLS to contact Duty Psychiatry CT on-call psychiatric SPR or </w:t>
                            </w:r>
                            <w:r>
                              <w:rPr>
                                <w:rFonts w:ascii="Calibri" w:eastAsia="Calibri" w:hAnsi="Calibri"/>
                                <w:sz w:val="22"/>
                                <w:szCs w:val="22"/>
                                <w:lang w:eastAsia="en-US"/>
                              </w:rPr>
                              <w:t xml:space="preserve">on-call </w:t>
                            </w:r>
                            <w:r w:rsidRPr="005974A7">
                              <w:rPr>
                                <w:rFonts w:ascii="Calibri" w:eastAsia="Calibri" w:hAnsi="Calibri"/>
                                <w:sz w:val="22"/>
                                <w:szCs w:val="22"/>
                                <w:lang w:eastAsia="en-US"/>
                              </w:rPr>
                              <w:t>CAMHS consultant as required.</w:t>
                            </w:r>
                          </w:p>
                          <w:p w14:paraId="4B95EB0F" w14:textId="77777777" w:rsidR="00A17AEA" w:rsidRPr="005974A7" w:rsidRDefault="00A17AEA" w:rsidP="005974A7">
                            <w:pPr>
                              <w:spacing w:after="200" w:line="276" w:lineRule="auto"/>
                              <w:rPr>
                                <w:rFonts w:ascii="Calibri" w:eastAsia="Calibri" w:hAnsi="Calibri"/>
                                <w:sz w:val="22"/>
                                <w:szCs w:val="22"/>
                                <w:lang w:eastAsia="en-US"/>
                              </w:rPr>
                            </w:pPr>
                          </w:p>
                          <w:p w14:paraId="51678E77" w14:textId="77777777" w:rsidR="00A17AEA" w:rsidRDefault="00A17AEA" w:rsidP="00254E57">
                            <w:pPr>
                              <w:rPr>
                                <w:sz w:val="22"/>
                                <w:szCs w:val="22"/>
                              </w:rPr>
                            </w:pPr>
                          </w:p>
                          <w:p w14:paraId="0CD15A47" w14:textId="77777777" w:rsidR="00A17AEA" w:rsidRDefault="00A17AEA" w:rsidP="00254E57">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1C894" id="Text Box 85" o:spid="_x0000_s1030" type="#_x0000_t202" style="position:absolute;margin-left:164.55pt;margin-top:9.1pt;width:163.4pt;height:4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">
                <v:textbox>
                  <w:txbxContent>
                    <w:p w14:paraId="194199E0" w14:textId="77777777" w:rsidR="00A17AEA" w:rsidRPr="005974A7" w:rsidRDefault="00A17AEA" w:rsidP="005974A7">
                      <w:pPr>
                        <w:rPr>
                          <w:rFonts w:ascii="Calibri" w:eastAsia="Calibri" w:hAnsi="Calibri"/>
                          <w:b/>
                          <w:sz w:val="22"/>
                          <w:szCs w:val="22"/>
                          <w:lang w:eastAsia="en-US"/>
                        </w:rPr>
                      </w:pPr>
                      <w:r w:rsidRPr="005974A7">
                        <w:rPr>
                          <w:rFonts w:ascii="Calibri" w:eastAsia="Calibri" w:hAnsi="Calibri"/>
                          <w:b/>
                          <w:sz w:val="22"/>
                          <w:szCs w:val="22"/>
                          <w:lang w:eastAsia="en-US"/>
                        </w:rPr>
                        <w:t>Luton &amp; Dunstable Hospital</w:t>
                      </w:r>
                    </w:p>
                    <w:p w14:paraId="04B8F4E7" w14:textId="77777777" w:rsidR="00A17AEA" w:rsidRPr="005974A7" w:rsidRDefault="00A17AEA" w:rsidP="005974A7">
                      <w:pPr>
                        <w:rPr>
                          <w:rFonts w:ascii="Calibri" w:eastAsia="Calibri" w:hAnsi="Calibri"/>
                          <w:b/>
                          <w:sz w:val="22"/>
                          <w:szCs w:val="22"/>
                          <w:lang w:eastAsia="en-US"/>
                        </w:rPr>
                      </w:pPr>
                    </w:p>
                    <w:p w14:paraId="4698032E" w14:textId="77777777" w:rsidR="00A17AEA" w:rsidRPr="005974A7" w:rsidRDefault="00A17AEA" w:rsidP="005974A7">
                      <w:pPr>
                        <w:rPr>
                          <w:rFonts w:ascii="Calibri" w:eastAsia="Calibri" w:hAnsi="Calibri"/>
                          <w:sz w:val="22"/>
                          <w:szCs w:val="22"/>
                          <w:lang w:eastAsia="en-US"/>
                        </w:rPr>
                      </w:pPr>
                      <w:r w:rsidRPr="005974A7">
                        <w:rPr>
                          <w:rFonts w:ascii="Calibri" w:eastAsia="Calibri" w:hAnsi="Calibri"/>
                          <w:sz w:val="22"/>
                          <w:szCs w:val="22"/>
                          <w:lang w:eastAsia="en-US"/>
                        </w:rPr>
                        <w:t xml:space="preserve">Contact ELFT PLS </w:t>
                      </w:r>
                      <w:r w:rsidRPr="005974A7">
                        <w:rPr>
                          <w:rFonts w:ascii="Calibri" w:eastAsia="Calibri" w:hAnsi="Calibri"/>
                          <w:b/>
                          <w:sz w:val="22"/>
                          <w:szCs w:val="22"/>
                          <w:lang w:eastAsia="en-US"/>
                        </w:rPr>
                        <w:t>07919293486</w:t>
                      </w:r>
                    </w:p>
                    <w:p w14:paraId="50BEDD91" w14:textId="77777777" w:rsidR="00A17AEA" w:rsidRPr="005974A7" w:rsidRDefault="00A17AEA" w:rsidP="005974A7">
                      <w:pPr>
                        <w:rPr>
                          <w:rFonts w:ascii="Calibri" w:eastAsia="Calibri" w:hAnsi="Calibri"/>
                          <w:b/>
                          <w:sz w:val="22"/>
                          <w:szCs w:val="22"/>
                          <w:lang w:eastAsia="en-US"/>
                        </w:rPr>
                      </w:pPr>
                    </w:p>
                    <w:p w14:paraId="4546E60E" w14:textId="77777777" w:rsidR="00A17AEA" w:rsidRPr="005974A7" w:rsidRDefault="00A17AEA" w:rsidP="005974A7">
                      <w:pPr>
                        <w:rPr>
                          <w:rFonts w:ascii="Calibri" w:eastAsia="Calibri" w:hAnsi="Calibri"/>
                          <w:b/>
                          <w:sz w:val="22"/>
                          <w:szCs w:val="22"/>
                          <w:lang w:eastAsia="en-US"/>
                        </w:rPr>
                      </w:pPr>
                    </w:p>
                    <w:p w14:paraId="4BF493E2" w14:textId="77777777" w:rsidR="00A17AEA" w:rsidRPr="005974A7" w:rsidRDefault="00A17AEA" w:rsidP="005974A7">
                      <w:pPr>
                        <w:rPr>
                          <w:rFonts w:ascii="Calibri" w:eastAsia="Calibri" w:hAnsi="Calibri"/>
                          <w:sz w:val="22"/>
                          <w:szCs w:val="22"/>
                          <w:lang w:eastAsia="en-US"/>
                        </w:rPr>
                      </w:pPr>
                    </w:p>
                    <w:p w14:paraId="00DA150E" w14:textId="77777777" w:rsidR="00A17AEA" w:rsidRPr="005974A7" w:rsidRDefault="00A17AEA" w:rsidP="005974A7">
                      <w:pPr>
                        <w:rPr>
                          <w:rFonts w:ascii="Calibri" w:eastAsia="Calibri" w:hAnsi="Calibri"/>
                          <w:b/>
                          <w:sz w:val="22"/>
                          <w:szCs w:val="22"/>
                          <w:lang w:eastAsia="en-US"/>
                        </w:rPr>
                      </w:pPr>
                    </w:p>
                    <w:p w14:paraId="4966664B" w14:textId="77777777" w:rsidR="00A17AEA" w:rsidRPr="005974A7" w:rsidRDefault="00A17AEA" w:rsidP="005974A7">
                      <w:pPr>
                        <w:rPr>
                          <w:rFonts w:ascii="Calibri" w:eastAsia="Calibri" w:hAnsi="Calibri"/>
                          <w:b/>
                          <w:sz w:val="22"/>
                          <w:szCs w:val="22"/>
                          <w:lang w:eastAsia="en-US"/>
                        </w:rPr>
                      </w:pPr>
                    </w:p>
                    <w:p w14:paraId="786F2B87" w14:textId="77777777" w:rsidR="00A17AEA" w:rsidRPr="005974A7" w:rsidRDefault="00A17AEA" w:rsidP="005974A7">
                      <w:pPr>
                        <w:rPr>
                          <w:rFonts w:ascii="Calibri" w:eastAsia="Calibri" w:hAnsi="Calibri"/>
                          <w:b/>
                          <w:sz w:val="22"/>
                          <w:szCs w:val="22"/>
                          <w:lang w:eastAsia="en-US"/>
                        </w:rPr>
                      </w:pPr>
                    </w:p>
                    <w:p w14:paraId="5BE5CF01" w14:textId="77777777" w:rsidR="00A17AEA" w:rsidRPr="005974A7" w:rsidRDefault="00A17AEA" w:rsidP="005974A7">
                      <w:pPr>
                        <w:rPr>
                          <w:rFonts w:ascii="Calibri" w:eastAsia="Calibri" w:hAnsi="Calibri"/>
                          <w:b/>
                          <w:sz w:val="22"/>
                          <w:szCs w:val="22"/>
                          <w:lang w:eastAsia="en-US"/>
                        </w:rPr>
                      </w:pPr>
                    </w:p>
                    <w:p w14:paraId="1A434809" w14:textId="77777777" w:rsidR="00A17AEA" w:rsidRPr="005974A7" w:rsidRDefault="00A17AEA" w:rsidP="005974A7">
                      <w:pPr>
                        <w:rPr>
                          <w:rFonts w:ascii="Calibri" w:eastAsia="Calibri" w:hAnsi="Calibri"/>
                          <w:b/>
                          <w:sz w:val="22"/>
                          <w:szCs w:val="22"/>
                          <w:lang w:eastAsia="en-US"/>
                        </w:rPr>
                      </w:pPr>
                    </w:p>
                    <w:p w14:paraId="222F3F9D" w14:textId="77777777" w:rsidR="00A17AEA" w:rsidRPr="005974A7" w:rsidRDefault="00A17AEA" w:rsidP="005974A7">
                      <w:pPr>
                        <w:rPr>
                          <w:rFonts w:ascii="Calibri" w:eastAsia="Calibri" w:hAnsi="Calibri"/>
                          <w:b/>
                          <w:sz w:val="22"/>
                          <w:szCs w:val="22"/>
                          <w:lang w:eastAsia="en-US"/>
                        </w:rPr>
                      </w:pPr>
                    </w:p>
                    <w:p w14:paraId="09A8224F" w14:textId="77777777" w:rsidR="00A17AEA" w:rsidRPr="005974A7" w:rsidRDefault="00A17AEA" w:rsidP="005974A7">
                      <w:pPr>
                        <w:rPr>
                          <w:rFonts w:ascii="Calibri" w:eastAsia="Calibri" w:hAnsi="Calibri"/>
                          <w:b/>
                          <w:sz w:val="22"/>
                          <w:szCs w:val="22"/>
                          <w:lang w:eastAsia="en-US"/>
                        </w:rPr>
                      </w:pPr>
                    </w:p>
                    <w:p w14:paraId="1238F3FD" w14:textId="77777777" w:rsidR="00A17AEA" w:rsidRPr="005974A7" w:rsidRDefault="00A17AEA" w:rsidP="005974A7">
                      <w:pPr>
                        <w:rPr>
                          <w:rFonts w:ascii="Calibri" w:eastAsia="Calibri" w:hAnsi="Calibri"/>
                          <w:b/>
                          <w:sz w:val="22"/>
                          <w:szCs w:val="22"/>
                          <w:lang w:eastAsia="en-US"/>
                        </w:rPr>
                      </w:pPr>
                    </w:p>
                    <w:p w14:paraId="2DF4E8BC" w14:textId="77777777" w:rsidR="00A17AEA" w:rsidRPr="005974A7" w:rsidRDefault="00A17AEA" w:rsidP="005974A7">
                      <w:pPr>
                        <w:rPr>
                          <w:rFonts w:ascii="Calibri" w:eastAsia="Calibri" w:hAnsi="Calibri"/>
                          <w:b/>
                          <w:sz w:val="22"/>
                          <w:szCs w:val="22"/>
                          <w:lang w:eastAsia="en-US"/>
                        </w:rPr>
                      </w:pPr>
                    </w:p>
                    <w:p w14:paraId="27913423" w14:textId="77777777" w:rsidR="00A17AEA" w:rsidRPr="005974A7" w:rsidRDefault="00A17AEA" w:rsidP="005974A7">
                      <w:pPr>
                        <w:rPr>
                          <w:rFonts w:ascii="Calibri" w:eastAsia="Calibri" w:hAnsi="Calibri"/>
                          <w:b/>
                          <w:sz w:val="22"/>
                          <w:szCs w:val="22"/>
                          <w:lang w:eastAsia="en-US"/>
                        </w:rPr>
                      </w:pPr>
                    </w:p>
                    <w:p w14:paraId="0889F344" w14:textId="77777777" w:rsidR="00A17AEA" w:rsidRPr="005974A7" w:rsidRDefault="00A17AEA" w:rsidP="005974A7">
                      <w:pPr>
                        <w:rPr>
                          <w:rFonts w:ascii="Calibri" w:eastAsia="Calibri" w:hAnsi="Calibri"/>
                          <w:b/>
                          <w:sz w:val="22"/>
                          <w:szCs w:val="22"/>
                          <w:lang w:eastAsia="en-US"/>
                        </w:rPr>
                      </w:pPr>
                    </w:p>
                    <w:p w14:paraId="2F46354C" w14:textId="77777777" w:rsidR="00A17AEA" w:rsidRPr="005974A7" w:rsidRDefault="00A17AEA" w:rsidP="005974A7">
                      <w:pPr>
                        <w:rPr>
                          <w:rFonts w:ascii="Calibri" w:eastAsia="Calibri" w:hAnsi="Calibri"/>
                          <w:b/>
                          <w:sz w:val="22"/>
                          <w:szCs w:val="22"/>
                          <w:lang w:eastAsia="en-US"/>
                        </w:rPr>
                      </w:pPr>
                    </w:p>
                    <w:p w14:paraId="337763ED" w14:textId="77777777" w:rsidR="00A17AEA" w:rsidRPr="005974A7" w:rsidRDefault="00A17AEA" w:rsidP="005974A7">
                      <w:pPr>
                        <w:rPr>
                          <w:rFonts w:ascii="Calibri" w:eastAsia="Calibri" w:hAnsi="Calibri"/>
                          <w:b/>
                          <w:sz w:val="22"/>
                          <w:szCs w:val="22"/>
                          <w:lang w:eastAsia="en-US"/>
                        </w:rPr>
                      </w:pPr>
                    </w:p>
                    <w:p w14:paraId="0641413C" w14:textId="77777777" w:rsidR="00A17AEA" w:rsidRPr="005974A7" w:rsidRDefault="00A17AEA" w:rsidP="005974A7">
                      <w:pPr>
                        <w:rPr>
                          <w:rFonts w:ascii="Calibri" w:eastAsia="Calibri" w:hAnsi="Calibri"/>
                          <w:b/>
                          <w:sz w:val="22"/>
                          <w:szCs w:val="22"/>
                          <w:lang w:eastAsia="en-US"/>
                        </w:rPr>
                      </w:pPr>
                      <w:r w:rsidRPr="005974A7">
                        <w:rPr>
                          <w:rFonts w:ascii="Calibri" w:eastAsia="Calibri" w:hAnsi="Calibri"/>
                          <w:b/>
                          <w:sz w:val="22"/>
                          <w:szCs w:val="22"/>
                          <w:lang w:eastAsia="en-US"/>
                        </w:rPr>
                        <w:t>Bedford General Hospital</w:t>
                      </w:r>
                    </w:p>
                    <w:p w14:paraId="10704EE0" w14:textId="77777777" w:rsidR="00A17AEA" w:rsidRPr="005974A7" w:rsidRDefault="00A17AEA" w:rsidP="005974A7">
                      <w:pPr>
                        <w:rPr>
                          <w:rFonts w:ascii="Calibri" w:eastAsia="Calibri" w:hAnsi="Calibri"/>
                          <w:sz w:val="22"/>
                          <w:szCs w:val="22"/>
                          <w:lang w:eastAsia="en-US"/>
                        </w:rPr>
                      </w:pPr>
                    </w:p>
                    <w:p w14:paraId="3F8EA411" w14:textId="77777777" w:rsidR="00A17AEA" w:rsidRPr="005974A7" w:rsidRDefault="00A17AEA" w:rsidP="005974A7">
                      <w:pPr>
                        <w:rPr>
                          <w:rFonts w:ascii="Calibri" w:eastAsia="Calibri" w:hAnsi="Calibri"/>
                          <w:sz w:val="22"/>
                          <w:szCs w:val="22"/>
                          <w:lang w:eastAsia="en-US"/>
                        </w:rPr>
                      </w:pPr>
                    </w:p>
                    <w:p w14:paraId="5E38FEF5" w14:textId="77777777" w:rsidR="00A17AEA" w:rsidRPr="005974A7" w:rsidRDefault="00A17AEA" w:rsidP="005974A7">
                      <w:pPr>
                        <w:rPr>
                          <w:rFonts w:ascii="Calibri" w:eastAsia="Calibri" w:hAnsi="Calibri"/>
                          <w:sz w:val="22"/>
                          <w:szCs w:val="22"/>
                          <w:lang w:eastAsia="en-US"/>
                        </w:rPr>
                      </w:pPr>
                      <w:r w:rsidRPr="005974A7">
                        <w:rPr>
                          <w:rFonts w:ascii="Calibri" w:eastAsia="Calibri" w:hAnsi="Calibri"/>
                          <w:sz w:val="22"/>
                          <w:szCs w:val="22"/>
                          <w:lang w:eastAsia="en-US"/>
                        </w:rPr>
                        <w:t xml:space="preserve">Contact ELFT Psychiatric Liaison service (PLS): </w:t>
                      </w:r>
                      <w:r w:rsidRPr="005974A7">
                        <w:rPr>
                          <w:rFonts w:ascii="Calibri" w:eastAsia="Calibri" w:hAnsi="Calibri"/>
                          <w:b/>
                          <w:sz w:val="22"/>
                          <w:szCs w:val="22"/>
                          <w:lang w:eastAsia="en-US"/>
                        </w:rPr>
                        <w:t>01234 299940/ 07785449926</w:t>
                      </w:r>
                      <w:r w:rsidRPr="005974A7">
                        <w:rPr>
                          <w:rFonts w:ascii="Arial" w:eastAsia="Calibri" w:hAnsi="Arial" w:cs="Arial"/>
                          <w:b/>
                          <w:noProof/>
                          <w:sz w:val="22"/>
                          <w:szCs w:val="22"/>
                          <w:lang w:eastAsia="en-US"/>
                        </w:rPr>
                        <w:t>.</w:t>
                      </w:r>
                    </w:p>
                    <w:p w14:paraId="4B99F497" w14:textId="77777777" w:rsidR="00A17AEA" w:rsidRPr="005974A7" w:rsidRDefault="00A17AEA" w:rsidP="005974A7">
                      <w:pPr>
                        <w:rPr>
                          <w:rFonts w:ascii="Calibri" w:eastAsia="Calibri" w:hAnsi="Calibri"/>
                          <w:sz w:val="22"/>
                          <w:szCs w:val="22"/>
                          <w:lang w:eastAsia="en-US"/>
                        </w:rPr>
                      </w:pPr>
                    </w:p>
                    <w:p w14:paraId="6C491ACC" w14:textId="77777777" w:rsidR="00A17AEA" w:rsidRPr="005974A7" w:rsidRDefault="00A17AEA" w:rsidP="005974A7">
                      <w:pPr>
                        <w:rPr>
                          <w:rFonts w:ascii="Calibri" w:eastAsia="Calibri" w:hAnsi="Calibri"/>
                          <w:sz w:val="22"/>
                          <w:szCs w:val="22"/>
                          <w:lang w:eastAsia="en-US"/>
                        </w:rPr>
                      </w:pPr>
                      <w:r w:rsidRPr="005974A7">
                        <w:rPr>
                          <w:rFonts w:ascii="Calibri" w:eastAsia="Calibri" w:hAnsi="Calibri"/>
                          <w:sz w:val="22"/>
                          <w:szCs w:val="22"/>
                          <w:lang w:eastAsia="en-US"/>
                        </w:rPr>
                        <w:t xml:space="preserve">PLS to contact Duty Psychiatry CT on-call psychiatric SPR or </w:t>
                      </w:r>
                      <w:r>
                        <w:rPr>
                          <w:rFonts w:ascii="Calibri" w:eastAsia="Calibri" w:hAnsi="Calibri"/>
                          <w:sz w:val="22"/>
                          <w:szCs w:val="22"/>
                          <w:lang w:eastAsia="en-US"/>
                        </w:rPr>
                        <w:t xml:space="preserve">on-call </w:t>
                      </w:r>
                      <w:r w:rsidRPr="005974A7">
                        <w:rPr>
                          <w:rFonts w:ascii="Calibri" w:eastAsia="Calibri" w:hAnsi="Calibri"/>
                          <w:sz w:val="22"/>
                          <w:szCs w:val="22"/>
                          <w:lang w:eastAsia="en-US"/>
                        </w:rPr>
                        <w:t>CAMHS consultant as required.</w:t>
                      </w:r>
                    </w:p>
                    <w:p w14:paraId="4B95EB0F" w14:textId="77777777" w:rsidR="00A17AEA" w:rsidRPr="005974A7" w:rsidRDefault="00A17AEA" w:rsidP="005974A7">
                      <w:pPr>
                        <w:spacing w:after="200" w:line="276" w:lineRule="auto"/>
                        <w:rPr>
                          <w:rFonts w:ascii="Calibri" w:eastAsia="Calibri" w:hAnsi="Calibri"/>
                          <w:sz w:val="22"/>
                          <w:szCs w:val="22"/>
                          <w:lang w:eastAsia="en-US"/>
                        </w:rPr>
                      </w:pPr>
                    </w:p>
                    <w:p w14:paraId="51678E77" w14:textId="77777777" w:rsidR="00A17AEA" w:rsidRDefault="00A17AEA" w:rsidP="00254E57">
                      <w:pPr>
                        <w:rPr>
                          <w:sz w:val="22"/>
                          <w:szCs w:val="22"/>
                        </w:rPr>
                      </w:pPr>
                    </w:p>
                    <w:p w14:paraId="0CD15A47" w14:textId="77777777" w:rsidR="00A17AEA" w:rsidRDefault="00A17AEA" w:rsidP="00254E57">
                      <w:pPr>
                        <w:rPr>
                          <w:sz w:val="22"/>
                          <w:szCs w:val="22"/>
                        </w:rPr>
                      </w:pPr>
                    </w:p>
                  </w:txbxContent>
                </v:textbox>
              </v:shape>
            </w:pict>
          </mc:Fallback>
        </mc:AlternateContent>
      </w:r>
      <w:r w:rsidR="00A01A3D">
        <w:rPr>
          <w:noProof/>
        </w:rPr>
        <mc:AlternateContent>
          <mc:Choice Requires="wps">
            <w:drawing>
              <wp:anchor distT="0" distB="0" distL="114300" distR="114300" simplePos="0" relativeHeight="251701248" behindDoc="0" locked="0" layoutInCell="1" allowOverlap="1" wp14:anchorId="5DCFB3BA" wp14:editId="042ED911">
                <wp:simplePos x="0" y="0"/>
                <wp:positionH relativeFrom="column">
                  <wp:posOffset>-234315</wp:posOffset>
                </wp:positionH>
                <wp:positionV relativeFrom="paragraph">
                  <wp:posOffset>115570</wp:posOffset>
                </wp:positionV>
                <wp:extent cx="2135505" cy="5219700"/>
                <wp:effectExtent l="0" t="0" r="1714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5219700"/>
                        </a:xfrm>
                        <a:prstGeom prst="rect">
                          <a:avLst/>
                        </a:prstGeom>
                        <a:solidFill>
                          <a:srgbClr val="FFFFFF"/>
                        </a:solidFill>
                        <a:ln w="9525">
                          <a:solidFill>
                            <a:srgbClr val="000000"/>
                          </a:solidFill>
                          <a:miter lim="800000"/>
                          <a:headEnd/>
                          <a:tailEnd/>
                        </a:ln>
                      </wps:spPr>
                      <wps:txbx>
                        <w:txbxContent>
                          <w:p w14:paraId="30672111" w14:textId="77777777" w:rsidR="00A17AEA" w:rsidRPr="005974A7" w:rsidRDefault="00A17AEA" w:rsidP="005974A7">
                            <w:pPr>
                              <w:jc w:val="both"/>
                              <w:rPr>
                                <w:rFonts w:ascii="Calibri" w:eastAsia="Calibri" w:hAnsi="Calibri"/>
                                <w:b/>
                                <w:sz w:val="22"/>
                                <w:szCs w:val="22"/>
                                <w:lang w:eastAsia="en-US"/>
                              </w:rPr>
                            </w:pPr>
                            <w:r w:rsidRPr="005974A7">
                              <w:rPr>
                                <w:rFonts w:ascii="Calibri" w:eastAsia="Calibri" w:hAnsi="Calibri"/>
                                <w:b/>
                                <w:sz w:val="22"/>
                                <w:szCs w:val="22"/>
                                <w:lang w:eastAsia="en-US"/>
                              </w:rPr>
                              <w:t>Luton &amp; Dunstable Hospital</w:t>
                            </w:r>
                          </w:p>
                          <w:p w14:paraId="7F6C4E55" w14:textId="77777777" w:rsidR="00A17AEA" w:rsidRPr="005974A7" w:rsidRDefault="00A17AEA" w:rsidP="005974A7">
                            <w:pPr>
                              <w:jc w:val="both"/>
                              <w:rPr>
                                <w:rFonts w:ascii="Calibri" w:eastAsia="Calibri" w:hAnsi="Calibri"/>
                                <w:sz w:val="22"/>
                                <w:szCs w:val="22"/>
                                <w:lang w:eastAsia="en-US"/>
                              </w:rPr>
                            </w:pPr>
                          </w:p>
                          <w:p w14:paraId="790605D1"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Under 16 years</w:t>
                            </w:r>
                          </w:p>
                          <w:p w14:paraId="771A1557"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Contact CAMHS Crisis Practitioner</w:t>
                            </w:r>
                          </w:p>
                          <w:p w14:paraId="3EB19288"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Luton CAMHS AMHT</w:t>
                            </w:r>
                          </w:p>
                          <w:p w14:paraId="3D4F42D9"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01582 708140</w:t>
                            </w:r>
                          </w:p>
                          <w:p w14:paraId="24C457B3" w14:textId="77777777" w:rsidR="00A17AEA" w:rsidRPr="005974A7" w:rsidRDefault="00A17AEA" w:rsidP="005974A7">
                            <w:pPr>
                              <w:jc w:val="both"/>
                              <w:rPr>
                                <w:rFonts w:ascii="Calibri" w:eastAsia="Calibri" w:hAnsi="Calibri"/>
                                <w:sz w:val="22"/>
                                <w:szCs w:val="22"/>
                                <w:lang w:eastAsia="en-US"/>
                              </w:rPr>
                            </w:pPr>
                          </w:p>
                          <w:p w14:paraId="1B6531D7"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16 – 17 years</w:t>
                            </w:r>
                          </w:p>
                          <w:p w14:paraId="1435C758"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Contact ELFT PLS</w:t>
                            </w:r>
                          </w:p>
                          <w:p w14:paraId="6E2D4452" w14:textId="77777777" w:rsidR="00A17AEA" w:rsidRPr="005974A7" w:rsidRDefault="00A17AEA" w:rsidP="005974A7">
                            <w:pPr>
                              <w:jc w:val="both"/>
                              <w:rPr>
                                <w:rFonts w:ascii="Calibri" w:eastAsia="Calibri" w:hAnsi="Calibri"/>
                                <w:b/>
                                <w:sz w:val="22"/>
                                <w:szCs w:val="22"/>
                                <w:lang w:eastAsia="en-US"/>
                              </w:rPr>
                            </w:pPr>
                            <w:r w:rsidRPr="005974A7">
                              <w:rPr>
                                <w:rFonts w:ascii="Calibri" w:eastAsia="Calibri" w:hAnsi="Calibri"/>
                                <w:b/>
                                <w:sz w:val="22"/>
                                <w:szCs w:val="22"/>
                                <w:lang w:eastAsia="en-US"/>
                              </w:rPr>
                              <w:t>07919293489</w:t>
                            </w:r>
                          </w:p>
                          <w:p w14:paraId="59A2F752" w14:textId="77777777" w:rsidR="00A17AEA" w:rsidRPr="005974A7" w:rsidRDefault="00A17AEA" w:rsidP="005974A7">
                            <w:pPr>
                              <w:jc w:val="both"/>
                              <w:rPr>
                                <w:rFonts w:ascii="Calibri" w:eastAsia="Calibri" w:hAnsi="Calibri"/>
                                <w:b/>
                                <w:sz w:val="22"/>
                                <w:szCs w:val="22"/>
                                <w:lang w:eastAsia="en-US"/>
                              </w:rPr>
                            </w:pPr>
                          </w:p>
                          <w:p w14:paraId="5BF6F69B" w14:textId="77777777" w:rsidR="00A17AEA" w:rsidRPr="005974A7" w:rsidRDefault="00A17AEA" w:rsidP="005974A7">
                            <w:pPr>
                              <w:jc w:val="both"/>
                              <w:rPr>
                                <w:rFonts w:ascii="Calibri" w:eastAsia="Calibri" w:hAnsi="Calibri"/>
                                <w:b/>
                                <w:sz w:val="22"/>
                                <w:szCs w:val="22"/>
                                <w:lang w:eastAsia="en-US"/>
                              </w:rPr>
                            </w:pPr>
                          </w:p>
                          <w:p w14:paraId="2C5F6EC7" w14:textId="77777777" w:rsidR="00A17AEA" w:rsidRPr="005974A7" w:rsidRDefault="00A17AEA" w:rsidP="005974A7">
                            <w:pPr>
                              <w:jc w:val="both"/>
                              <w:rPr>
                                <w:rFonts w:ascii="Calibri" w:eastAsia="Calibri" w:hAnsi="Calibri"/>
                                <w:b/>
                                <w:sz w:val="22"/>
                                <w:szCs w:val="22"/>
                                <w:lang w:eastAsia="en-US"/>
                              </w:rPr>
                            </w:pPr>
                          </w:p>
                          <w:p w14:paraId="6429934B" w14:textId="77777777" w:rsidR="00A17AEA" w:rsidRPr="005974A7" w:rsidRDefault="00A17AEA" w:rsidP="005974A7">
                            <w:pPr>
                              <w:jc w:val="both"/>
                              <w:rPr>
                                <w:rFonts w:ascii="Calibri" w:eastAsia="Calibri" w:hAnsi="Calibri"/>
                                <w:b/>
                                <w:sz w:val="22"/>
                                <w:szCs w:val="22"/>
                                <w:lang w:eastAsia="en-US"/>
                              </w:rPr>
                            </w:pPr>
                          </w:p>
                          <w:p w14:paraId="2A049DA2" w14:textId="77777777" w:rsidR="00A17AEA" w:rsidRPr="005974A7" w:rsidRDefault="00A17AEA" w:rsidP="005974A7">
                            <w:pPr>
                              <w:jc w:val="both"/>
                              <w:rPr>
                                <w:rFonts w:ascii="Calibri" w:eastAsia="Calibri" w:hAnsi="Calibri"/>
                                <w:b/>
                                <w:sz w:val="22"/>
                                <w:szCs w:val="22"/>
                                <w:lang w:eastAsia="en-US"/>
                              </w:rPr>
                            </w:pPr>
                          </w:p>
                          <w:p w14:paraId="0E200D39" w14:textId="77777777" w:rsidR="00A17AEA" w:rsidRPr="005974A7" w:rsidRDefault="00A17AEA" w:rsidP="005974A7">
                            <w:pPr>
                              <w:jc w:val="both"/>
                              <w:rPr>
                                <w:rFonts w:ascii="Calibri" w:eastAsia="Calibri" w:hAnsi="Calibri"/>
                                <w:b/>
                                <w:sz w:val="22"/>
                                <w:szCs w:val="22"/>
                                <w:lang w:eastAsia="en-US"/>
                              </w:rPr>
                            </w:pPr>
                          </w:p>
                          <w:p w14:paraId="7EA7EE1D" w14:textId="77777777" w:rsidR="00A17AEA" w:rsidRPr="005974A7" w:rsidRDefault="00A17AEA" w:rsidP="005974A7">
                            <w:pPr>
                              <w:jc w:val="both"/>
                              <w:rPr>
                                <w:rFonts w:ascii="Calibri" w:eastAsia="Calibri" w:hAnsi="Calibri"/>
                                <w:b/>
                                <w:sz w:val="22"/>
                                <w:szCs w:val="22"/>
                                <w:lang w:eastAsia="en-US"/>
                              </w:rPr>
                            </w:pPr>
                          </w:p>
                          <w:p w14:paraId="0B66C766" w14:textId="77777777" w:rsidR="00A17AEA" w:rsidRPr="005974A7" w:rsidRDefault="00A17AEA" w:rsidP="005974A7">
                            <w:pPr>
                              <w:jc w:val="both"/>
                              <w:rPr>
                                <w:rFonts w:ascii="Calibri" w:eastAsia="Calibri" w:hAnsi="Calibri"/>
                                <w:b/>
                                <w:sz w:val="22"/>
                                <w:szCs w:val="22"/>
                                <w:lang w:eastAsia="en-US"/>
                              </w:rPr>
                            </w:pPr>
                          </w:p>
                          <w:p w14:paraId="00FC4716" w14:textId="77777777" w:rsidR="00A17AEA" w:rsidRPr="005974A7" w:rsidRDefault="00A17AEA" w:rsidP="005974A7">
                            <w:pPr>
                              <w:jc w:val="both"/>
                              <w:rPr>
                                <w:rFonts w:ascii="Calibri" w:eastAsia="Calibri" w:hAnsi="Calibri"/>
                                <w:b/>
                                <w:sz w:val="22"/>
                                <w:szCs w:val="22"/>
                                <w:lang w:eastAsia="en-US"/>
                              </w:rPr>
                            </w:pPr>
                          </w:p>
                          <w:p w14:paraId="693FBEDA" w14:textId="77777777" w:rsidR="00A17AEA" w:rsidRPr="005974A7" w:rsidRDefault="00A17AEA" w:rsidP="005974A7">
                            <w:pPr>
                              <w:jc w:val="both"/>
                              <w:rPr>
                                <w:rFonts w:ascii="Calibri" w:eastAsia="Calibri" w:hAnsi="Calibri"/>
                                <w:b/>
                                <w:sz w:val="22"/>
                                <w:szCs w:val="22"/>
                                <w:lang w:eastAsia="en-US"/>
                              </w:rPr>
                            </w:pPr>
                            <w:r w:rsidRPr="005974A7">
                              <w:rPr>
                                <w:rFonts w:ascii="Calibri" w:eastAsia="Calibri" w:hAnsi="Calibri"/>
                                <w:b/>
                                <w:sz w:val="22"/>
                                <w:szCs w:val="22"/>
                                <w:lang w:eastAsia="en-US"/>
                              </w:rPr>
                              <w:t>Bedford General Hospital</w:t>
                            </w:r>
                          </w:p>
                          <w:p w14:paraId="4D89A350" w14:textId="77777777" w:rsidR="00A17AEA" w:rsidRPr="005974A7" w:rsidRDefault="00A17AEA" w:rsidP="005974A7">
                            <w:pPr>
                              <w:jc w:val="both"/>
                              <w:rPr>
                                <w:rFonts w:ascii="Calibri" w:eastAsia="Calibri" w:hAnsi="Calibri"/>
                                <w:b/>
                                <w:sz w:val="22"/>
                                <w:szCs w:val="22"/>
                                <w:lang w:eastAsia="en-US"/>
                              </w:rPr>
                            </w:pPr>
                          </w:p>
                          <w:p w14:paraId="344B0B81" w14:textId="77777777" w:rsidR="00A17AEA" w:rsidRPr="005974A7" w:rsidRDefault="00A17AEA" w:rsidP="005974A7">
                            <w:pPr>
                              <w:jc w:val="both"/>
                              <w:rPr>
                                <w:rFonts w:ascii="Calibri" w:eastAsia="Calibri" w:hAnsi="Calibri"/>
                                <w:sz w:val="22"/>
                                <w:szCs w:val="22"/>
                                <w:lang w:eastAsia="en-US"/>
                              </w:rPr>
                            </w:pPr>
                          </w:p>
                          <w:p w14:paraId="3E052CBB"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 xml:space="preserve">Contact CAMHS  Crisis Practitioner </w:t>
                            </w:r>
                          </w:p>
                          <w:p w14:paraId="6791C5BE" w14:textId="77777777" w:rsidR="00A17AEA" w:rsidRPr="005974A7" w:rsidRDefault="00A17AEA" w:rsidP="005974A7">
                            <w:pPr>
                              <w:jc w:val="both"/>
                              <w:rPr>
                                <w:rFonts w:ascii="Calibri" w:eastAsia="Calibri" w:hAnsi="Calibri"/>
                                <w:b/>
                                <w:sz w:val="22"/>
                                <w:szCs w:val="22"/>
                                <w:lang w:eastAsia="en-US"/>
                              </w:rPr>
                            </w:pPr>
                            <w:r>
                              <w:rPr>
                                <w:rFonts w:ascii="Calibri" w:eastAsia="Calibri" w:hAnsi="Calibri"/>
                                <w:b/>
                                <w:sz w:val="22"/>
                                <w:szCs w:val="22"/>
                                <w:lang w:eastAsia="en-US"/>
                              </w:rPr>
                              <w:t>01234 893337</w:t>
                            </w:r>
                          </w:p>
                          <w:p w14:paraId="5E5BF29F" w14:textId="77777777" w:rsidR="00A17AEA" w:rsidRPr="00FC7F89" w:rsidRDefault="00A17AEA" w:rsidP="00F27981">
                            <w:pPr>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FB3BA" id="Text Box 19" o:spid="_x0000_s1031" type="#_x0000_t202" style="position:absolute;margin-left:-18.45pt;margin-top:9.1pt;width:168.15pt;height:4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">
                <v:textbox>
                  <w:txbxContent>
                    <w:p w14:paraId="30672111" w14:textId="77777777" w:rsidR="00A17AEA" w:rsidRPr="005974A7" w:rsidRDefault="00A17AEA" w:rsidP="005974A7">
                      <w:pPr>
                        <w:jc w:val="both"/>
                        <w:rPr>
                          <w:rFonts w:ascii="Calibri" w:eastAsia="Calibri" w:hAnsi="Calibri"/>
                          <w:b/>
                          <w:sz w:val="22"/>
                          <w:szCs w:val="22"/>
                          <w:lang w:eastAsia="en-US"/>
                        </w:rPr>
                      </w:pPr>
                      <w:r w:rsidRPr="005974A7">
                        <w:rPr>
                          <w:rFonts w:ascii="Calibri" w:eastAsia="Calibri" w:hAnsi="Calibri"/>
                          <w:b/>
                          <w:sz w:val="22"/>
                          <w:szCs w:val="22"/>
                          <w:lang w:eastAsia="en-US"/>
                        </w:rPr>
                        <w:t>Luton &amp; Dunstable Hospital</w:t>
                      </w:r>
                    </w:p>
                    <w:p w14:paraId="7F6C4E55" w14:textId="77777777" w:rsidR="00A17AEA" w:rsidRPr="005974A7" w:rsidRDefault="00A17AEA" w:rsidP="005974A7">
                      <w:pPr>
                        <w:jc w:val="both"/>
                        <w:rPr>
                          <w:rFonts w:ascii="Calibri" w:eastAsia="Calibri" w:hAnsi="Calibri"/>
                          <w:sz w:val="22"/>
                          <w:szCs w:val="22"/>
                          <w:lang w:eastAsia="en-US"/>
                        </w:rPr>
                      </w:pPr>
                    </w:p>
                    <w:p w14:paraId="790605D1"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Under 16 years</w:t>
                      </w:r>
                    </w:p>
                    <w:p w14:paraId="771A1557"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Contact CAMHS Crisis Practitioner</w:t>
                      </w:r>
                    </w:p>
                    <w:p w14:paraId="3EB19288"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Luton CAMHS AMHT</w:t>
                      </w:r>
                    </w:p>
                    <w:p w14:paraId="3D4F42D9"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01582 708140</w:t>
                      </w:r>
                    </w:p>
                    <w:p w14:paraId="24C457B3" w14:textId="77777777" w:rsidR="00A17AEA" w:rsidRPr="005974A7" w:rsidRDefault="00A17AEA" w:rsidP="005974A7">
                      <w:pPr>
                        <w:jc w:val="both"/>
                        <w:rPr>
                          <w:rFonts w:ascii="Calibri" w:eastAsia="Calibri" w:hAnsi="Calibri"/>
                          <w:sz w:val="22"/>
                          <w:szCs w:val="22"/>
                          <w:lang w:eastAsia="en-US"/>
                        </w:rPr>
                      </w:pPr>
                    </w:p>
                    <w:p w14:paraId="1B6531D7"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16 – 17 years</w:t>
                      </w:r>
                    </w:p>
                    <w:p w14:paraId="1435C758"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Contact ELFT PLS</w:t>
                      </w:r>
                    </w:p>
                    <w:p w14:paraId="6E2D4452" w14:textId="77777777" w:rsidR="00A17AEA" w:rsidRPr="005974A7" w:rsidRDefault="00A17AEA" w:rsidP="005974A7">
                      <w:pPr>
                        <w:jc w:val="both"/>
                        <w:rPr>
                          <w:rFonts w:ascii="Calibri" w:eastAsia="Calibri" w:hAnsi="Calibri"/>
                          <w:b/>
                          <w:sz w:val="22"/>
                          <w:szCs w:val="22"/>
                          <w:lang w:eastAsia="en-US"/>
                        </w:rPr>
                      </w:pPr>
                      <w:r w:rsidRPr="005974A7">
                        <w:rPr>
                          <w:rFonts w:ascii="Calibri" w:eastAsia="Calibri" w:hAnsi="Calibri"/>
                          <w:b/>
                          <w:sz w:val="22"/>
                          <w:szCs w:val="22"/>
                          <w:lang w:eastAsia="en-US"/>
                        </w:rPr>
                        <w:t>07919293489</w:t>
                      </w:r>
                    </w:p>
                    <w:p w14:paraId="59A2F752" w14:textId="77777777" w:rsidR="00A17AEA" w:rsidRPr="005974A7" w:rsidRDefault="00A17AEA" w:rsidP="005974A7">
                      <w:pPr>
                        <w:jc w:val="both"/>
                        <w:rPr>
                          <w:rFonts w:ascii="Calibri" w:eastAsia="Calibri" w:hAnsi="Calibri"/>
                          <w:b/>
                          <w:sz w:val="22"/>
                          <w:szCs w:val="22"/>
                          <w:lang w:eastAsia="en-US"/>
                        </w:rPr>
                      </w:pPr>
                    </w:p>
                    <w:p w14:paraId="5BF6F69B" w14:textId="77777777" w:rsidR="00A17AEA" w:rsidRPr="005974A7" w:rsidRDefault="00A17AEA" w:rsidP="005974A7">
                      <w:pPr>
                        <w:jc w:val="both"/>
                        <w:rPr>
                          <w:rFonts w:ascii="Calibri" w:eastAsia="Calibri" w:hAnsi="Calibri"/>
                          <w:b/>
                          <w:sz w:val="22"/>
                          <w:szCs w:val="22"/>
                          <w:lang w:eastAsia="en-US"/>
                        </w:rPr>
                      </w:pPr>
                    </w:p>
                    <w:p w14:paraId="2C5F6EC7" w14:textId="77777777" w:rsidR="00A17AEA" w:rsidRPr="005974A7" w:rsidRDefault="00A17AEA" w:rsidP="005974A7">
                      <w:pPr>
                        <w:jc w:val="both"/>
                        <w:rPr>
                          <w:rFonts w:ascii="Calibri" w:eastAsia="Calibri" w:hAnsi="Calibri"/>
                          <w:b/>
                          <w:sz w:val="22"/>
                          <w:szCs w:val="22"/>
                          <w:lang w:eastAsia="en-US"/>
                        </w:rPr>
                      </w:pPr>
                    </w:p>
                    <w:p w14:paraId="6429934B" w14:textId="77777777" w:rsidR="00A17AEA" w:rsidRPr="005974A7" w:rsidRDefault="00A17AEA" w:rsidP="005974A7">
                      <w:pPr>
                        <w:jc w:val="both"/>
                        <w:rPr>
                          <w:rFonts w:ascii="Calibri" w:eastAsia="Calibri" w:hAnsi="Calibri"/>
                          <w:b/>
                          <w:sz w:val="22"/>
                          <w:szCs w:val="22"/>
                          <w:lang w:eastAsia="en-US"/>
                        </w:rPr>
                      </w:pPr>
                    </w:p>
                    <w:p w14:paraId="2A049DA2" w14:textId="77777777" w:rsidR="00A17AEA" w:rsidRPr="005974A7" w:rsidRDefault="00A17AEA" w:rsidP="005974A7">
                      <w:pPr>
                        <w:jc w:val="both"/>
                        <w:rPr>
                          <w:rFonts w:ascii="Calibri" w:eastAsia="Calibri" w:hAnsi="Calibri"/>
                          <w:b/>
                          <w:sz w:val="22"/>
                          <w:szCs w:val="22"/>
                          <w:lang w:eastAsia="en-US"/>
                        </w:rPr>
                      </w:pPr>
                    </w:p>
                    <w:p w14:paraId="0E200D39" w14:textId="77777777" w:rsidR="00A17AEA" w:rsidRPr="005974A7" w:rsidRDefault="00A17AEA" w:rsidP="005974A7">
                      <w:pPr>
                        <w:jc w:val="both"/>
                        <w:rPr>
                          <w:rFonts w:ascii="Calibri" w:eastAsia="Calibri" w:hAnsi="Calibri"/>
                          <w:b/>
                          <w:sz w:val="22"/>
                          <w:szCs w:val="22"/>
                          <w:lang w:eastAsia="en-US"/>
                        </w:rPr>
                      </w:pPr>
                    </w:p>
                    <w:p w14:paraId="7EA7EE1D" w14:textId="77777777" w:rsidR="00A17AEA" w:rsidRPr="005974A7" w:rsidRDefault="00A17AEA" w:rsidP="005974A7">
                      <w:pPr>
                        <w:jc w:val="both"/>
                        <w:rPr>
                          <w:rFonts w:ascii="Calibri" w:eastAsia="Calibri" w:hAnsi="Calibri"/>
                          <w:b/>
                          <w:sz w:val="22"/>
                          <w:szCs w:val="22"/>
                          <w:lang w:eastAsia="en-US"/>
                        </w:rPr>
                      </w:pPr>
                    </w:p>
                    <w:p w14:paraId="0B66C766" w14:textId="77777777" w:rsidR="00A17AEA" w:rsidRPr="005974A7" w:rsidRDefault="00A17AEA" w:rsidP="005974A7">
                      <w:pPr>
                        <w:jc w:val="both"/>
                        <w:rPr>
                          <w:rFonts w:ascii="Calibri" w:eastAsia="Calibri" w:hAnsi="Calibri"/>
                          <w:b/>
                          <w:sz w:val="22"/>
                          <w:szCs w:val="22"/>
                          <w:lang w:eastAsia="en-US"/>
                        </w:rPr>
                      </w:pPr>
                    </w:p>
                    <w:p w14:paraId="00FC4716" w14:textId="77777777" w:rsidR="00A17AEA" w:rsidRPr="005974A7" w:rsidRDefault="00A17AEA" w:rsidP="005974A7">
                      <w:pPr>
                        <w:jc w:val="both"/>
                        <w:rPr>
                          <w:rFonts w:ascii="Calibri" w:eastAsia="Calibri" w:hAnsi="Calibri"/>
                          <w:b/>
                          <w:sz w:val="22"/>
                          <w:szCs w:val="22"/>
                          <w:lang w:eastAsia="en-US"/>
                        </w:rPr>
                      </w:pPr>
                    </w:p>
                    <w:p w14:paraId="693FBEDA" w14:textId="77777777" w:rsidR="00A17AEA" w:rsidRPr="005974A7" w:rsidRDefault="00A17AEA" w:rsidP="005974A7">
                      <w:pPr>
                        <w:jc w:val="both"/>
                        <w:rPr>
                          <w:rFonts w:ascii="Calibri" w:eastAsia="Calibri" w:hAnsi="Calibri"/>
                          <w:b/>
                          <w:sz w:val="22"/>
                          <w:szCs w:val="22"/>
                          <w:lang w:eastAsia="en-US"/>
                        </w:rPr>
                      </w:pPr>
                      <w:r w:rsidRPr="005974A7">
                        <w:rPr>
                          <w:rFonts w:ascii="Calibri" w:eastAsia="Calibri" w:hAnsi="Calibri"/>
                          <w:b/>
                          <w:sz w:val="22"/>
                          <w:szCs w:val="22"/>
                          <w:lang w:eastAsia="en-US"/>
                        </w:rPr>
                        <w:t>Bedford General Hospital</w:t>
                      </w:r>
                    </w:p>
                    <w:p w14:paraId="4D89A350" w14:textId="77777777" w:rsidR="00A17AEA" w:rsidRPr="005974A7" w:rsidRDefault="00A17AEA" w:rsidP="005974A7">
                      <w:pPr>
                        <w:jc w:val="both"/>
                        <w:rPr>
                          <w:rFonts w:ascii="Calibri" w:eastAsia="Calibri" w:hAnsi="Calibri"/>
                          <w:b/>
                          <w:sz w:val="22"/>
                          <w:szCs w:val="22"/>
                          <w:lang w:eastAsia="en-US"/>
                        </w:rPr>
                      </w:pPr>
                    </w:p>
                    <w:p w14:paraId="344B0B81" w14:textId="77777777" w:rsidR="00A17AEA" w:rsidRPr="005974A7" w:rsidRDefault="00A17AEA" w:rsidP="005974A7">
                      <w:pPr>
                        <w:jc w:val="both"/>
                        <w:rPr>
                          <w:rFonts w:ascii="Calibri" w:eastAsia="Calibri" w:hAnsi="Calibri"/>
                          <w:sz w:val="22"/>
                          <w:szCs w:val="22"/>
                          <w:lang w:eastAsia="en-US"/>
                        </w:rPr>
                      </w:pPr>
                    </w:p>
                    <w:p w14:paraId="3E052CBB" w14:textId="77777777" w:rsidR="00A17AEA" w:rsidRPr="005974A7" w:rsidRDefault="00A17AEA" w:rsidP="005974A7">
                      <w:pPr>
                        <w:jc w:val="both"/>
                        <w:rPr>
                          <w:rFonts w:ascii="Calibri" w:eastAsia="Calibri" w:hAnsi="Calibri"/>
                          <w:sz w:val="22"/>
                          <w:szCs w:val="22"/>
                          <w:lang w:eastAsia="en-US"/>
                        </w:rPr>
                      </w:pPr>
                      <w:r w:rsidRPr="005974A7">
                        <w:rPr>
                          <w:rFonts w:ascii="Calibri" w:eastAsia="Calibri" w:hAnsi="Calibri"/>
                          <w:sz w:val="22"/>
                          <w:szCs w:val="22"/>
                          <w:lang w:eastAsia="en-US"/>
                        </w:rPr>
                        <w:t xml:space="preserve">Contact CAMHS  Crisis Practitioner </w:t>
                      </w:r>
                    </w:p>
                    <w:p w14:paraId="6791C5BE" w14:textId="77777777" w:rsidR="00A17AEA" w:rsidRPr="005974A7" w:rsidRDefault="00A17AEA" w:rsidP="005974A7">
                      <w:pPr>
                        <w:jc w:val="both"/>
                        <w:rPr>
                          <w:rFonts w:ascii="Calibri" w:eastAsia="Calibri" w:hAnsi="Calibri"/>
                          <w:b/>
                          <w:sz w:val="22"/>
                          <w:szCs w:val="22"/>
                          <w:lang w:eastAsia="en-US"/>
                        </w:rPr>
                      </w:pPr>
                      <w:r>
                        <w:rPr>
                          <w:rFonts w:ascii="Calibri" w:eastAsia="Calibri" w:hAnsi="Calibri"/>
                          <w:b/>
                          <w:sz w:val="22"/>
                          <w:szCs w:val="22"/>
                          <w:lang w:eastAsia="en-US"/>
                        </w:rPr>
                        <w:t>01234 893337</w:t>
                      </w:r>
                    </w:p>
                    <w:p w14:paraId="5E5BF29F" w14:textId="77777777" w:rsidR="00A17AEA" w:rsidRPr="00FC7F89" w:rsidRDefault="00A17AEA" w:rsidP="00F27981">
                      <w:pPr>
                        <w:jc w:val="both"/>
                        <w:rPr>
                          <w:sz w:val="22"/>
                          <w:szCs w:val="22"/>
                        </w:rPr>
                      </w:pPr>
                    </w:p>
                  </w:txbxContent>
                </v:textbox>
              </v:shape>
            </w:pict>
          </mc:Fallback>
        </mc:AlternateContent>
      </w:r>
    </w:p>
    <w:p w14:paraId="767FB59E" w14:textId="77777777" w:rsidR="00254E57" w:rsidRDefault="00254E57" w:rsidP="00254E57"/>
    <w:p w14:paraId="1C67757F" w14:textId="77777777" w:rsidR="00254E57" w:rsidRDefault="00254E57" w:rsidP="00254E57"/>
    <w:p w14:paraId="48134FCB" w14:textId="77777777" w:rsidR="00254E57" w:rsidRDefault="00254E57" w:rsidP="00254E57"/>
    <w:p w14:paraId="27E9039A" w14:textId="77777777" w:rsidR="00254E57" w:rsidRDefault="00254E57" w:rsidP="00254E57"/>
    <w:p w14:paraId="313BF128" w14:textId="77777777" w:rsidR="00254E57" w:rsidRDefault="00254E57" w:rsidP="00254E57">
      <w:pPr>
        <w:tabs>
          <w:tab w:val="left" w:pos="2835"/>
        </w:tabs>
      </w:pPr>
      <w:r>
        <w:tab/>
      </w:r>
    </w:p>
    <w:p w14:paraId="639F4693" w14:textId="77777777" w:rsidR="00254E57" w:rsidRDefault="00254E57" w:rsidP="00254E57"/>
    <w:p w14:paraId="70635455" w14:textId="77777777" w:rsidR="00254E57" w:rsidRDefault="00254E57" w:rsidP="00254E57"/>
    <w:p w14:paraId="2DA74667" w14:textId="77777777" w:rsidR="00254E57" w:rsidRDefault="00254E57" w:rsidP="00254E57"/>
    <w:p w14:paraId="0544AB46" w14:textId="77777777" w:rsidR="00254E57" w:rsidRDefault="00254E57" w:rsidP="00254E57"/>
    <w:p w14:paraId="366B4557" w14:textId="77777777" w:rsidR="00254E57" w:rsidRDefault="00254E57" w:rsidP="00254E57"/>
    <w:p w14:paraId="4C4FFB30" w14:textId="77777777" w:rsidR="00254E57" w:rsidRDefault="00254E57" w:rsidP="00254E57"/>
    <w:p w14:paraId="33643F73" w14:textId="77777777" w:rsidR="00254E57" w:rsidRDefault="00254E57" w:rsidP="00254E57">
      <w:pPr>
        <w:jc w:val="center"/>
      </w:pPr>
    </w:p>
    <w:p w14:paraId="27E2DE8B" w14:textId="77777777" w:rsidR="00254E57" w:rsidRDefault="00254E57" w:rsidP="00254E57"/>
    <w:p w14:paraId="45804413" w14:textId="77777777" w:rsidR="00254E57" w:rsidRDefault="00254E57" w:rsidP="00254E57"/>
    <w:p w14:paraId="64C074FA" w14:textId="77777777" w:rsidR="00254E57" w:rsidRDefault="00254E57" w:rsidP="00254E57"/>
    <w:p w14:paraId="46548020" w14:textId="77777777" w:rsidR="00254E57" w:rsidRDefault="00254E57" w:rsidP="00254E57"/>
    <w:p w14:paraId="32C41548" w14:textId="77777777" w:rsidR="00254E57" w:rsidRDefault="00254E57" w:rsidP="00254E57">
      <w:pPr>
        <w:jc w:val="both"/>
        <w:rPr>
          <w:b/>
          <w:u w:val="single"/>
        </w:rPr>
      </w:pPr>
    </w:p>
    <w:p w14:paraId="277133D7" w14:textId="77777777" w:rsidR="00254E57" w:rsidRDefault="00254E57" w:rsidP="00254E57">
      <w:pPr>
        <w:jc w:val="both"/>
        <w:rPr>
          <w:b/>
          <w:u w:val="single"/>
        </w:rPr>
      </w:pPr>
    </w:p>
    <w:p w14:paraId="3CDE79ED" w14:textId="77777777" w:rsidR="00254E57" w:rsidRDefault="00254E57" w:rsidP="00254E57">
      <w:pPr>
        <w:jc w:val="both"/>
        <w:rPr>
          <w:b/>
          <w:u w:val="single"/>
        </w:rPr>
      </w:pPr>
    </w:p>
    <w:p w14:paraId="3DF84321" w14:textId="77777777" w:rsidR="00254E57" w:rsidRDefault="00254E57" w:rsidP="00254E57">
      <w:pPr>
        <w:jc w:val="both"/>
        <w:rPr>
          <w:b/>
          <w:u w:val="single"/>
        </w:rPr>
      </w:pPr>
    </w:p>
    <w:p w14:paraId="78340E25" w14:textId="77777777" w:rsidR="00254E57" w:rsidRDefault="00254E57" w:rsidP="00254E57">
      <w:pPr>
        <w:jc w:val="both"/>
        <w:rPr>
          <w:b/>
          <w:u w:val="single"/>
        </w:rPr>
      </w:pPr>
    </w:p>
    <w:p w14:paraId="000F9463" w14:textId="77777777" w:rsidR="00254E57" w:rsidRDefault="00254E57" w:rsidP="00254E57">
      <w:pPr>
        <w:jc w:val="both"/>
        <w:rPr>
          <w:b/>
          <w:u w:val="single"/>
        </w:rPr>
      </w:pPr>
    </w:p>
    <w:p w14:paraId="70BC3FA7" w14:textId="77777777" w:rsidR="00254E57" w:rsidRDefault="00254E57" w:rsidP="00254E57">
      <w:pPr>
        <w:jc w:val="both"/>
        <w:rPr>
          <w:b/>
          <w:u w:val="single"/>
        </w:rPr>
      </w:pPr>
    </w:p>
    <w:p w14:paraId="00E2D186" w14:textId="77777777" w:rsidR="00254E57" w:rsidRDefault="00254E57" w:rsidP="00254E57">
      <w:pPr>
        <w:jc w:val="both"/>
        <w:rPr>
          <w:b/>
          <w:u w:val="single"/>
        </w:rPr>
      </w:pPr>
    </w:p>
    <w:p w14:paraId="188CB981" w14:textId="77777777" w:rsidR="00254E57" w:rsidRDefault="00254E57" w:rsidP="00254E57">
      <w:pPr>
        <w:jc w:val="both"/>
        <w:rPr>
          <w:b/>
          <w:u w:val="single"/>
        </w:rPr>
      </w:pPr>
    </w:p>
    <w:p w14:paraId="69B549B3" w14:textId="77777777" w:rsidR="00254E57" w:rsidRDefault="00254E57" w:rsidP="00254E57">
      <w:pPr>
        <w:jc w:val="both"/>
        <w:rPr>
          <w:b/>
          <w:u w:val="single"/>
        </w:rPr>
      </w:pPr>
    </w:p>
    <w:p w14:paraId="6AD95A70" w14:textId="77777777" w:rsidR="00254E57" w:rsidRDefault="00254E57" w:rsidP="00254E57">
      <w:pPr>
        <w:jc w:val="both"/>
        <w:rPr>
          <w:b/>
          <w:u w:val="single"/>
        </w:rPr>
      </w:pPr>
    </w:p>
    <w:p w14:paraId="2F6F6D54" w14:textId="77777777" w:rsidR="00254E57" w:rsidRDefault="00254E57" w:rsidP="00254E57">
      <w:pPr>
        <w:jc w:val="both"/>
        <w:rPr>
          <w:b/>
          <w:u w:val="single"/>
        </w:rPr>
      </w:pPr>
    </w:p>
    <w:p w14:paraId="60C2060E" w14:textId="77777777" w:rsidR="00254E57" w:rsidRDefault="00254E57" w:rsidP="00254E57">
      <w:pPr>
        <w:jc w:val="both"/>
        <w:rPr>
          <w:b/>
          <w:u w:val="single"/>
        </w:rPr>
      </w:pPr>
    </w:p>
    <w:p w14:paraId="0E6F3F6D" w14:textId="77777777" w:rsidR="00254E57" w:rsidRDefault="00254E57" w:rsidP="00254E57">
      <w:pPr>
        <w:jc w:val="both"/>
        <w:rPr>
          <w:b/>
          <w:u w:val="single"/>
        </w:rPr>
      </w:pPr>
    </w:p>
    <w:p w14:paraId="5CE0E122" w14:textId="77777777" w:rsidR="00254E57" w:rsidRDefault="00254E57" w:rsidP="00254E57">
      <w:pPr>
        <w:jc w:val="both"/>
        <w:rPr>
          <w:b/>
          <w:u w:val="single"/>
        </w:rPr>
      </w:pPr>
    </w:p>
    <w:p w14:paraId="3A29B975" w14:textId="77777777" w:rsidR="00E62EDA" w:rsidRDefault="00E62EDA" w:rsidP="003C7FDA">
      <w:pPr>
        <w:jc w:val="both"/>
        <w:rPr>
          <w:b/>
          <w:u w:val="single"/>
        </w:rPr>
      </w:pPr>
    </w:p>
    <w:p w14:paraId="6DBC8AC1" w14:textId="77777777" w:rsidR="00254E57" w:rsidRDefault="00254E57" w:rsidP="003C7FDA">
      <w:pPr>
        <w:jc w:val="both"/>
        <w:rPr>
          <w:b/>
          <w:u w:val="single"/>
        </w:rPr>
      </w:pPr>
    </w:p>
    <w:p w14:paraId="7523F25D" w14:textId="77777777" w:rsidR="00254E57" w:rsidRDefault="00254E57" w:rsidP="003C7FDA">
      <w:pPr>
        <w:jc w:val="both"/>
        <w:rPr>
          <w:b/>
          <w:u w:val="single"/>
        </w:rPr>
      </w:pPr>
    </w:p>
    <w:p w14:paraId="7F15DB7C" w14:textId="77777777" w:rsidR="00254E57" w:rsidRDefault="00254E57" w:rsidP="003C7FDA">
      <w:pPr>
        <w:jc w:val="both"/>
        <w:rPr>
          <w:b/>
          <w:u w:val="single"/>
        </w:rPr>
      </w:pPr>
    </w:p>
    <w:p w14:paraId="04920E13" w14:textId="77777777" w:rsidR="005974A7" w:rsidRDefault="005974A7" w:rsidP="003C7FDA">
      <w:pPr>
        <w:jc w:val="both"/>
        <w:rPr>
          <w:b/>
          <w:u w:val="single"/>
        </w:rPr>
      </w:pPr>
    </w:p>
    <w:p w14:paraId="7232A346" w14:textId="77777777" w:rsidR="003872AD" w:rsidRDefault="003872AD" w:rsidP="003C7FDA">
      <w:pPr>
        <w:jc w:val="both"/>
        <w:rPr>
          <w:b/>
          <w:u w:val="single"/>
        </w:rPr>
      </w:pPr>
    </w:p>
    <w:p w14:paraId="1BAEB35C" w14:textId="77777777" w:rsidR="003872AD" w:rsidRDefault="003872AD" w:rsidP="003C7FDA">
      <w:pPr>
        <w:jc w:val="both"/>
        <w:rPr>
          <w:b/>
          <w:u w:val="single"/>
        </w:rPr>
      </w:pPr>
    </w:p>
    <w:p w14:paraId="18239EE0" w14:textId="77777777" w:rsidR="005974A7" w:rsidRDefault="005974A7" w:rsidP="003C7FDA">
      <w:pPr>
        <w:jc w:val="both"/>
        <w:rPr>
          <w:b/>
          <w:u w:val="single"/>
        </w:rPr>
      </w:pPr>
    </w:p>
    <w:p w14:paraId="2992B1AC" w14:textId="77777777" w:rsidR="00254E57" w:rsidRDefault="00254E57" w:rsidP="003C7FDA">
      <w:pPr>
        <w:jc w:val="both"/>
        <w:rPr>
          <w:b/>
          <w:u w:val="single"/>
        </w:rPr>
      </w:pPr>
    </w:p>
    <w:p w14:paraId="7BB6D318" w14:textId="77777777" w:rsidR="00F84851" w:rsidRDefault="00F84851" w:rsidP="002D6EEB">
      <w:pPr>
        <w:rPr>
          <w:b/>
          <w:caps/>
        </w:rPr>
      </w:pPr>
    </w:p>
    <w:p w14:paraId="2FCD4817" w14:textId="77777777" w:rsidR="00FC7646" w:rsidRPr="00E07C96" w:rsidRDefault="002D6EEB" w:rsidP="00E07C96">
      <w:pPr>
        <w:jc w:val="both"/>
        <w:rPr>
          <w:rStyle w:val="PageNumber"/>
          <w:rFonts w:asciiTheme="minorHAnsi" w:hAnsiTheme="minorHAnsi"/>
          <w:b/>
          <w:bCs/>
          <w:u w:val="single"/>
        </w:rPr>
      </w:pPr>
      <w:r w:rsidRPr="00E07C96">
        <w:rPr>
          <w:rFonts w:asciiTheme="minorHAnsi" w:hAnsiTheme="minorHAnsi"/>
          <w:b/>
          <w:caps/>
        </w:rPr>
        <w:t xml:space="preserve">3.0 </w:t>
      </w:r>
      <w:r w:rsidRPr="00E07C96">
        <w:rPr>
          <w:rFonts w:asciiTheme="minorHAnsi" w:hAnsiTheme="minorHAnsi"/>
          <w:b/>
          <w:caps/>
        </w:rPr>
        <w:tab/>
      </w:r>
      <w:r w:rsidR="00E4751E" w:rsidRPr="00E07C96">
        <w:rPr>
          <w:rStyle w:val="PageNumber"/>
          <w:rFonts w:asciiTheme="minorHAnsi" w:hAnsiTheme="minorHAnsi"/>
          <w:b/>
          <w:bCs/>
          <w:u w:val="single"/>
        </w:rPr>
        <w:t xml:space="preserve">Aged </w:t>
      </w:r>
      <w:r w:rsidR="003A00C9" w:rsidRPr="00E07C96">
        <w:rPr>
          <w:rStyle w:val="PageNumber"/>
          <w:rFonts w:asciiTheme="minorHAnsi" w:hAnsiTheme="minorHAnsi"/>
          <w:b/>
          <w:bCs/>
          <w:u w:val="single"/>
        </w:rPr>
        <w:t>Under 1</w:t>
      </w:r>
      <w:r w:rsidR="001D7E40" w:rsidRPr="00E07C96">
        <w:rPr>
          <w:rStyle w:val="PageNumber"/>
          <w:rFonts w:asciiTheme="minorHAnsi" w:hAnsiTheme="minorHAnsi"/>
          <w:b/>
          <w:bCs/>
          <w:u w:val="single"/>
        </w:rPr>
        <w:t>8</w:t>
      </w:r>
      <w:r w:rsidR="003A00C9" w:rsidRPr="00E07C96">
        <w:rPr>
          <w:rStyle w:val="PageNumber"/>
          <w:rFonts w:asciiTheme="minorHAnsi" w:hAnsiTheme="minorHAnsi"/>
          <w:b/>
          <w:bCs/>
          <w:u w:val="single"/>
        </w:rPr>
        <w:t xml:space="preserve"> </w:t>
      </w:r>
      <w:r w:rsidR="00FC7646" w:rsidRPr="00E07C96">
        <w:rPr>
          <w:rStyle w:val="PageNumber"/>
          <w:rFonts w:asciiTheme="minorHAnsi" w:hAnsiTheme="minorHAnsi"/>
          <w:b/>
          <w:bCs/>
          <w:u w:val="single"/>
        </w:rPr>
        <w:t>presenting in mental health crisis:</w:t>
      </w:r>
    </w:p>
    <w:p w14:paraId="7153644F" w14:textId="77777777" w:rsidR="00AB0EDF" w:rsidRPr="00E07C96" w:rsidRDefault="001D7E40" w:rsidP="00E07C96">
      <w:pPr>
        <w:pStyle w:val="ListParagraph"/>
        <w:ind w:left="360" w:firstLine="345"/>
        <w:jc w:val="both"/>
        <w:rPr>
          <w:rStyle w:val="PageNumber"/>
          <w:rFonts w:asciiTheme="minorHAnsi" w:hAnsiTheme="minorHAnsi"/>
          <w:b/>
          <w:bCs/>
          <w:u w:val="single"/>
        </w:rPr>
      </w:pPr>
      <w:r w:rsidRPr="00E07C96">
        <w:rPr>
          <w:rStyle w:val="PageNumber"/>
          <w:rFonts w:asciiTheme="minorHAnsi" w:hAnsiTheme="minorHAnsi"/>
          <w:b/>
          <w:bCs/>
          <w:u w:val="single"/>
        </w:rPr>
        <w:t xml:space="preserve">Working hours </w:t>
      </w:r>
    </w:p>
    <w:p w14:paraId="273C0F41" w14:textId="77777777" w:rsidR="00077299" w:rsidRPr="00E07C96" w:rsidRDefault="00077299" w:rsidP="00E07C96">
      <w:pPr>
        <w:pStyle w:val="ListParagraph"/>
        <w:ind w:left="360" w:firstLine="345"/>
        <w:jc w:val="both"/>
        <w:rPr>
          <w:rFonts w:asciiTheme="minorHAnsi" w:hAnsiTheme="minorHAnsi"/>
        </w:rPr>
      </w:pPr>
    </w:p>
    <w:p w14:paraId="46220176" w14:textId="77777777" w:rsidR="008602CF" w:rsidRDefault="00AB0EDF" w:rsidP="00E07C96">
      <w:pPr>
        <w:tabs>
          <w:tab w:val="left" w:pos="709"/>
        </w:tabs>
        <w:ind w:left="705" w:hanging="705"/>
        <w:jc w:val="both"/>
        <w:rPr>
          <w:rFonts w:asciiTheme="minorHAnsi" w:hAnsiTheme="minorHAnsi"/>
        </w:rPr>
      </w:pPr>
      <w:r w:rsidRPr="00E07C96">
        <w:rPr>
          <w:rFonts w:asciiTheme="minorHAnsi" w:hAnsiTheme="minorHAnsi"/>
        </w:rPr>
        <w:t>3.1</w:t>
      </w:r>
      <w:r w:rsidRPr="00E07C96">
        <w:rPr>
          <w:rFonts w:asciiTheme="minorHAnsi" w:hAnsiTheme="minorHAnsi"/>
        </w:rPr>
        <w:tab/>
      </w:r>
      <w:r w:rsidR="00AF514F">
        <w:rPr>
          <w:rFonts w:asciiTheme="minorHAnsi" w:hAnsiTheme="minorHAnsi"/>
        </w:rPr>
        <w:t xml:space="preserve">The crisis practitioners </w:t>
      </w:r>
      <w:r w:rsidR="00AE688D" w:rsidRPr="00E07C96">
        <w:rPr>
          <w:rFonts w:asciiTheme="minorHAnsi" w:hAnsiTheme="minorHAnsi"/>
        </w:rPr>
        <w:t xml:space="preserve">attached to the AMHTs should be the first point of contact. </w:t>
      </w:r>
      <w:r w:rsidR="00573932">
        <w:rPr>
          <w:rFonts w:asciiTheme="minorHAnsi" w:hAnsiTheme="minorHAnsi"/>
        </w:rPr>
        <w:t>The demand for the adolescent crisis service will be continually reviewed</w:t>
      </w:r>
      <w:r w:rsidR="00AF514F">
        <w:rPr>
          <w:rFonts w:asciiTheme="minorHAnsi" w:hAnsiTheme="minorHAnsi"/>
        </w:rPr>
        <w:t xml:space="preserve"> and audited with scope to develop</w:t>
      </w:r>
      <w:r w:rsidR="00573932">
        <w:rPr>
          <w:rFonts w:asciiTheme="minorHAnsi" w:hAnsiTheme="minorHAnsi"/>
        </w:rPr>
        <w:t xml:space="preserve"> the service to meet the needs of young people. </w:t>
      </w:r>
      <w:r w:rsidR="00AF514F">
        <w:rPr>
          <w:rFonts w:asciiTheme="minorHAnsi" w:hAnsiTheme="minorHAnsi"/>
        </w:rPr>
        <w:t xml:space="preserve">The crisis practitioners </w:t>
      </w:r>
      <w:r w:rsidR="003872AD">
        <w:rPr>
          <w:rFonts w:asciiTheme="minorHAnsi" w:hAnsiTheme="minorHAnsi"/>
        </w:rPr>
        <w:t>will</w:t>
      </w:r>
      <w:r w:rsidR="00AE688D" w:rsidRPr="00E07C96">
        <w:rPr>
          <w:rFonts w:asciiTheme="minorHAnsi" w:hAnsiTheme="minorHAnsi"/>
        </w:rPr>
        <w:t xml:space="preserve"> carry out an initial assessment </w:t>
      </w:r>
      <w:r w:rsidR="0006145B">
        <w:rPr>
          <w:rFonts w:asciiTheme="minorHAnsi" w:hAnsiTheme="minorHAnsi"/>
        </w:rPr>
        <w:t>and where necessary liaise with</w:t>
      </w:r>
      <w:r w:rsidR="003872AD">
        <w:rPr>
          <w:rFonts w:asciiTheme="minorHAnsi" w:hAnsiTheme="minorHAnsi"/>
        </w:rPr>
        <w:t xml:space="preserve"> the</w:t>
      </w:r>
      <w:r w:rsidR="0006145B">
        <w:rPr>
          <w:rFonts w:asciiTheme="minorHAnsi" w:hAnsiTheme="minorHAnsi"/>
        </w:rPr>
        <w:t xml:space="preserve"> relevant duty consultant psychiatrist if a psychiatry review may be required</w:t>
      </w:r>
      <w:r w:rsidR="003872AD">
        <w:rPr>
          <w:rFonts w:asciiTheme="minorHAnsi" w:hAnsiTheme="minorHAnsi"/>
        </w:rPr>
        <w:t>.</w:t>
      </w:r>
      <w:r w:rsidR="0006145B" w:rsidRPr="0006145B">
        <w:rPr>
          <w:rFonts w:asciiTheme="minorHAnsi" w:hAnsiTheme="minorHAnsi"/>
        </w:rPr>
        <w:t xml:space="preserve"> </w:t>
      </w:r>
      <w:r w:rsidR="0006145B" w:rsidRPr="00E07C96">
        <w:rPr>
          <w:rFonts w:asciiTheme="minorHAnsi" w:hAnsiTheme="minorHAnsi"/>
        </w:rPr>
        <w:t>A copy of each Duty Consultant Psychiatrist Rota for Bedford and Luton / Dunstable is held in the admin offices.</w:t>
      </w:r>
    </w:p>
    <w:p w14:paraId="219EE555" w14:textId="77777777" w:rsidR="00AF514F" w:rsidRPr="00E07C96" w:rsidRDefault="00AF514F" w:rsidP="00E07C96">
      <w:pPr>
        <w:tabs>
          <w:tab w:val="left" w:pos="709"/>
        </w:tabs>
        <w:ind w:left="705" w:hanging="705"/>
        <w:jc w:val="both"/>
        <w:rPr>
          <w:rFonts w:asciiTheme="minorHAnsi" w:hAnsiTheme="minorHAnsi"/>
        </w:rPr>
      </w:pPr>
    </w:p>
    <w:p w14:paraId="67D0C312" w14:textId="77777777" w:rsidR="008602CF" w:rsidRPr="00E07C96" w:rsidRDefault="008602CF" w:rsidP="00E07C96">
      <w:pPr>
        <w:tabs>
          <w:tab w:val="left" w:pos="709"/>
        </w:tabs>
        <w:ind w:left="705" w:hanging="705"/>
        <w:jc w:val="both"/>
        <w:rPr>
          <w:rFonts w:asciiTheme="minorHAnsi" w:hAnsiTheme="minorHAnsi"/>
        </w:rPr>
      </w:pPr>
      <w:r w:rsidRPr="00E07C96">
        <w:rPr>
          <w:rFonts w:asciiTheme="minorHAnsi" w:hAnsiTheme="minorHAnsi"/>
        </w:rPr>
        <w:t>3.2</w:t>
      </w:r>
      <w:r w:rsidRPr="00E07C96">
        <w:rPr>
          <w:rFonts w:asciiTheme="minorHAnsi" w:hAnsiTheme="minorHAnsi"/>
        </w:rPr>
        <w:tab/>
        <w:t>Following</w:t>
      </w:r>
      <w:r w:rsidR="003872AD">
        <w:rPr>
          <w:rFonts w:asciiTheme="minorHAnsi" w:hAnsiTheme="minorHAnsi"/>
        </w:rPr>
        <w:t xml:space="preserve"> the</w:t>
      </w:r>
      <w:r w:rsidRPr="00E07C96">
        <w:rPr>
          <w:rFonts w:asciiTheme="minorHAnsi" w:hAnsiTheme="minorHAnsi"/>
        </w:rPr>
        <w:t xml:space="preserve"> cr</w:t>
      </w:r>
      <w:r w:rsidR="00AF514F">
        <w:rPr>
          <w:rFonts w:asciiTheme="minorHAnsi" w:hAnsiTheme="minorHAnsi"/>
        </w:rPr>
        <w:t>isis assessment the crisis practitioner</w:t>
      </w:r>
      <w:r w:rsidRPr="00E07C96">
        <w:rPr>
          <w:rFonts w:asciiTheme="minorHAnsi" w:hAnsiTheme="minorHAnsi"/>
        </w:rPr>
        <w:t xml:space="preserve"> will liaise with senior AMHT staff</w:t>
      </w:r>
      <w:r w:rsidR="0006145B">
        <w:rPr>
          <w:rFonts w:asciiTheme="minorHAnsi" w:hAnsiTheme="minorHAnsi"/>
        </w:rPr>
        <w:t xml:space="preserve"> on a daily basis</w:t>
      </w:r>
      <w:r w:rsidRPr="00E07C96">
        <w:rPr>
          <w:rFonts w:asciiTheme="minorHAnsi" w:hAnsiTheme="minorHAnsi"/>
        </w:rPr>
        <w:t xml:space="preserve"> to discuss their findings and agree an </w:t>
      </w:r>
      <w:r w:rsidR="003872AD">
        <w:rPr>
          <w:rFonts w:asciiTheme="minorHAnsi" w:hAnsiTheme="minorHAnsi"/>
        </w:rPr>
        <w:t xml:space="preserve">initial </w:t>
      </w:r>
      <w:r w:rsidRPr="00E07C96">
        <w:rPr>
          <w:rFonts w:asciiTheme="minorHAnsi" w:hAnsiTheme="minorHAnsi"/>
        </w:rPr>
        <w:t xml:space="preserve">appropriate care plan. </w:t>
      </w:r>
    </w:p>
    <w:p w14:paraId="4ED87789" w14:textId="77777777" w:rsidR="00AB0EDF" w:rsidRPr="00E07C96" w:rsidRDefault="00AB0EDF" w:rsidP="00E07C96">
      <w:pPr>
        <w:ind w:left="720"/>
        <w:jc w:val="both"/>
        <w:rPr>
          <w:rFonts w:asciiTheme="minorHAnsi" w:hAnsiTheme="minorHAnsi"/>
        </w:rPr>
      </w:pPr>
    </w:p>
    <w:p w14:paraId="616E8F1F" w14:textId="77777777" w:rsidR="008602CF" w:rsidRPr="00E07C96" w:rsidRDefault="00AB0EDF" w:rsidP="00E07C96">
      <w:pPr>
        <w:ind w:left="705" w:hanging="705"/>
        <w:jc w:val="both"/>
        <w:rPr>
          <w:rFonts w:asciiTheme="minorHAnsi" w:hAnsiTheme="minorHAnsi"/>
        </w:rPr>
      </w:pPr>
      <w:r w:rsidRPr="00E07C96">
        <w:rPr>
          <w:rFonts w:asciiTheme="minorHAnsi" w:hAnsiTheme="minorHAnsi"/>
        </w:rPr>
        <w:t>3.</w:t>
      </w:r>
      <w:r w:rsidR="00452360" w:rsidRPr="00E07C96">
        <w:rPr>
          <w:rFonts w:asciiTheme="minorHAnsi" w:hAnsiTheme="minorHAnsi"/>
        </w:rPr>
        <w:t>3</w:t>
      </w:r>
      <w:r w:rsidRPr="00E07C96">
        <w:rPr>
          <w:rFonts w:asciiTheme="minorHAnsi" w:hAnsiTheme="minorHAnsi"/>
        </w:rPr>
        <w:tab/>
      </w:r>
      <w:r w:rsidR="002A65CB" w:rsidRPr="00E07C96">
        <w:rPr>
          <w:rFonts w:asciiTheme="minorHAnsi" w:hAnsiTheme="minorHAnsi"/>
          <w:u w:val="single"/>
        </w:rPr>
        <w:t>If the patient</w:t>
      </w:r>
      <w:r w:rsidRPr="00E07C96">
        <w:rPr>
          <w:rFonts w:asciiTheme="minorHAnsi" w:hAnsiTheme="minorHAnsi"/>
          <w:u w:val="single"/>
        </w:rPr>
        <w:t xml:space="preserve"> </w:t>
      </w:r>
      <w:r w:rsidR="000C5B99" w:rsidRPr="00E07C96">
        <w:rPr>
          <w:rFonts w:asciiTheme="minorHAnsi" w:hAnsiTheme="minorHAnsi"/>
          <w:b/>
          <w:u w:val="single"/>
        </w:rPr>
        <w:t>IS</w:t>
      </w:r>
      <w:r w:rsidR="000C5B99" w:rsidRPr="00E07C96">
        <w:rPr>
          <w:rFonts w:asciiTheme="minorHAnsi" w:hAnsiTheme="minorHAnsi"/>
          <w:u w:val="single"/>
        </w:rPr>
        <w:t xml:space="preserve"> </w:t>
      </w:r>
      <w:r w:rsidRPr="00E07C96">
        <w:rPr>
          <w:rFonts w:asciiTheme="minorHAnsi" w:hAnsiTheme="minorHAnsi"/>
          <w:u w:val="single"/>
        </w:rPr>
        <w:t>known</w:t>
      </w:r>
      <w:r w:rsidR="00AE688D" w:rsidRPr="00E07C96">
        <w:rPr>
          <w:rFonts w:asciiTheme="minorHAnsi" w:hAnsiTheme="minorHAnsi"/>
          <w:u w:val="single"/>
        </w:rPr>
        <w:t xml:space="preserve"> to the service</w:t>
      </w:r>
      <w:r w:rsidR="008602CF" w:rsidRPr="00E07C96">
        <w:rPr>
          <w:rFonts w:asciiTheme="minorHAnsi" w:hAnsiTheme="minorHAnsi"/>
        </w:rPr>
        <w:t>:</w:t>
      </w:r>
    </w:p>
    <w:p w14:paraId="6975759F" w14:textId="77777777" w:rsidR="008602CF" w:rsidRPr="00E07C96" w:rsidRDefault="008602CF" w:rsidP="00E07C96">
      <w:pPr>
        <w:ind w:left="705" w:hanging="705"/>
        <w:jc w:val="both"/>
        <w:rPr>
          <w:rFonts w:asciiTheme="minorHAnsi" w:hAnsiTheme="minorHAnsi"/>
        </w:rPr>
      </w:pPr>
    </w:p>
    <w:p w14:paraId="5A2E3B0A" w14:textId="77777777" w:rsidR="008602CF" w:rsidRPr="00E07C96" w:rsidRDefault="009A0CE5" w:rsidP="00E07C96">
      <w:pPr>
        <w:pStyle w:val="ListParagraph"/>
        <w:numPr>
          <w:ilvl w:val="0"/>
          <w:numId w:val="22"/>
        </w:numPr>
        <w:jc w:val="both"/>
        <w:rPr>
          <w:rFonts w:asciiTheme="minorHAnsi" w:hAnsiTheme="minorHAnsi"/>
        </w:rPr>
      </w:pPr>
      <w:r>
        <w:rPr>
          <w:rFonts w:asciiTheme="minorHAnsi" w:hAnsiTheme="minorHAnsi"/>
        </w:rPr>
        <w:t>If referred directly from a</w:t>
      </w:r>
      <w:r w:rsidR="003872AD">
        <w:rPr>
          <w:rFonts w:asciiTheme="minorHAnsi" w:hAnsiTheme="minorHAnsi"/>
        </w:rPr>
        <w:t>nother</w:t>
      </w:r>
      <w:r>
        <w:rPr>
          <w:rFonts w:asciiTheme="minorHAnsi" w:hAnsiTheme="minorHAnsi"/>
        </w:rPr>
        <w:t xml:space="preserve"> CAMHS team, the assessing crisis practitioner will aim to carry out a joint assessment with the existing CAMHS clinician</w:t>
      </w:r>
      <w:r w:rsidR="001A6ED8" w:rsidRPr="00E07C96">
        <w:rPr>
          <w:rFonts w:asciiTheme="minorHAnsi" w:hAnsiTheme="minorHAnsi"/>
        </w:rPr>
        <w:t>.</w:t>
      </w:r>
    </w:p>
    <w:p w14:paraId="3A9BC626" w14:textId="77777777" w:rsidR="008602CF" w:rsidRPr="00E07C96" w:rsidRDefault="001A6ED8" w:rsidP="00E07C96">
      <w:pPr>
        <w:pStyle w:val="ListParagraph"/>
        <w:numPr>
          <w:ilvl w:val="0"/>
          <w:numId w:val="22"/>
        </w:numPr>
        <w:jc w:val="both"/>
        <w:rPr>
          <w:rFonts w:asciiTheme="minorHAnsi" w:hAnsiTheme="minorHAnsi"/>
        </w:rPr>
      </w:pPr>
      <w:r w:rsidRPr="00E07C96">
        <w:rPr>
          <w:rFonts w:asciiTheme="minorHAnsi" w:hAnsiTheme="minorHAnsi"/>
        </w:rPr>
        <w:t xml:space="preserve"> The </w:t>
      </w:r>
      <w:r w:rsidR="0026384A">
        <w:rPr>
          <w:rFonts w:asciiTheme="minorHAnsi" w:hAnsiTheme="minorHAnsi"/>
        </w:rPr>
        <w:t>crisis practitioner</w:t>
      </w:r>
      <w:r w:rsidR="003872AD">
        <w:rPr>
          <w:rFonts w:asciiTheme="minorHAnsi" w:hAnsiTheme="minorHAnsi"/>
        </w:rPr>
        <w:t xml:space="preserve"> / existing</w:t>
      </w:r>
      <w:r w:rsidRPr="00E07C96">
        <w:rPr>
          <w:rFonts w:asciiTheme="minorHAnsi" w:hAnsiTheme="minorHAnsi"/>
        </w:rPr>
        <w:t xml:space="preserve"> clinician will also</w:t>
      </w:r>
      <w:r w:rsidR="00AB0EDF" w:rsidRPr="00E07C96">
        <w:rPr>
          <w:rFonts w:asciiTheme="minorHAnsi" w:hAnsiTheme="minorHAnsi"/>
        </w:rPr>
        <w:t xml:space="preserve"> </w:t>
      </w:r>
      <w:r w:rsidR="004A734B" w:rsidRPr="00E07C96">
        <w:rPr>
          <w:rFonts w:asciiTheme="minorHAnsi" w:hAnsiTheme="minorHAnsi"/>
        </w:rPr>
        <w:t>gather any additional information</w:t>
      </w:r>
      <w:r w:rsidRPr="00E07C96">
        <w:rPr>
          <w:rFonts w:asciiTheme="minorHAnsi" w:hAnsiTheme="minorHAnsi"/>
        </w:rPr>
        <w:t xml:space="preserve"> and will</w:t>
      </w:r>
      <w:r w:rsidR="004A734B" w:rsidRPr="00E07C96">
        <w:rPr>
          <w:rFonts w:asciiTheme="minorHAnsi" w:hAnsiTheme="minorHAnsi"/>
        </w:rPr>
        <w:t xml:space="preserve"> inform the </w:t>
      </w:r>
      <w:r w:rsidR="00DD520E" w:rsidRPr="00E07C96">
        <w:rPr>
          <w:rFonts w:asciiTheme="minorHAnsi" w:hAnsiTheme="minorHAnsi"/>
        </w:rPr>
        <w:t xml:space="preserve">CAMHS </w:t>
      </w:r>
      <w:r w:rsidR="004A734B" w:rsidRPr="00E07C96">
        <w:rPr>
          <w:rFonts w:asciiTheme="minorHAnsi" w:hAnsiTheme="minorHAnsi"/>
        </w:rPr>
        <w:t xml:space="preserve">team of the outcome </w:t>
      </w:r>
      <w:r w:rsidRPr="00E07C96">
        <w:rPr>
          <w:rFonts w:asciiTheme="minorHAnsi" w:hAnsiTheme="minorHAnsi"/>
        </w:rPr>
        <w:t xml:space="preserve">of the crisis assessment </w:t>
      </w:r>
      <w:r w:rsidR="004A734B" w:rsidRPr="00E07C96">
        <w:rPr>
          <w:rFonts w:asciiTheme="minorHAnsi" w:hAnsiTheme="minorHAnsi"/>
        </w:rPr>
        <w:t xml:space="preserve">and plans. </w:t>
      </w:r>
      <w:r w:rsidR="003C09CE" w:rsidRPr="00E07C96">
        <w:rPr>
          <w:rFonts w:asciiTheme="minorHAnsi" w:hAnsiTheme="minorHAnsi"/>
        </w:rPr>
        <w:t xml:space="preserve"> </w:t>
      </w:r>
    </w:p>
    <w:p w14:paraId="050D7FA4" w14:textId="77777777" w:rsidR="001A6ED8" w:rsidRPr="00E07C96" w:rsidRDefault="001A6ED8" w:rsidP="00E07C96">
      <w:pPr>
        <w:pStyle w:val="ListParagraph"/>
        <w:numPr>
          <w:ilvl w:val="0"/>
          <w:numId w:val="22"/>
        </w:numPr>
        <w:jc w:val="both"/>
        <w:rPr>
          <w:rFonts w:asciiTheme="minorHAnsi" w:hAnsiTheme="minorHAnsi"/>
        </w:rPr>
      </w:pPr>
      <w:r w:rsidRPr="00E07C96">
        <w:rPr>
          <w:rFonts w:asciiTheme="minorHAnsi" w:hAnsiTheme="minorHAnsi"/>
        </w:rPr>
        <w:t>The a</w:t>
      </w:r>
      <w:r w:rsidR="009A0CE5">
        <w:rPr>
          <w:rFonts w:asciiTheme="minorHAnsi" w:hAnsiTheme="minorHAnsi"/>
        </w:rPr>
        <w:t>ssessing Crisis Practitioner</w:t>
      </w:r>
      <w:r w:rsidRPr="00E07C96">
        <w:rPr>
          <w:rFonts w:asciiTheme="minorHAnsi" w:hAnsiTheme="minorHAnsi"/>
        </w:rPr>
        <w:t xml:space="preserve"> will discuss th</w:t>
      </w:r>
      <w:r w:rsidR="003872AD">
        <w:rPr>
          <w:rFonts w:asciiTheme="minorHAnsi" w:hAnsiTheme="minorHAnsi"/>
        </w:rPr>
        <w:t xml:space="preserve">e need for follow up with the existing clinician </w:t>
      </w:r>
      <w:r w:rsidRPr="00E07C96">
        <w:rPr>
          <w:rFonts w:asciiTheme="minorHAnsi" w:hAnsiTheme="minorHAnsi"/>
        </w:rPr>
        <w:t xml:space="preserve"> and agree the follow up plan. </w:t>
      </w:r>
      <w:r w:rsidR="009A0CE5">
        <w:rPr>
          <w:rFonts w:asciiTheme="minorHAnsi" w:hAnsiTheme="minorHAnsi"/>
        </w:rPr>
        <w:t>Unless intensive on-going crisis support is indicated it will be the existing CAMHS clin</w:t>
      </w:r>
      <w:r w:rsidR="003872AD">
        <w:rPr>
          <w:rFonts w:asciiTheme="minorHAnsi" w:hAnsiTheme="minorHAnsi"/>
        </w:rPr>
        <w:t>i</w:t>
      </w:r>
      <w:r w:rsidR="009A0CE5">
        <w:rPr>
          <w:rFonts w:asciiTheme="minorHAnsi" w:hAnsiTheme="minorHAnsi"/>
        </w:rPr>
        <w:t>cian’s responsibility to provide follow up care</w:t>
      </w:r>
    </w:p>
    <w:p w14:paraId="71E67644" w14:textId="77777777" w:rsidR="008602CF" w:rsidRPr="00E07C96" w:rsidRDefault="008602CF" w:rsidP="00E07C96">
      <w:pPr>
        <w:pStyle w:val="ListParagraph"/>
        <w:numPr>
          <w:ilvl w:val="0"/>
          <w:numId w:val="22"/>
        </w:numPr>
        <w:jc w:val="both"/>
        <w:rPr>
          <w:rFonts w:asciiTheme="minorHAnsi" w:hAnsiTheme="minorHAnsi"/>
        </w:rPr>
      </w:pPr>
      <w:r w:rsidRPr="00E07C96">
        <w:rPr>
          <w:rFonts w:asciiTheme="minorHAnsi" w:hAnsiTheme="minorHAnsi"/>
        </w:rPr>
        <w:t xml:space="preserve">If hospital admission is required it is the responsibility of the </w:t>
      </w:r>
      <w:r w:rsidR="009A0CE5">
        <w:rPr>
          <w:rFonts w:asciiTheme="minorHAnsi" w:hAnsiTheme="minorHAnsi"/>
        </w:rPr>
        <w:t>Crisis Practitioner</w:t>
      </w:r>
      <w:r w:rsidRPr="00E07C96">
        <w:rPr>
          <w:rFonts w:asciiTheme="minorHAnsi" w:hAnsiTheme="minorHAnsi"/>
        </w:rPr>
        <w:t xml:space="preserve"> to oversee the referral into tier 4 services</w:t>
      </w:r>
      <w:r w:rsidR="009A0CE5">
        <w:rPr>
          <w:rFonts w:asciiTheme="minorHAnsi" w:hAnsiTheme="minorHAnsi"/>
        </w:rPr>
        <w:t xml:space="preserve"> with contribution to completion of</w:t>
      </w:r>
      <w:r w:rsidR="003872AD">
        <w:rPr>
          <w:rFonts w:asciiTheme="minorHAnsi" w:hAnsiTheme="minorHAnsi"/>
        </w:rPr>
        <w:t xml:space="preserve"> the CAMHS Tier 4 Inpatient referral form</w:t>
      </w:r>
      <w:r w:rsidR="009A0CE5">
        <w:rPr>
          <w:rFonts w:asciiTheme="minorHAnsi" w:hAnsiTheme="minorHAnsi"/>
        </w:rPr>
        <w:t xml:space="preserve"> by the existing CAMHS clinician </w:t>
      </w:r>
      <w:r w:rsidRPr="00E07C96">
        <w:rPr>
          <w:rFonts w:asciiTheme="minorHAnsi" w:hAnsiTheme="minorHAnsi"/>
        </w:rPr>
        <w:t>. This process will be supported by t</w:t>
      </w:r>
      <w:r w:rsidR="009A0CE5">
        <w:rPr>
          <w:rFonts w:asciiTheme="minorHAnsi" w:hAnsiTheme="minorHAnsi"/>
        </w:rPr>
        <w:t>he AMHT when necessary</w:t>
      </w:r>
    </w:p>
    <w:p w14:paraId="3153F7AE" w14:textId="77777777" w:rsidR="00FC60A7" w:rsidRPr="00E07C96" w:rsidRDefault="00FC60A7" w:rsidP="00E07C96">
      <w:pPr>
        <w:ind w:left="705" w:hanging="705"/>
        <w:jc w:val="both"/>
        <w:rPr>
          <w:rFonts w:asciiTheme="minorHAnsi" w:hAnsiTheme="minorHAnsi"/>
        </w:rPr>
      </w:pPr>
    </w:p>
    <w:p w14:paraId="7D51941E" w14:textId="77777777" w:rsidR="008602CF" w:rsidRPr="00E07C96" w:rsidRDefault="00FC60A7" w:rsidP="00E07C96">
      <w:pPr>
        <w:ind w:left="705" w:hanging="705"/>
        <w:jc w:val="both"/>
        <w:rPr>
          <w:rFonts w:asciiTheme="minorHAnsi" w:hAnsiTheme="minorHAnsi"/>
        </w:rPr>
      </w:pPr>
      <w:r w:rsidRPr="00E07C96">
        <w:rPr>
          <w:rFonts w:asciiTheme="minorHAnsi" w:hAnsiTheme="minorHAnsi"/>
        </w:rPr>
        <w:t>3.</w:t>
      </w:r>
      <w:r w:rsidR="00452360" w:rsidRPr="00E07C96">
        <w:rPr>
          <w:rFonts w:asciiTheme="minorHAnsi" w:hAnsiTheme="minorHAnsi"/>
        </w:rPr>
        <w:t>4</w:t>
      </w:r>
      <w:r w:rsidRPr="00E07C96">
        <w:rPr>
          <w:rFonts w:asciiTheme="minorHAnsi" w:hAnsiTheme="minorHAnsi"/>
          <w:b/>
        </w:rPr>
        <w:tab/>
      </w:r>
      <w:r w:rsidRPr="00E07C96">
        <w:rPr>
          <w:rFonts w:asciiTheme="minorHAnsi" w:hAnsiTheme="minorHAnsi"/>
          <w:u w:val="single"/>
        </w:rPr>
        <w:t xml:space="preserve">If the case is </w:t>
      </w:r>
      <w:r w:rsidRPr="00E07C96">
        <w:rPr>
          <w:rFonts w:asciiTheme="minorHAnsi" w:hAnsiTheme="minorHAnsi"/>
          <w:b/>
          <w:u w:val="single"/>
        </w:rPr>
        <w:t xml:space="preserve">NOT </w:t>
      </w:r>
      <w:r w:rsidRPr="00E07C96">
        <w:rPr>
          <w:rFonts w:asciiTheme="minorHAnsi" w:hAnsiTheme="minorHAnsi"/>
          <w:u w:val="single"/>
        </w:rPr>
        <w:t xml:space="preserve">known to the </w:t>
      </w:r>
      <w:r w:rsidR="00DD520E" w:rsidRPr="00E07C96">
        <w:rPr>
          <w:rFonts w:asciiTheme="minorHAnsi" w:hAnsiTheme="minorHAnsi"/>
          <w:u w:val="single"/>
        </w:rPr>
        <w:t>service</w:t>
      </w:r>
      <w:r w:rsidR="008602CF" w:rsidRPr="00E07C96">
        <w:rPr>
          <w:rFonts w:asciiTheme="minorHAnsi" w:hAnsiTheme="minorHAnsi"/>
        </w:rPr>
        <w:t>:</w:t>
      </w:r>
    </w:p>
    <w:p w14:paraId="3DAC2ECC" w14:textId="77777777" w:rsidR="008602CF" w:rsidRPr="00E07C96" w:rsidRDefault="008602CF" w:rsidP="00E07C96">
      <w:pPr>
        <w:ind w:left="705" w:hanging="705"/>
        <w:jc w:val="both"/>
        <w:rPr>
          <w:rFonts w:asciiTheme="minorHAnsi" w:hAnsiTheme="minorHAnsi"/>
        </w:rPr>
      </w:pPr>
    </w:p>
    <w:p w14:paraId="118C112B" w14:textId="77777777" w:rsidR="008602CF" w:rsidRPr="00E07C96" w:rsidRDefault="008602CF" w:rsidP="00E07C96">
      <w:pPr>
        <w:pStyle w:val="ListParagraph"/>
        <w:numPr>
          <w:ilvl w:val="0"/>
          <w:numId w:val="22"/>
        </w:numPr>
        <w:jc w:val="both"/>
        <w:rPr>
          <w:rFonts w:asciiTheme="minorHAnsi" w:hAnsiTheme="minorHAnsi"/>
        </w:rPr>
      </w:pPr>
      <w:r w:rsidRPr="00E07C96">
        <w:rPr>
          <w:rFonts w:asciiTheme="minorHAnsi" w:hAnsiTheme="minorHAnsi"/>
        </w:rPr>
        <w:t xml:space="preserve">The </w:t>
      </w:r>
      <w:r w:rsidR="0026384A">
        <w:rPr>
          <w:rFonts w:asciiTheme="minorHAnsi" w:hAnsiTheme="minorHAnsi"/>
        </w:rPr>
        <w:t>crisis practitioner</w:t>
      </w:r>
      <w:r w:rsidRPr="00E07C96">
        <w:rPr>
          <w:rFonts w:asciiTheme="minorHAnsi" w:hAnsiTheme="minorHAnsi"/>
        </w:rPr>
        <w:t xml:space="preserve"> / assessing clinician wi</w:t>
      </w:r>
      <w:r w:rsidR="009A0CE5">
        <w:rPr>
          <w:rFonts w:asciiTheme="minorHAnsi" w:hAnsiTheme="minorHAnsi"/>
        </w:rPr>
        <w:t xml:space="preserve">ll take the case to </w:t>
      </w:r>
      <w:r w:rsidRPr="00E07C96">
        <w:rPr>
          <w:rFonts w:asciiTheme="minorHAnsi" w:hAnsiTheme="minorHAnsi"/>
        </w:rPr>
        <w:t xml:space="preserve">the next </w:t>
      </w:r>
      <w:r w:rsidR="009A0CE5">
        <w:rPr>
          <w:rFonts w:asciiTheme="minorHAnsi" w:hAnsiTheme="minorHAnsi"/>
        </w:rPr>
        <w:t xml:space="preserve">Crisis </w:t>
      </w:r>
      <w:r w:rsidRPr="00E07C96">
        <w:rPr>
          <w:rFonts w:asciiTheme="minorHAnsi" w:hAnsiTheme="minorHAnsi"/>
        </w:rPr>
        <w:t>MDT</w:t>
      </w:r>
      <w:r w:rsidR="00F81645">
        <w:rPr>
          <w:rFonts w:asciiTheme="minorHAnsi" w:hAnsiTheme="minorHAnsi"/>
        </w:rPr>
        <w:t>/Huddle</w:t>
      </w:r>
      <w:r w:rsidRPr="00E07C96">
        <w:rPr>
          <w:rFonts w:asciiTheme="minorHAnsi" w:hAnsiTheme="minorHAnsi"/>
        </w:rPr>
        <w:t xml:space="preserve"> meeting to ensure that the case is allocated for further work to</w:t>
      </w:r>
      <w:r w:rsidR="009A0CE5">
        <w:rPr>
          <w:rFonts w:asciiTheme="minorHAnsi" w:hAnsiTheme="minorHAnsi"/>
        </w:rPr>
        <w:t xml:space="preserve"> the most appropriate clinician or referred to the appropriate CAMHS or other community service for follow up</w:t>
      </w:r>
    </w:p>
    <w:p w14:paraId="457B55EB" w14:textId="77777777" w:rsidR="008602CF" w:rsidRPr="00E07C96" w:rsidRDefault="008602CF" w:rsidP="00E07C96">
      <w:pPr>
        <w:pStyle w:val="ListParagraph"/>
        <w:numPr>
          <w:ilvl w:val="0"/>
          <w:numId w:val="22"/>
        </w:numPr>
        <w:jc w:val="both"/>
        <w:rPr>
          <w:rFonts w:asciiTheme="minorHAnsi" w:hAnsiTheme="minorHAnsi"/>
        </w:rPr>
      </w:pPr>
      <w:r w:rsidRPr="00E07C96">
        <w:rPr>
          <w:rFonts w:asciiTheme="minorHAnsi" w:hAnsiTheme="minorHAnsi"/>
        </w:rPr>
        <w:t xml:space="preserve">If the </w:t>
      </w:r>
      <w:r w:rsidR="009A0CE5">
        <w:rPr>
          <w:rFonts w:asciiTheme="minorHAnsi" w:hAnsiTheme="minorHAnsi"/>
        </w:rPr>
        <w:t xml:space="preserve">crisis practitioner’s </w:t>
      </w:r>
      <w:r w:rsidRPr="00E07C96">
        <w:rPr>
          <w:rFonts w:asciiTheme="minorHAnsi" w:hAnsiTheme="minorHAnsi"/>
        </w:rPr>
        <w:t xml:space="preserve"> opinion is that there may be a need for an urgent admission </w:t>
      </w:r>
      <w:r w:rsidR="009A0CE5">
        <w:rPr>
          <w:rFonts w:asciiTheme="minorHAnsi" w:hAnsiTheme="minorHAnsi"/>
        </w:rPr>
        <w:t>they should liaise with the AMHT/Crisis Clinical Team Lead and/or Consultant Psychiatrist</w:t>
      </w:r>
      <w:r w:rsidRPr="00E07C96">
        <w:rPr>
          <w:rFonts w:asciiTheme="minorHAnsi" w:hAnsiTheme="minorHAnsi"/>
        </w:rPr>
        <w:t xml:space="preserve"> to see if </w:t>
      </w:r>
      <w:r w:rsidR="009A0CE5">
        <w:rPr>
          <w:rFonts w:asciiTheme="minorHAnsi" w:hAnsiTheme="minorHAnsi"/>
        </w:rPr>
        <w:t xml:space="preserve">intensive crisis </w:t>
      </w:r>
      <w:r w:rsidR="0086315E">
        <w:rPr>
          <w:rFonts w:asciiTheme="minorHAnsi" w:hAnsiTheme="minorHAnsi"/>
        </w:rPr>
        <w:t>community</w:t>
      </w:r>
      <w:r w:rsidR="0086315E" w:rsidRPr="00E07C96">
        <w:rPr>
          <w:rFonts w:asciiTheme="minorHAnsi" w:hAnsiTheme="minorHAnsi"/>
        </w:rPr>
        <w:t xml:space="preserve"> </w:t>
      </w:r>
      <w:r w:rsidR="009A0CE5">
        <w:rPr>
          <w:rFonts w:asciiTheme="minorHAnsi" w:hAnsiTheme="minorHAnsi"/>
        </w:rPr>
        <w:t>treatment can be offered as an alternative</w:t>
      </w:r>
      <w:r w:rsidR="00980EA7">
        <w:rPr>
          <w:rFonts w:asciiTheme="minorHAnsi" w:hAnsiTheme="minorHAnsi"/>
        </w:rPr>
        <w:t>. Following discussion if</w:t>
      </w:r>
      <w:r w:rsidRPr="00E07C96">
        <w:rPr>
          <w:rFonts w:asciiTheme="minorHAnsi" w:hAnsiTheme="minorHAnsi"/>
        </w:rPr>
        <w:t xml:space="preserve"> admission is still necessary, the </w:t>
      </w:r>
      <w:r w:rsidR="0026384A">
        <w:rPr>
          <w:rFonts w:asciiTheme="minorHAnsi" w:hAnsiTheme="minorHAnsi"/>
        </w:rPr>
        <w:t>crisis practitioner</w:t>
      </w:r>
      <w:r w:rsidRPr="00E07C96">
        <w:rPr>
          <w:rFonts w:asciiTheme="minorHAnsi" w:hAnsiTheme="minorHAnsi"/>
        </w:rPr>
        <w:t xml:space="preserve">s will </w:t>
      </w:r>
      <w:r w:rsidR="00980EA7">
        <w:rPr>
          <w:rFonts w:asciiTheme="minorHAnsi" w:hAnsiTheme="minorHAnsi"/>
        </w:rPr>
        <w:t>initiate the inpatient referral process</w:t>
      </w:r>
    </w:p>
    <w:p w14:paraId="279BF429" w14:textId="77777777" w:rsidR="002E784C" w:rsidRPr="002E784C" w:rsidRDefault="00452360" w:rsidP="002E784C">
      <w:pPr>
        <w:pStyle w:val="ListParagraph"/>
        <w:numPr>
          <w:ilvl w:val="0"/>
          <w:numId w:val="22"/>
        </w:numPr>
        <w:jc w:val="both"/>
        <w:rPr>
          <w:rFonts w:asciiTheme="minorHAnsi" w:hAnsiTheme="minorHAnsi"/>
        </w:rPr>
      </w:pPr>
      <w:r w:rsidRPr="00E07C96">
        <w:rPr>
          <w:rFonts w:asciiTheme="minorHAnsi" w:hAnsiTheme="minorHAnsi"/>
        </w:rPr>
        <w:t>See Appendix</w:t>
      </w:r>
      <w:r w:rsidR="002A0555">
        <w:rPr>
          <w:rFonts w:asciiTheme="minorHAnsi" w:hAnsiTheme="minorHAnsi"/>
        </w:rPr>
        <w:t xml:space="preserve"> 3 </w:t>
      </w:r>
      <w:r w:rsidRPr="00E07C96">
        <w:rPr>
          <w:rFonts w:asciiTheme="minorHAnsi" w:hAnsiTheme="minorHAnsi"/>
        </w:rPr>
        <w:t xml:space="preserve"> inp</w:t>
      </w:r>
      <w:r w:rsidR="0026384A">
        <w:rPr>
          <w:rFonts w:asciiTheme="minorHAnsi" w:hAnsiTheme="minorHAnsi"/>
        </w:rPr>
        <w:t>atient</w:t>
      </w:r>
      <w:r w:rsidR="002A0555">
        <w:rPr>
          <w:rFonts w:asciiTheme="minorHAnsi" w:hAnsiTheme="minorHAnsi"/>
        </w:rPr>
        <w:t xml:space="preserve"> provider contact details</w:t>
      </w:r>
      <w:r w:rsidRPr="00E07C96">
        <w:rPr>
          <w:rFonts w:asciiTheme="minorHAnsi" w:hAnsiTheme="minorHAnsi"/>
        </w:rPr>
        <w:t>.</w:t>
      </w:r>
    </w:p>
    <w:p w14:paraId="24F28FEE" w14:textId="77777777" w:rsidR="002E784C" w:rsidRPr="00CB48D0" w:rsidRDefault="002E784C" w:rsidP="002E784C">
      <w:pPr>
        <w:jc w:val="both"/>
        <w:rPr>
          <w:rFonts w:ascii="Calibri" w:hAnsi="Calibri"/>
        </w:rPr>
      </w:pPr>
    </w:p>
    <w:p w14:paraId="0888586F" w14:textId="77777777" w:rsidR="002E784C" w:rsidRDefault="002E784C" w:rsidP="002E784C">
      <w:pPr>
        <w:ind w:left="705" w:hanging="705"/>
        <w:jc w:val="both"/>
        <w:rPr>
          <w:rFonts w:ascii="Calibri" w:hAnsi="Calibri"/>
        </w:rPr>
      </w:pPr>
      <w:r w:rsidRPr="00CB48D0">
        <w:rPr>
          <w:rFonts w:ascii="Calibri" w:hAnsi="Calibri"/>
        </w:rPr>
        <w:t xml:space="preserve">3.5 </w:t>
      </w:r>
      <w:r w:rsidRPr="00CB48D0">
        <w:rPr>
          <w:rFonts w:ascii="Calibri" w:hAnsi="Calibri"/>
        </w:rPr>
        <w:tab/>
        <w:t>If a bed is not identified the same day it is requested, there needs to be contingency plans agreed and implemented by the assessing clinician. A bed on the local paediatric ward can be accessed and if assessed as clinically appropriate 1:1 RMN support advised. The</w:t>
      </w:r>
      <w:r>
        <w:rPr>
          <w:rFonts w:ascii="Calibri" w:hAnsi="Calibri"/>
        </w:rPr>
        <w:t xml:space="preserve"> respective</w:t>
      </w:r>
      <w:r w:rsidRPr="00CB48D0">
        <w:rPr>
          <w:rFonts w:ascii="Calibri" w:hAnsi="Calibri"/>
        </w:rPr>
        <w:t xml:space="preserve"> CAMHS Paediatric inpatient risk assessment tool (see appendix 5</w:t>
      </w:r>
      <w:r>
        <w:rPr>
          <w:rFonts w:ascii="Calibri" w:hAnsi="Calibri"/>
        </w:rPr>
        <w:t xml:space="preserve">, </w:t>
      </w:r>
      <w:r w:rsidRPr="00CB48D0">
        <w:rPr>
          <w:rFonts w:ascii="Calibri" w:hAnsi="Calibri"/>
        </w:rPr>
        <w:t xml:space="preserve">) should be completed by the CAMHS Crisis Practitioner and placed within the patient file on the ward. 1-1 support will be organised by the receiving ward </w:t>
      </w:r>
      <w:r>
        <w:rPr>
          <w:rFonts w:ascii="Calibri" w:hAnsi="Calibri"/>
        </w:rPr>
        <w:t>whom will invoice the relevant CCG directly.</w:t>
      </w:r>
    </w:p>
    <w:p w14:paraId="71B54BED" w14:textId="77777777" w:rsidR="002E784C" w:rsidRDefault="002E784C" w:rsidP="002E784C">
      <w:pPr>
        <w:ind w:left="705" w:hanging="705"/>
        <w:jc w:val="both"/>
        <w:rPr>
          <w:rFonts w:ascii="Calibri" w:hAnsi="Calibri"/>
        </w:rPr>
      </w:pPr>
    </w:p>
    <w:p w14:paraId="532EA660" w14:textId="77777777" w:rsidR="002E784C" w:rsidRDefault="002E784C" w:rsidP="002E784C">
      <w:pPr>
        <w:ind w:left="705" w:hanging="705"/>
        <w:jc w:val="both"/>
        <w:rPr>
          <w:rFonts w:ascii="Calibri" w:hAnsi="Calibri"/>
        </w:rPr>
      </w:pPr>
      <w:r>
        <w:rPr>
          <w:rFonts w:ascii="Calibri" w:hAnsi="Calibri"/>
        </w:rPr>
        <w:lastRenderedPageBreak/>
        <w:t xml:space="preserve">3.6     For the L&amp;D Hospital, if a young person is aged 16 or over, or has completed their GCSE’s (whichever is later) </w:t>
      </w:r>
      <w:r w:rsidRPr="00CB48D0">
        <w:rPr>
          <w:rFonts w:ascii="Calibri" w:hAnsi="Calibri"/>
        </w:rPr>
        <w:t xml:space="preserve">and requires admission this will need to be accessed </w:t>
      </w:r>
      <w:r>
        <w:rPr>
          <w:rFonts w:ascii="Calibri" w:hAnsi="Calibri"/>
        </w:rPr>
        <w:t xml:space="preserve">via </w:t>
      </w:r>
      <w:r w:rsidRPr="00295B5A">
        <w:rPr>
          <w:rFonts w:ascii="Calibri" w:hAnsi="Calibri"/>
        </w:rPr>
        <w:t>EAU</w:t>
      </w:r>
      <w:r w:rsidRPr="00CB48D0">
        <w:rPr>
          <w:rFonts w:ascii="Calibri" w:hAnsi="Calibri"/>
        </w:rPr>
        <w:t xml:space="preserve"> at the L&amp;D</w:t>
      </w:r>
      <w:r>
        <w:rPr>
          <w:rFonts w:ascii="Calibri" w:hAnsi="Calibri"/>
        </w:rPr>
        <w:t xml:space="preserve">. Under 16 years of age will be admitted to </w:t>
      </w:r>
      <w:r w:rsidRPr="00295B5A">
        <w:rPr>
          <w:rFonts w:ascii="Calibri" w:hAnsi="Calibri"/>
        </w:rPr>
        <w:t>PAU or Ward 25.</w:t>
      </w:r>
      <w:r>
        <w:rPr>
          <w:rFonts w:ascii="Calibri" w:hAnsi="Calibri"/>
        </w:rPr>
        <w:t xml:space="preserve"> Factors relating to risks to self and others and presenting behaviours will be considered when agreeing which acute inpatient ward to admit to </w:t>
      </w:r>
    </w:p>
    <w:p w14:paraId="3FB1A4A4" w14:textId="77777777" w:rsidR="002E784C" w:rsidRDefault="002E784C" w:rsidP="002E784C">
      <w:pPr>
        <w:ind w:left="705" w:hanging="705"/>
        <w:jc w:val="both"/>
        <w:rPr>
          <w:rFonts w:ascii="Calibri" w:hAnsi="Calibri"/>
        </w:rPr>
      </w:pPr>
    </w:p>
    <w:p w14:paraId="1D05F368" w14:textId="77777777" w:rsidR="002E784C" w:rsidRDefault="002E784C" w:rsidP="002E784C">
      <w:pPr>
        <w:ind w:left="705" w:hanging="705"/>
        <w:jc w:val="both"/>
        <w:rPr>
          <w:rFonts w:ascii="Calibri" w:hAnsi="Calibri"/>
        </w:rPr>
      </w:pPr>
      <w:r>
        <w:rPr>
          <w:rFonts w:ascii="Calibri" w:hAnsi="Calibri"/>
        </w:rPr>
        <w:t>3.7     For Bedford Hospital if a young person is aged under 16 they will normally be admitted to Riverbank Ward and if over 16 years of age will be admitted to the Acute Assessment Unit (AAU)</w:t>
      </w:r>
      <w:r w:rsidRPr="00CB48D0">
        <w:rPr>
          <w:rFonts w:ascii="Calibri" w:hAnsi="Calibri"/>
        </w:rPr>
        <w:t xml:space="preserve">. </w:t>
      </w:r>
      <w:r>
        <w:rPr>
          <w:rFonts w:ascii="Calibri" w:hAnsi="Calibri"/>
        </w:rPr>
        <w:t xml:space="preserve">Factors relating to risks to self and others and presenting behaviours will be considered when agreeing which acute inpatient ward to admit to </w:t>
      </w:r>
    </w:p>
    <w:p w14:paraId="0857AFBB" w14:textId="77777777" w:rsidR="002E784C" w:rsidRDefault="002E784C" w:rsidP="002E784C">
      <w:pPr>
        <w:ind w:left="705" w:hanging="705"/>
        <w:jc w:val="both"/>
        <w:rPr>
          <w:rFonts w:ascii="Calibri" w:hAnsi="Calibri"/>
        </w:rPr>
      </w:pPr>
    </w:p>
    <w:p w14:paraId="26FD4F55" w14:textId="77777777" w:rsidR="002E784C" w:rsidRPr="00CB48D0" w:rsidRDefault="001C4EB1" w:rsidP="002E784C">
      <w:pPr>
        <w:ind w:left="705" w:hanging="705"/>
        <w:jc w:val="both"/>
        <w:rPr>
          <w:rFonts w:ascii="Calibri" w:hAnsi="Calibri"/>
          <w:b/>
        </w:rPr>
      </w:pPr>
      <w:r>
        <w:rPr>
          <w:rFonts w:ascii="Calibri" w:hAnsi="Calibri"/>
        </w:rPr>
        <w:t xml:space="preserve">3.8     </w:t>
      </w:r>
      <w:r w:rsidR="002E784C" w:rsidRPr="00CB48D0">
        <w:rPr>
          <w:rFonts w:ascii="Calibri" w:hAnsi="Calibri"/>
        </w:rPr>
        <w:t xml:space="preserve">In some circumstances it might be necessary to carry out a further assessment with social care in order to make a decision regarding the young person’s care and expedite discharge. Where social care are involved it is advisable to involve the discharge co-coordinator / safeguarding lead from the acute hospital. </w:t>
      </w:r>
    </w:p>
    <w:p w14:paraId="5ED944C5" w14:textId="77777777" w:rsidR="002E784C" w:rsidRPr="00CB48D0" w:rsidRDefault="002E784C" w:rsidP="002E784C">
      <w:pPr>
        <w:ind w:left="705" w:hanging="705"/>
        <w:jc w:val="both"/>
        <w:rPr>
          <w:rFonts w:ascii="Calibri" w:hAnsi="Calibri"/>
          <w:b/>
        </w:rPr>
      </w:pPr>
    </w:p>
    <w:p w14:paraId="5030320D" w14:textId="77777777" w:rsidR="002E784C" w:rsidRPr="00CB48D0" w:rsidRDefault="002E784C" w:rsidP="002E784C">
      <w:pPr>
        <w:ind w:left="705" w:hanging="705"/>
        <w:jc w:val="both"/>
        <w:rPr>
          <w:rFonts w:ascii="Calibri" w:hAnsi="Calibri"/>
        </w:rPr>
      </w:pPr>
      <w:r w:rsidRPr="00CB48D0">
        <w:rPr>
          <w:rFonts w:ascii="Calibri" w:hAnsi="Calibri"/>
        </w:rPr>
        <w:t>3.</w:t>
      </w:r>
      <w:r>
        <w:rPr>
          <w:rFonts w:ascii="Calibri" w:hAnsi="Calibri"/>
        </w:rPr>
        <w:t>9</w:t>
      </w:r>
      <w:r w:rsidRPr="00CB48D0">
        <w:rPr>
          <w:rFonts w:ascii="Calibri" w:hAnsi="Calibri"/>
        </w:rPr>
        <w:tab/>
        <w:t>Young people who have taken an overdose</w:t>
      </w:r>
      <w:r w:rsidR="00F81645">
        <w:rPr>
          <w:rFonts w:ascii="Calibri" w:hAnsi="Calibri"/>
        </w:rPr>
        <w:t xml:space="preserve"> or </w:t>
      </w:r>
      <w:r w:rsidR="001C4EB1">
        <w:rPr>
          <w:rFonts w:ascii="Calibri" w:hAnsi="Calibri"/>
        </w:rPr>
        <w:t>self-harmed</w:t>
      </w:r>
      <w:r w:rsidRPr="00CB48D0">
        <w:rPr>
          <w:rFonts w:ascii="Calibri" w:hAnsi="Calibri"/>
        </w:rPr>
        <w:t xml:space="preserve"> will need to be medically</w:t>
      </w:r>
      <w:r>
        <w:rPr>
          <w:rFonts w:ascii="Calibri" w:hAnsi="Calibri"/>
        </w:rPr>
        <w:t xml:space="preserve"> cleared as fit for assessment,</w:t>
      </w:r>
      <w:r w:rsidRPr="00CB48D0">
        <w:rPr>
          <w:rFonts w:ascii="Calibri" w:hAnsi="Calibri"/>
        </w:rPr>
        <w:t xml:space="preserve"> confirm</w:t>
      </w:r>
      <w:r>
        <w:rPr>
          <w:rFonts w:ascii="Calibri" w:hAnsi="Calibri"/>
        </w:rPr>
        <w:t>ing</w:t>
      </w:r>
      <w:r w:rsidRPr="00CB48D0">
        <w:rPr>
          <w:rFonts w:ascii="Calibri" w:hAnsi="Calibri"/>
        </w:rPr>
        <w:t xml:space="preserve"> that the young person is physically able</w:t>
      </w:r>
      <w:r>
        <w:rPr>
          <w:rFonts w:ascii="Calibri" w:hAnsi="Calibri"/>
        </w:rPr>
        <w:t xml:space="preserve"> and mentally alert</w:t>
      </w:r>
      <w:r w:rsidRPr="00CB48D0">
        <w:rPr>
          <w:rFonts w:ascii="Calibri" w:hAnsi="Calibri"/>
        </w:rPr>
        <w:t xml:space="preserve"> to participate in assessment</w:t>
      </w:r>
      <w:r>
        <w:rPr>
          <w:rFonts w:ascii="Calibri" w:hAnsi="Calibri"/>
        </w:rPr>
        <w:t xml:space="preserve"> before the CAMHS assessment is undertaken</w:t>
      </w:r>
    </w:p>
    <w:p w14:paraId="63FCF98F" w14:textId="77777777" w:rsidR="002E784C" w:rsidRPr="00CB48D0" w:rsidRDefault="002E784C" w:rsidP="002E784C">
      <w:pPr>
        <w:ind w:left="705" w:hanging="705"/>
        <w:jc w:val="both"/>
        <w:rPr>
          <w:rFonts w:ascii="Calibri" w:hAnsi="Calibri"/>
        </w:rPr>
      </w:pPr>
    </w:p>
    <w:p w14:paraId="7AFEBECF" w14:textId="77777777" w:rsidR="002E784C" w:rsidRPr="00CB48D0" w:rsidRDefault="002E784C" w:rsidP="002E784C">
      <w:pPr>
        <w:ind w:left="705" w:hanging="705"/>
        <w:jc w:val="both"/>
        <w:rPr>
          <w:rFonts w:ascii="Calibri" w:hAnsi="Calibri"/>
        </w:rPr>
      </w:pPr>
      <w:r w:rsidRPr="00CB48D0">
        <w:rPr>
          <w:rFonts w:ascii="Calibri" w:hAnsi="Calibri"/>
        </w:rPr>
        <w:t>3.</w:t>
      </w:r>
      <w:r>
        <w:rPr>
          <w:rFonts w:ascii="Calibri" w:hAnsi="Calibri"/>
        </w:rPr>
        <w:t>10</w:t>
      </w:r>
      <w:r w:rsidRPr="00CB48D0">
        <w:rPr>
          <w:rFonts w:ascii="Calibri" w:hAnsi="Calibri"/>
        </w:rPr>
        <w:tab/>
        <w:t>If a psychiatric assessment is needed urgently the assessing</w:t>
      </w:r>
      <w:r>
        <w:rPr>
          <w:rFonts w:ascii="Calibri" w:hAnsi="Calibri"/>
        </w:rPr>
        <w:t xml:space="preserve"> CAMHS</w:t>
      </w:r>
      <w:r w:rsidRPr="00CB48D0">
        <w:rPr>
          <w:rFonts w:ascii="Calibri" w:hAnsi="Calibri"/>
        </w:rPr>
        <w:t xml:space="preserve"> </w:t>
      </w:r>
      <w:r>
        <w:rPr>
          <w:rFonts w:ascii="Calibri" w:hAnsi="Calibri"/>
        </w:rPr>
        <w:t>practitioner</w:t>
      </w:r>
      <w:r w:rsidRPr="00CB48D0">
        <w:rPr>
          <w:rFonts w:ascii="Calibri" w:hAnsi="Calibri"/>
        </w:rPr>
        <w:t xml:space="preserve"> will liaise with the allocated </w:t>
      </w:r>
      <w:r>
        <w:rPr>
          <w:rFonts w:ascii="Calibri" w:hAnsi="Calibri"/>
        </w:rPr>
        <w:t xml:space="preserve">community CAMHS </w:t>
      </w:r>
      <w:r w:rsidRPr="00CB48D0">
        <w:rPr>
          <w:rFonts w:ascii="Calibri" w:hAnsi="Calibri"/>
        </w:rPr>
        <w:t>Psychiatrist in the first instance,   if not known to</w:t>
      </w:r>
      <w:r>
        <w:rPr>
          <w:rFonts w:ascii="Calibri" w:hAnsi="Calibri"/>
        </w:rPr>
        <w:t xml:space="preserve"> CAMHS</w:t>
      </w:r>
      <w:r w:rsidRPr="00CB48D0">
        <w:rPr>
          <w:rFonts w:ascii="Calibri" w:hAnsi="Calibri"/>
        </w:rPr>
        <w:t xml:space="preserve"> Psychiatry, the assessing clinician should contact the daily Duty </w:t>
      </w:r>
      <w:r>
        <w:rPr>
          <w:rFonts w:ascii="Calibri" w:hAnsi="Calibri"/>
        </w:rPr>
        <w:t xml:space="preserve">CAMHS </w:t>
      </w:r>
      <w:r w:rsidRPr="00CB48D0">
        <w:rPr>
          <w:rFonts w:ascii="Calibri" w:hAnsi="Calibri"/>
        </w:rPr>
        <w:t xml:space="preserve">Consultant Psychiatrist as per the rota.    </w:t>
      </w:r>
    </w:p>
    <w:p w14:paraId="19EAFF91" w14:textId="77777777" w:rsidR="002E784C" w:rsidRPr="00CB48D0" w:rsidRDefault="002E784C" w:rsidP="002E784C">
      <w:pPr>
        <w:ind w:left="705" w:hanging="705"/>
        <w:jc w:val="both"/>
        <w:rPr>
          <w:rFonts w:ascii="Calibri" w:hAnsi="Calibri"/>
        </w:rPr>
      </w:pPr>
    </w:p>
    <w:p w14:paraId="675B1499" w14:textId="77777777" w:rsidR="002E784C" w:rsidRPr="00CB48D0" w:rsidRDefault="002E784C" w:rsidP="002E784C">
      <w:pPr>
        <w:ind w:left="705" w:hanging="705"/>
        <w:jc w:val="both"/>
        <w:rPr>
          <w:rFonts w:ascii="Calibri" w:hAnsi="Calibri"/>
        </w:rPr>
      </w:pPr>
      <w:r w:rsidRPr="00CB48D0">
        <w:rPr>
          <w:rFonts w:ascii="Calibri" w:hAnsi="Calibri"/>
        </w:rPr>
        <w:t>3.</w:t>
      </w:r>
      <w:r>
        <w:rPr>
          <w:rFonts w:ascii="Calibri" w:hAnsi="Calibri"/>
        </w:rPr>
        <w:t>11</w:t>
      </w:r>
      <w:r w:rsidRPr="00CB48D0">
        <w:rPr>
          <w:rFonts w:ascii="Calibri" w:hAnsi="Calibri"/>
        </w:rPr>
        <w:tab/>
        <w:t>If an assessment under the MHA is needed this will be coordinated by the AMHP. It is the responsibility of the allocated Psychiatrist or Duty Psychiatrist to notify and refer to the AMHP team and provide relevant information.  The AMHP will also then organise transport to hospital if this is required.</w:t>
      </w:r>
    </w:p>
    <w:p w14:paraId="2C3210E4" w14:textId="77777777" w:rsidR="002E784C" w:rsidRPr="00CB48D0" w:rsidRDefault="002E784C" w:rsidP="002E784C">
      <w:pPr>
        <w:jc w:val="both"/>
        <w:rPr>
          <w:rFonts w:ascii="Calibri" w:hAnsi="Calibri"/>
        </w:rPr>
      </w:pPr>
    </w:p>
    <w:p w14:paraId="17BED678" w14:textId="77777777" w:rsidR="002E784C" w:rsidRPr="00CB48D0" w:rsidRDefault="002E784C" w:rsidP="002E784C">
      <w:pPr>
        <w:ind w:left="705" w:hanging="705"/>
        <w:jc w:val="both"/>
        <w:rPr>
          <w:rFonts w:ascii="Calibri" w:hAnsi="Calibri"/>
        </w:rPr>
      </w:pPr>
      <w:r w:rsidRPr="00CB48D0">
        <w:rPr>
          <w:rFonts w:ascii="Calibri" w:hAnsi="Calibri"/>
        </w:rPr>
        <w:t>3.</w:t>
      </w:r>
      <w:r>
        <w:rPr>
          <w:rFonts w:ascii="Calibri" w:hAnsi="Calibri"/>
        </w:rPr>
        <w:t>12</w:t>
      </w:r>
      <w:r w:rsidRPr="00CB48D0">
        <w:rPr>
          <w:rFonts w:ascii="Calibri" w:hAnsi="Calibri"/>
        </w:rPr>
        <w:tab/>
        <w:t>For informal admissions of over 16 years</w:t>
      </w:r>
      <w:r>
        <w:rPr>
          <w:rFonts w:ascii="Calibri" w:hAnsi="Calibri"/>
        </w:rPr>
        <w:t xml:space="preserve"> of age and above</w:t>
      </w:r>
      <w:r w:rsidRPr="00CB48D0">
        <w:rPr>
          <w:rFonts w:ascii="Calibri" w:hAnsi="Calibri"/>
        </w:rPr>
        <w:t xml:space="preserve">, transport will be coordinated by the CAMHS Crisis Practitioner within working hours and the PLS outside of working hours.  </w:t>
      </w:r>
    </w:p>
    <w:p w14:paraId="0F3672B1" w14:textId="77777777" w:rsidR="002E784C" w:rsidRPr="00CB48D0" w:rsidRDefault="002E784C" w:rsidP="002E784C">
      <w:pPr>
        <w:ind w:left="705" w:hanging="705"/>
        <w:jc w:val="both"/>
        <w:rPr>
          <w:rFonts w:ascii="Calibri" w:hAnsi="Calibri"/>
        </w:rPr>
      </w:pPr>
      <w:r w:rsidRPr="00CB48D0">
        <w:rPr>
          <w:rFonts w:ascii="Calibri" w:hAnsi="Calibri"/>
        </w:rPr>
        <w:t xml:space="preserve"> </w:t>
      </w:r>
    </w:p>
    <w:p w14:paraId="36DAB383" w14:textId="77777777" w:rsidR="002E784C" w:rsidRPr="00CB48D0" w:rsidRDefault="002E784C" w:rsidP="002E784C">
      <w:pPr>
        <w:ind w:left="720" w:hanging="720"/>
        <w:jc w:val="both"/>
        <w:rPr>
          <w:rFonts w:ascii="Calibri" w:hAnsi="Calibri"/>
        </w:rPr>
      </w:pPr>
      <w:r w:rsidRPr="00CB48D0">
        <w:rPr>
          <w:rFonts w:ascii="Calibri" w:hAnsi="Calibri"/>
        </w:rPr>
        <w:t>3.</w:t>
      </w:r>
      <w:r>
        <w:rPr>
          <w:rFonts w:ascii="Calibri" w:hAnsi="Calibri"/>
        </w:rPr>
        <w:t>13</w:t>
      </w:r>
      <w:r w:rsidRPr="00CB48D0">
        <w:rPr>
          <w:rFonts w:ascii="Calibri" w:hAnsi="Calibri"/>
        </w:rPr>
        <w:tab/>
        <w:t xml:space="preserve">All discharges from Tier 4 inpatient unit will be planned via the CPA meeting in the relevant hospital. The AMHT will attend CPA reviews. When discharge is actively being planned </w:t>
      </w:r>
      <w:r>
        <w:rPr>
          <w:rFonts w:ascii="Calibri" w:hAnsi="Calibri"/>
        </w:rPr>
        <w:t xml:space="preserve">other </w:t>
      </w:r>
      <w:r w:rsidRPr="00CB48D0">
        <w:rPr>
          <w:rFonts w:ascii="Calibri" w:hAnsi="Calibri"/>
        </w:rPr>
        <w:t xml:space="preserve">CAMHS teams </w:t>
      </w:r>
      <w:r>
        <w:rPr>
          <w:rFonts w:ascii="Calibri" w:hAnsi="Calibri"/>
        </w:rPr>
        <w:t>may</w:t>
      </w:r>
      <w:r w:rsidRPr="00CB48D0">
        <w:rPr>
          <w:rFonts w:ascii="Calibri" w:hAnsi="Calibri"/>
        </w:rPr>
        <w:t xml:space="preserve"> be involved as appropriate.</w:t>
      </w:r>
    </w:p>
    <w:p w14:paraId="7F257FCE" w14:textId="77777777" w:rsidR="002E784C" w:rsidRPr="00CB48D0" w:rsidRDefault="002E784C" w:rsidP="002E784C">
      <w:pPr>
        <w:ind w:left="720" w:hanging="720"/>
        <w:jc w:val="both"/>
        <w:rPr>
          <w:rFonts w:ascii="Calibri" w:hAnsi="Calibri"/>
        </w:rPr>
      </w:pPr>
    </w:p>
    <w:p w14:paraId="5CA4EC28" w14:textId="77777777" w:rsidR="002E784C" w:rsidRPr="00CB48D0" w:rsidRDefault="002E784C" w:rsidP="002E784C">
      <w:pPr>
        <w:ind w:left="720" w:hanging="720"/>
        <w:jc w:val="both"/>
        <w:rPr>
          <w:rFonts w:ascii="Calibri" w:hAnsi="Calibri"/>
        </w:rPr>
      </w:pPr>
      <w:r w:rsidRPr="00CB48D0">
        <w:rPr>
          <w:rFonts w:ascii="Calibri" w:hAnsi="Calibri"/>
        </w:rPr>
        <w:t>3.1</w:t>
      </w:r>
      <w:r>
        <w:rPr>
          <w:rFonts w:ascii="Calibri" w:hAnsi="Calibri"/>
        </w:rPr>
        <w:t>4</w:t>
      </w:r>
      <w:r w:rsidRPr="00CB48D0">
        <w:rPr>
          <w:rFonts w:ascii="Calibri" w:hAnsi="Calibri"/>
        </w:rPr>
        <w:tab/>
        <w:t>In order to facilitate early discharge</w:t>
      </w:r>
      <w:r>
        <w:rPr>
          <w:rFonts w:ascii="Calibri" w:hAnsi="Calibri"/>
        </w:rPr>
        <w:t>, the</w:t>
      </w:r>
      <w:r w:rsidRPr="00CB48D0">
        <w:rPr>
          <w:rFonts w:ascii="Calibri" w:hAnsi="Calibri"/>
        </w:rPr>
        <w:t xml:space="preserve"> AMHT with support from CAMHS Crisis Practitioners may be responsible for the young person’s care in the first instance, while liaising with the relevant CAMHS team to arrange longer term follow up. </w:t>
      </w:r>
    </w:p>
    <w:p w14:paraId="3E04B125" w14:textId="77777777" w:rsidR="002E784C" w:rsidRPr="00CB48D0" w:rsidRDefault="002E784C" w:rsidP="002E784C">
      <w:pPr>
        <w:jc w:val="both"/>
        <w:rPr>
          <w:rFonts w:ascii="Calibri" w:hAnsi="Calibri"/>
        </w:rPr>
      </w:pPr>
    </w:p>
    <w:p w14:paraId="550CA085" w14:textId="77777777" w:rsidR="002E784C" w:rsidRPr="00CB48D0" w:rsidRDefault="002E784C" w:rsidP="002E784C">
      <w:pPr>
        <w:ind w:left="720" w:hanging="720"/>
        <w:jc w:val="both"/>
        <w:rPr>
          <w:rFonts w:ascii="Calibri" w:hAnsi="Calibri"/>
          <w:u w:val="single"/>
        </w:rPr>
      </w:pPr>
      <w:r w:rsidRPr="00CB48D0">
        <w:rPr>
          <w:rFonts w:ascii="Calibri" w:hAnsi="Calibri"/>
        </w:rPr>
        <w:t>3.1</w:t>
      </w:r>
      <w:r>
        <w:rPr>
          <w:rFonts w:ascii="Calibri" w:hAnsi="Calibri"/>
        </w:rPr>
        <w:t>5</w:t>
      </w:r>
      <w:r w:rsidRPr="00CB48D0">
        <w:rPr>
          <w:rFonts w:ascii="Calibri" w:hAnsi="Calibri"/>
        </w:rPr>
        <w:t xml:space="preserve"> </w:t>
      </w:r>
      <w:r w:rsidRPr="00CB48D0">
        <w:rPr>
          <w:rFonts w:ascii="Calibri" w:hAnsi="Calibri"/>
        </w:rPr>
        <w:tab/>
        <w:t>For cases that are new to the service the AMHT will take responsibility for providing follow up care.</w:t>
      </w:r>
    </w:p>
    <w:p w14:paraId="6077047A" w14:textId="77777777" w:rsidR="002E784C" w:rsidRPr="00CB48D0" w:rsidRDefault="002E784C" w:rsidP="002E784C">
      <w:pPr>
        <w:jc w:val="both"/>
        <w:rPr>
          <w:rFonts w:ascii="Calibri" w:hAnsi="Calibri"/>
        </w:rPr>
      </w:pPr>
    </w:p>
    <w:p w14:paraId="50F3A751" w14:textId="77777777" w:rsidR="002E784C" w:rsidRPr="00295B5A" w:rsidRDefault="002E784C" w:rsidP="002E784C">
      <w:pPr>
        <w:numPr>
          <w:ilvl w:val="1"/>
          <w:numId w:val="1"/>
        </w:numPr>
        <w:ind w:left="709" w:hanging="709"/>
        <w:contextualSpacing/>
        <w:jc w:val="both"/>
        <w:rPr>
          <w:rFonts w:ascii="Calibri" w:hAnsi="Calibri"/>
          <w:b/>
          <w:bCs/>
          <w:sz w:val="28"/>
          <w:szCs w:val="28"/>
          <w:u w:val="single"/>
        </w:rPr>
      </w:pPr>
      <w:r w:rsidRPr="00295B5A">
        <w:rPr>
          <w:rFonts w:ascii="Calibri" w:hAnsi="Calibri"/>
          <w:b/>
          <w:bCs/>
          <w:sz w:val="28"/>
          <w:szCs w:val="28"/>
          <w:u w:val="single"/>
        </w:rPr>
        <w:t>Young people presenting in crisis out of hours / weekends at local acute hospital:</w:t>
      </w:r>
    </w:p>
    <w:p w14:paraId="2E66B6F4" w14:textId="77777777" w:rsidR="002E784C" w:rsidRPr="00CB48D0" w:rsidRDefault="002E784C" w:rsidP="002E784C">
      <w:pPr>
        <w:ind w:left="709"/>
        <w:contextualSpacing/>
        <w:jc w:val="both"/>
        <w:rPr>
          <w:rFonts w:ascii="Calibri" w:hAnsi="Calibri"/>
          <w:b/>
          <w:bCs/>
          <w:u w:val="single"/>
        </w:rPr>
      </w:pPr>
    </w:p>
    <w:p w14:paraId="35857107" w14:textId="77777777" w:rsidR="002E784C" w:rsidRPr="00CB48D0" w:rsidRDefault="002E784C" w:rsidP="002E784C">
      <w:pPr>
        <w:numPr>
          <w:ilvl w:val="1"/>
          <w:numId w:val="1"/>
        </w:numPr>
        <w:ind w:left="709" w:hanging="709"/>
        <w:contextualSpacing/>
        <w:jc w:val="both"/>
        <w:rPr>
          <w:rFonts w:ascii="Calibri" w:hAnsi="Calibri"/>
          <w:bCs/>
        </w:rPr>
      </w:pPr>
      <w:r w:rsidRPr="00CB48D0">
        <w:rPr>
          <w:rFonts w:ascii="Calibri" w:hAnsi="Calibri"/>
          <w:bCs/>
        </w:rPr>
        <w:t xml:space="preserve">The CAMHS crisis practitioners will respond to young people in crisis from 5-9pm Monday to Friday, </w:t>
      </w:r>
      <w:r w:rsidR="00A17AEA">
        <w:rPr>
          <w:rFonts w:ascii="Calibri" w:hAnsi="Calibri"/>
          <w:bCs/>
        </w:rPr>
        <w:t xml:space="preserve">responding to requests from acute hospitals for assessment up until 20:00hrs </w:t>
      </w:r>
      <w:r w:rsidRPr="00CB48D0">
        <w:rPr>
          <w:rFonts w:ascii="Calibri" w:hAnsi="Calibri"/>
          <w:bCs/>
        </w:rPr>
        <w:t xml:space="preserve">and </w:t>
      </w:r>
      <w:r w:rsidRPr="00CB48D0">
        <w:rPr>
          <w:rFonts w:ascii="Calibri" w:hAnsi="Calibri"/>
          <w:bCs/>
        </w:rPr>
        <w:lastRenderedPageBreak/>
        <w:t>10am-2pm</w:t>
      </w:r>
      <w:r w:rsidR="00A17AEA">
        <w:rPr>
          <w:rFonts w:ascii="Calibri" w:hAnsi="Calibri"/>
          <w:bCs/>
        </w:rPr>
        <w:t xml:space="preserve"> at weekends and bank holidays, responding to requests from acute hospitals for assessment up until 13:00hrs.</w:t>
      </w:r>
    </w:p>
    <w:p w14:paraId="5B4DF0D5" w14:textId="77777777" w:rsidR="002E784C" w:rsidRPr="00CB48D0" w:rsidRDefault="002E784C" w:rsidP="002E784C">
      <w:pPr>
        <w:jc w:val="both"/>
        <w:rPr>
          <w:rFonts w:ascii="Calibri" w:hAnsi="Calibri"/>
          <w:b/>
          <w:u w:val="single"/>
        </w:rPr>
      </w:pPr>
    </w:p>
    <w:p w14:paraId="581D0CAB" w14:textId="77777777" w:rsidR="002E784C" w:rsidRPr="00CB48D0" w:rsidRDefault="002E784C" w:rsidP="002E784C">
      <w:pPr>
        <w:numPr>
          <w:ilvl w:val="1"/>
          <w:numId w:val="1"/>
        </w:numPr>
        <w:ind w:left="709" w:hanging="709"/>
        <w:contextualSpacing/>
        <w:jc w:val="both"/>
        <w:rPr>
          <w:rFonts w:ascii="Calibri" w:hAnsi="Calibri"/>
          <w:u w:val="single"/>
        </w:rPr>
      </w:pPr>
      <w:r w:rsidRPr="00CB48D0">
        <w:rPr>
          <w:rFonts w:ascii="Calibri" w:hAnsi="Calibri"/>
        </w:rPr>
        <w:t xml:space="preserve">At all other times not indicated in 4.1 the </w:t>
      </w:r>
      <w:r>
        <w:rPr>
          <w:rFonts w:ascii="Calibri" w:hAnsi="Calibri"/>
        </w:rPr>
        <w:t xml:space="preserve">Bedford and Luton </w:t>
      </w:r>
      <w:r w:rsidRPr="00CB48D0">
        <w:rPr>
          <w:rFonts w:ascii="Calibri" w:hAnsi="Calibri"/>
        </w:rPr>
        <w:t xml:space="preserve">Psychiatric Liaison Service (PLS) </w:t>
      </w:r>
      <w:r>
        <w:rPr>
          <w:rFonts w:ascii="Calibri" w:hAnsi="Calibri"/>
        </w:rPr>
        <w:t xml:space="preserve">respectively </w:t>
      </w:r>
      <w:r w:rsidRPr="00CB48D0">
        <w:rPr>
          <w:rFonts w:ascii="Calibri" w:hAnsi="Calibri"/>
        </w:rPr>
        <w:t xml:space="preserve">will undertake the mental health assessment for 16-17 year olds presenting in a mental health crisis at </w:t>
      </w:r>
      <w:r>
        <w:rPr>
          <w:rFonts w:ascii="Calibri" w:hAnsi="Calibri"/>
        </w:rPr>
        <w:t>Bedford General Hospital and the L&amp;D Hospital.</w:t>
      </w:r>
    </w:p>
    <w:p w14:paraId="6D7BEE89" w14:textId="77777777" w:rsidR="002E784C" w:rsidRPr="00CB48D0" w:rsidRDefault="002E784C" w:rsidP="002E784C">
      <w:pPr>
        <w:ind w:left="720"/>
        <w:contextualSpacing/>
        <w:rPr>
          <w:rFonts w:ascii="Calibri" w:hAnsi="Calibri"/>
          <w:u w:val="single"/>
        </w:rPr>
      </w:pPr>
    </w:p>
    <w:p w14:paraId="467AE59F" w14:textId="77777777" w:rsidR="002E784C" w:rsidRDefault="002E784C" w:rsidP="002E784C">
      <w:pPr>
        <w:numPr>
          <w:ilvl w:val="1"/>
          <w:numId w:val="1"/>
        </w:numPr>
        <w:ind w:left="709" w:hanging="709"/>
        <w:contextualSpacing/>
        <w:jc w:val="both"/>
        <w:rPr>
          <w:rFonts w:ascii="Calibri" w:hAnsi="Calibri"/>
        </w:rPr>
      </w:pPr>
      <w:r w:rsidRPr="00CB48D0">
        <w:rPr>
          <w:rFonts w:ascii="Calibri" w:hAnsi="Calibri"/>
        </w:rPr>
        <w:t>For all other times not indicated in 4.1 for young people under the age of 16, the On Call</w:t>
      </w:r>
      <w:r>
        <w:rPr>
          <w:rFonts w:ascii="Calibri" w:hAnsi="Calibri"/>
        </w:rPr>
        <w:t xml:space="preserve"> Psychiatric</w:t>
      </w:r>
      <w:r w:rsidRPr="00CB48D0">
        <w:rPr>
          <w:rFonts w:ascii="Calibri" w:hAnsi="Calibri"/>
        </w:rPr>
        <w:t xml:space="preserve"> SHO should be contacted to complete the initial assessment and they may contact the On Call CAMHS Consultant for</w:t>
      </w:r>
      <w:r>
        <w:rPr>
          <w:rFonts w:ascii="Calibri" w:hAnsi="Calibri"/>
        </w:rPr>
        <w:t xml:space="preserve"> telephone</w:t>
      </w:r>
      <w:r w:rsidRPr="00CB48D0">
        <w:rPr>
          <w:rFonts w:ascii="Calibri" w:hAnsi="Calibri"/>
        </w:rPr>
        <w:t xml:space="preserve"> advice and support as required. Following this, if the On-Call</w:t>
      </w:r>
      <w:r>
        <w:rPr>
          <w:rFonts w:ascii="Calibri" w:hAnsi="Calibri"/>
        </w:rPr>
        <w:t xml:space="preserve"> Psychiatric</w:t>
      </w:r>
      <w:r w:rsidRPr="00CB48D0">
        <w:rPr>
          <w:rFonts w:ascii="Calibri" w:hAnsi="Calibri"/>
        </w:rPr>
        <w:t xml:space="preserve"> SHO believes an admission to a psychiatric inpatient unit is required, the young person should be admitted to the relevant acute hospital ward and receive</w:t>
      </w:r>
      <w:r>
        <w:rPr>
          <w:rFonts w:ascii="Calibri" w:hAnsi="Calibri"/>
        </w:rPr>
        <w:t xml:space="preserve"> a</w:t>
      </w:r>
      <w:r w:rsidRPr="00CB48D0">
        <w:rPr>
          <w:rFonts w:ascii="Calibri" w:hAnsi="Calibri"/>
        </w:rPr>
        <w:t xml:space="preserve"> CAMHS review the following day. The On-Call </w:t>
      </w:r>
      <w:r>
        <w:rPr>
          <w:rFonts w:ascii="Calibri" w:hAnsi="Calibri"/>
        </w:rPr>
        <w:t xml:space="preserve">Psychiatric </w:t>
      </w:r>
      <w:r w:rsidRPr="00CB48D0">
        <w:rPr>
          <w:rFonts w:ascii="Calibri" w:hAnsi="Calibri"/>
        </w:rPr>
        <w:t>SHO will make recommendation for 1-1 support on the paediatric ward</w:t>
      </w:r>
      <w:r>
        <w:rPr>
          <w:rFonts w:ascii="Calibri" w:hAnsi="Calibri"/>
        </w:rPr>
        <w:t xml:space="preserve"> as required and if necessary in consultation with the On-Call CAMHS Consultant</w:t>
      </w:r>
    </w:p>
    <w:p w14:paraId="73C7D54F" w14:textId="77777777" w:rsidR="002E784C" w:rsidRPr="00CB48D0" w:rsidRDefault="002E784C" w:rsidP="002E784C">
      <w:pPr>
        <w:contextualSpacing/>
        <w:rPr>
          <w:rFonts w:ascii="Calibri" w:hAnsi="Calibri"/>
          <w:u w:val="single"/>
        </w:rPr>
      </w:pPr>
    </w:p>
    <w:p w14:paraId="544F1BA7" w14:textId="77777777" w:rsidR="002E784C" w:rsidRPr="00CB48D0" w:rsidRDefault="002E784C" w:rsidP="002E784C">
      <w:pPr>
        <w:numPr>
          <w:ilvl w:val="1"/>
          <w:numId w:val="1"/>
        </w:numPr>
        <w:ind w:left="709" w:hanging="709"/>
        <w:contextualSpacing/>
        <w:jc w:val="both"/>
        <w:rPr>
          <w:rFonts w:ascii="Calibri" w:hAnsi="Calibri"/>
        </w:rPr>
      </w:pPr>
      <w:r w:rsidRPr="00CB48D0">
        <w:rPr>
          <w:rFonts w:ascii="Calibri" w:hAnsi="Calibri"/>
        </w:rPr>
        <w:t>If a young person presenting with overdose or self-harm ideation decides to leave the acute hospital before CAMHS follow up can be coordinated a referral should still be completed and submitted to the CAMHS Crisis Practitioners for further follow up within the community.</w:t>
      </w:r>
    </w:p>
    <w:p w14:paraId="79E4BB7E" w14:textId="77777777" w:rsidR="002E784C" w:rsidRPr="00CB48D0" w:rsidRDefault="002E784C" w:rsidP="002E784C">
      <w:pPr>
        <w:ind w:left="720"/>
        <w:contextualSpacing/>
        <w:rPr>
          <w:rFonts w:ascii="Calibri" w:hAnsi="Calibri"/>
        </w:rPr>
      </w:pPr>
    </w:p>
    <w:p w14:paraId="56F9CB35" w14:textId="77777777" w:rsidR="002E784C" w:rsidRPr="00CB48D0" w:rsidRDefault="002E784C" w:rsidP="002E784C">
      <w:pPr>
        <w:ind w:left="720"/>
        <w:contextualSpacing/>
        <w:jc w:val="both"/>
        <w:rPr>
          <w:rFonts w:ascii="Calibri" w:hAnsi="Calibri"/>
        </w:rPr>
      </w:pPr>
    </w:p>
    <w:p w14:paraId="47F5829A" w14:textId="77777777" w:rsidR="002E784C" w:rsidRPr="00CB48D0" w:rsidRDefault="002E784C" w:rsidP="002E784C">
      <w:pPr>
        <w:numPr>
          <w:ilvl w:val="1"/>
          <w:numId w:val="1"/>
        </w:numPr>
        <w:ind w:left="709" w:hanging="709"/>
        <w:contextualSpacing/>
        <w:jc w:val="both"/>
        <w:rPr>
          <w:rFonts w:ascii="Calibri" w:hAnsi="Calibri"/>
          <w:u w:val="single"/>
        </w:rPr>
      </w:pPr>
      <w:r w:rsidRPr="00CB48D0">
        <w:rPr>
          <w:rFonts w:ascii="Calibri" w:hAnsi="Calibri"/>
        </w:rPr>
        <w:t>If an inpatient psychiatric adolescent bed is assessed as required in an emergency for a 16 / 17 yr old out of hours this should be discussed initially with the on-call CAMHS consultant and if agreed as appropriate will be coordinated by PLS. This will include the completion of the CAMHS Tier 4 inpatient referral form (to be completed by the assessing PLS practitioner).. If a tier 4 CAMHS bed is not available, consideration may be given to access a bed on one of the identified local adult provisions in extenuating circumstances and in agreement with CAMHS on call psychiatrist and following escalation via the on call manger. Additional staffing will be provided throughout this period until an adolescent tier 4 bed can be accommodated. CAMHS Crisis Practitioners will continue to support and review on a daily basis and jointly co-ordinate care until an appropriate tier 4 bed can be located.</w:t>
      </w:r>
    </w:p>
    <w:p w14:paraId="30A01953" w14:textId="77777777" w:rsidR="002E784C" w:rsidRPr="00CB48D0" w:rsidRDefault="002E784C" w:rsidP="002E784C">
      <w:pPr>
        <w:ind w:left="709"/>
        <w:contextualSpacing/>
        <w:jc w:val="both"/>
        <w:rPr>
          <w:rFonts w:ascii="Calibri" w:hAnsi="Calibri"/>
          <w:u w:val="single"/>
        </w:rPr>
      </w:pPr>
      <w:r w:rsidRPr="00CB48D0">
        <w:rPr>
          <w:rFonts w:ascii="Calibri" w:hAnsi="Calibri"/>
        </w:rPr>
        <w:t xml:space="preserve">  </w:t>
      </w:r>
    </w:p>
    <w:p w14:paraId="08F854A8" w14:textId="77777777" w:rsidR="002E784C" w:rsidRPr="00CB48D0" w:rsidRDefault="002E784C" w:rsidP="002E784C">
      <w:pPr>
        <w:numPr>
          <w:ilvl w:val="1"/>
          <w:numId w:val="1"/>
        </w:numPr>
        <w:ind w:left="709" w:hanging="709"/>
        <w:contextualSpacing/>
        <w:jc w:val="both"/>
        <w:rPr>
          <w:rFonts w:ascii="Calibri" w:hAnsi="Calibri"/>
          <w:u w:val="single"/>
        </w:rPr>
      </w:pPr>
      <w:r w:rsidRPr="00CB48D0">
        <w:rPr>
          <w:rFonts w:ascii="Calibri" w:hAnsi="Calibri"/>
        </w:rPr>
        <w:t>If an inpatie</w:t>
      </w:r>
      <w:r>
        <w:rPr>
          <w:rFonts w:ascii="Calibri" w:hAnsi="Calibri"/>
        </w:rPr>
        <w:t xml:space="preserve">nt psychiatric bed is assessed </w:t>
      </w:r>
      <w:r w:rsidRPr="00CB48D0">
        <w:rPr>
          <w:rFonts w:ascii="Calibri" w:hAnsi="Calibri"/>
        </w:rPr>
        <w:t>as required for a 16/17 year old out of hours but is not deemed as an emergency, or whilst a bed is being sought, consideration should be given to admitting the young person to the relevant acute hospital ward. A risk assessment will need to be undertaken by the PLS with support from the CAMH On-call Psychiatrist before this decision is made. A further review should be prioritised and completed on the following day by either the CAMHS Crisis Practitioner on duty and/or the CAMHS Duty Psychiatrist to review and confirm the need for admission</w:t>
      </w:r>
    </w:p>
    <w:p w14:paraId="39D459CB" w14:textId="77777777" w:rsidR="000D50A0" w:rsidRPr="00AC744F" w:rsidRDefault="000D50A0" w:rsidP="000D50A0">
      <w:pPr>
        <w:pStyle w:val="ListParagraph"/>
        <w:ind w:left="709"/>
        <w:jc w:val="both"/>
        <w:rPr>
          <w:rFonts w:asciiTheme="minorHAnsi" w:hAnsiTheme="minorHAnsi"/>
        </w:rPr>
      </w:pPr>
    </w:p>
    <w:p w14:paraId="22859365" w14:textId="77777777" w:rsidR="00AC744F" w:rsidRPr="00F84DB9" w:rsidRDefault="00AC744F" w:rsidP="00AC744F">
      <w:pPr>
        <w:jc w:val="both"/>
        <w:rPr>
          <w:rFonts w:asciiTheme="minorHAnsi" w:hAnsiTheme="minorHAnsi"/>
          <w:b/>
          <w:u w:val="single"/>
        </w:rPr>
      </w:pPr>
      <w:r w:rsidRPr="00AC744F">
        <w:rPr>
          <w:rFonts w:asciiTheme="minorHAnsi" w:hAnsiTheme="minorHAnsi"/>
          <w:b/>
        </w:rPr>
        <w:t>5.0</w:t>
      </w:r>
      <w:r w:rsidRPr="00AC744F">
        <w:rPr>
          <w:rFonts w:asciiTheme="minorHAnsi" w:hAnsiTheme="minorHAnsi"/>
          <w:b/>
        </w:rPr>
        <w:tab/>
      </w:r>
      <w:r w:rsidRPr="00F84DB9">
        <w:rPr>
          <w:rFonts w:asciiTheme="minorHAnsi" w:hAnsiTheme="minorHAnsi"/>
          <w:b/>
          <w:u w:val="single"/>
        </w:rPr>
        <w:t>Young people presenting  under Section 136 of Mental Health Act</w:t>
      </w:r>
      <w:r>
        <w:rPr>
          <w:rFonts w:asciiTheme="minorHAnsi" w:hAnsiTheme="minorHAnsi"/>
          <w:b/>
          <w:u w:val="single"/>
        </w:rPr>
        <w:t xml:space="preserve"> (MHA)</w:t>
      </w:r>
    </w:p>
    <w:p w14:paraId="79744A93" w14:textId="77777777" w:rsidR="00AC744F" w:rsidRDefault="00AC744F" w:rsidP="00AC744F">
      <w:pPr>
        <w:jc w:val="both"/>
        <w:rPr>
          <w:rFonts w:asciiTheme="minorHAnsi" w:hAnsiTheme="minorHAnsi"/>
        </w:rPr>
      </w:pPr>
    </w:p>
    <w:p w14:paraId="7D5DF524" w14:textId="77777777" w:rsidR="00AC744F" w:rsidRDefault="00AC744F" w:rsidP="00AC744F">
      <w:pPr>
        <w:jc w:val="both"/>
        <w:rPr>
          <w:rFonts w:asciiTheme="minorHAnsi" w:hAnsiTheme="minorHAnsi"/>
        </w:rPr>
      </w:pPr>
      <w:r>
        <w:rPr>
          <w:rFonts w:asciiTheme="minorHAnsi" w:hAnsiTheme="minorHAnsi"/>
        </w:rPr>
        <w:t>5.1    Unless requiring or suspected to require medical attention/treatment, all young  people under 136 of the MHA should be escorted to Section 136 suite at Jade Ward, Luton for an assessment under the MHA</w:t>
      </w:r>
    </w:p>
    <w:p w14:paraId="18925D24" w14:textId="77777777" w:rsidR="00AC744F" w:rsidRDefault="00AC744F" w:rsidP="00AC744F">
      <w:pPr>
        <w:jc w:val="both"/>
        <w:rPr>
          <w:rFonts w:asciiTheme="minorHAnsi" w:hAnsiTheme="minorHAnsi"/>
        </w:rPr>
      </w:pPr>
    </w:p>
    <w:p w14:paraId="420BF9AE" w14:textId="77777777" w:rsidR="00AC744F" w:rsidRDefault="00AC744F" w:rsidP="00AC744F">
      <w:pPr>
        <w:jc w:val="both"/>
        <w:rPr>
          <w:rFonts w:asciiTheme="minorHAnsi" w:hAnsiTheme="minorHAnsi"/>
        </w:rPr>
      </w:pPr>
      <w:r>
        <w:rPr>
          <w:rFonts w:asciiTheme="minorHAnsi" w:hAnsiTheme="minorHAnsi"/>
        </w:rPr>
        <w:t>5.2</w:t>
      </w:r>
      <w:r>
        <w:rPr>
          <w:rFonts w:asciiTheme="minorHAnsi" w:hAnsiTheme="minorHAnsi"/>
        </w:rPr>
        <w:tab/>
        <w:t xml:space="preserve">Within working hours (09:00 – 17:00) the CAMHS Duty consultant psychiatrist or allocated community team psychiatrist should make themselves available to participate in MHA assessment. </w:t>
      </w:r>
      <w:r w:rsidR="00295B5A">
        <w:rPr>
          <w:rFonts w:asciiTheme="minorHAnsi" w:hAnsiTheme="minorHAnsi"/>
        </w:rPr>
        <w:t>The cut off time for responding to a request to attend a MH</w:t>
      </w:r>
      <w:r>
        <w:rPr>
          <w:rFonts w:asciiTheme="minorHAnsi" w:hAnsiTheme="minorHAnsi"/>
        </w:rPr>
        <w:t>A</w:t>
      </w:r>
      <w:r w:rsidR="00295B5A">
        <w:rPr>
          <w:rFonts w:asciiTheme="minorHAnsi" w:hAnsiTheme="minorHAnsi"/>
        </w:rPr>
        <w:t xml:space="preserve"> assessment is 16:00hrs.</w:t>
      </w:r>
      <w:r>
        <w:rPr>
          <w:rFonts w:asciiTheme="minorHAnsi" w:hAnsiTheme="minorHAnsi"/>
        </w:rPr>
        <w:t xml:space="preserve"> CAMHS Crisis Practitioner will also attend the MHA assessment depending on workload capacity</w:t>
      </w:r>
    </w:p>
    <w:p w14:paraId="60766C9D" w14:textId="77777777" w:rsidR="00AC744F" w:rsidRDefault="00AC744F" w:rsidP="00AC744F">
      <w:pPr>
        <w:jc w:val="both"/>
        <w:rPr>
          <w:rFonts w:asciiTheme="minorHAnsi" w:hAnsiTheme="minorHAnsi"/>
        </w:rPr>
      </w:pPr>
    </w:p>
    <w:p w14:paraId="3A31AC29" w14:textId="77777777" w:rsidR="00AC744F" w:rsidRDefault="00AC744F" w:rsidP="00AC744F">
      <w:pPr>
        <w:jc w:val="both"/>
        <w:rPr>
          <w:rFonts w:asciiTheme="minorHAnsi" w:hAnsiTheme="minorHAnsi"/>
        </w:rPr>
      </w:pPr>
      <w:r>
        <w:rPr>
          <w:rFonts w:asciiTheme="minorHAnsi" w:hAnsiTheme="minorHAnsi"/>
        </w:rPr>
        <w:t>5.3</w:t>
      </w:r>
      <w:r>
        <w:rPr>
          <w:rFonts w:asciiTheme="minorHAnsi" w:hAnsiTheme="minorHAnsi"/>
        </w:rPr>
        <w:tab/>
        <w:t>Once a young person arrives at the 136 suite, the relevant CAMHS team should be contacted immediately by the DSN to enable completion of  inpatient referral form to be started and potential inpatient bed to be provisionally identified</w:t>
      </w:r>
    </w:p>
    <w:p w14:paraId="1EA674AB" w14:textId="77777777" w:rsidR="00AC744F" w:rsidRDefault="00AC744F" w:rsidP="00AC744F">
      <w:pPr>
        <w:jc w:val="both"/>
        <w:rPr>
          <w:rFonts w:asciiTheme="minorHAnsi" w:hAnsiTheme="minorHAnsi"/>
        </w:rPr>
      </w:pPr>
    </w:p>
    <w:p w14:paraId="72D67A71" w14:textId="77777777" w:rsidR="00AC744F" w:rsidRDefault="00AC744F" w:rsidP="00AC744F">
      <w:pPr>
        <w:jc w:val="both"/>
        <w:rPr>
          <w:rFonts w:asciiTheme="minorHAnsi" w:hAnsiTheme="minorHAnsi"/>
        </w:rPr>
      </w:pPr>
      <w:r>
        <w:rPr>
          <w:rFonts w:asciiTheme="minorHAnsi" w:hAnsiTheme="minorHAnsi"/>
        </w:rPr>
        <w:t>5.4</w:t>
      </w:r>
      <w:r>
        <w:rPr>
          <w:rFonts w:asciiTheme="minorHAnsi" w:hAnsiTheme="minorHAnsi"/>
        </w:rPr>
        <w:tab/>
        <w:t>Following the completion of the MHA assessment if the young person requires admission, either informal or formal, the relevant CAMHS team should be contacted immediately and a copy of the initial AMHP report and medical recommendations scanned and emailed to the team to enable these to be forwarded to the identified Tier 4 inpatient provider.</w:t>
      </w:r>
      <w:r>
        <w:rPr>
          <w:rFonts w:asciiTheme="minorHAnsi" w:hAnsiTheme="minorHAnsi"/>
        </w:rPr>
        <w:tab/>
        <w:t>Those discharged from section 136 into the community will be followed up within 1 week by either the CAMHS Crisis Team or allocated CAMHS worker</w:t>
      </w:r>
    </w:p>
    <w:p w14:paraId="29243557" w14:textId="77777777" w:rsidR="00AC744F" w:rsidRDefault="00AC744F" w:rsidP="00AC744F">
      <w:pPr>
        <w:jc w:val="both"/>
        <w:rPr>
          <w:rFonts w:asciiTheme="minorHAnsi" w:hAnsiTheme="minorHAnsi"/>
        </w:rPr>
      </w:pPr>
    </w:p>
    <w:p w14:paraId="6D1F20D8" w14:textId="77777777" w:rsidR="00AC744F" w:rsidRDefault="00AC744F" w:rsidP="00AC744F">
      <w:pPr>
        <w:jc w:val="both"/>
        <w:rPr>
          <w:rFonts w:asciiTheme="minorHAnsi" w:hAnsiTheme="minorHAnsi"/>
        </w:rPr>
      </w:pPr>
      <w:r>
        <w:rPr>
          <w:rFonts w:asciiTheme="minorHAnsi" w:hAnsiTheme="minorHAnsi"/>
        </w:rPr>
        <w:t>5.5  Transport to the inpatient provider will be arranged</w:t>
      </w:r>
      <w:r w:rsidR="00295B5A">
        <w:rPr>
          <w:rFonts w:asciiTheme="minorHAnsi" w:hAnsiTheme="minorHAnsi"/>
        </w:rPr>
        <w:t xml:space="preserve"> by the Duty AMHP providing inpatient unit</w:t>
      </w:r>
      <w:r>
        <w:rPr>
          <w:rFonts w:asciiTheme="minorHAnsi" w:hAnsiTheme="minorHAnsi"/>
        </w:rPr>
        <w:t xml:space="preserve"> has been identified by completion of the mental health act assessment. On all other occasions and for all informal admissions within operational hours, CAMHS will arrange transport.</w:t>
      </w:r>
    </w:p>
    <w:p w14:paraId="5E3C014B" w14:textId="77777777" w:rsidR="00AC744F" w:rsidRDefault="00AC744F" w:rsidP="00AC744F">
      <w:pPr>
        <w:jc w:val="both"/>
        <w:rPr>
          <w:rFonts w:asciiTheme="minorHAnsi" w:hAnsiTheme="minorHAnsi"/>
        </w:rPr>
      </w:pPr>
    </w:p>
    <w:p w14:paraId="3F0A79C8" w14:textId="77777777" w:rsidR="00AC744F" w:rsidRDefault="00AC744F" w:rsidP="00AC744F">
      <w:pPr>
        <w:jc w:val="both"/>
        <w:rPr>
          <w:rFonts w:asciiTheme="minorHAnsi" w:hAnsiTheme="minorHAnsi"/>
        </w:rPr>
      </w:pPr>
      <w:r>
        <w:rPr>
          <w:rFonts w:asciiTheme="minorHAnsi" w:hAnsiTheme="minorHAnsi"/>
        </w:rPr>
        <w:t>5.6 If an inpatient bed has not been identified by the completion of the MHA assessment, for young people aged 16-17, consideration should be given to admitting the young person temporarily to one of the local adult inpatient provisions. In such an event the relevant CAMHS Team Lead or nominated lead should discuss and gain approval from the CAMHS Associate Clinical Director and liaise with the DSN and Borough Lead Nurse before admission goes ahead. The CAMHS Crisis Practitioner and AMHT will continue to prioritise identifying an adolescent bed to ensure the admission to the adult ward is as brief as possible.</w:t>
      </w:r>
    </w:p>
    <w:p w14:paraId="0FEEB7D7" w14:textId="77777777" w:rsidR="00AC744F" w:rsidRDefault="00AC744F" w:rsidP="00AC744F">
      <w:pPr>
        <w:jc w:val="both"/>
        <w:rPr>
          <w:rFonts w:asciiTheme="minorHAnsi" w:hAnsiTheme="minorHAnsi"/>
        </w:rPr>
      </w:pPr>
    </w:p>
    <w:p w14:paraId="540F5FD6" w14:textId="77777777" w:rsidR="00AC744F" w:rsidRDefault="00AC744F" w:rsidP="00AC744F">
      <w:pPr>
        <w:jc w:val="both"/>
        <w:rPr>
          <w:rFonts w:asciiTheme="minorHAnsi" w:hAnsiTheme="minorHAnsi"/>
        </w:rPr>
      </w:pPr>
      <w:r w:rsidRPr="00DA6F4C">
        <w:rPr>
          <w:rFonts w:asciiTheme="minorHAnsi" w:hAnsiTheme="minorHAnsi"/>
        </w:rPr>
        <w:t>6.0</w:t>
      </w:r>
      <w:r w:rsidRPr="00DA6F4C">
        <w:rPr>
          <w:rFonts w:asciiTheme="minorHAnsi" w:hAnsiTheme="minorHAnsi"/>
        </w:rPr>
        <w:tab/>
      </w:r>
      <w:r w:rsidRPr="002F3738">
        <w:rPr>
          <w:rFonts w:asciiTheme="minorHAnsi" w:hAnsiTheme="minorHAnsi"/>
          <w:b/>
          <w:u w:val="single"/>
        </w:rPr>
        <w:t>Presenting under section 136 out of hours</w:t>
      </w:r>
      <w:r>
        <w:rPr>
          <w:rFonts w:asciiTheme="minorHAnsi" w:hAnsiTheme="minorHAnsi"/>
          <w:u w:val="single"/>
        </w:rPr>
        <w:t xml:space="preserve">  </w:t>
      </w:r>
    </w:p>
    <w:p w14:paraId="6CDC7F70" w14:textId="77777777" w:rsidR="00AC744F" w:rsidRDefault="00AC744F" w:rsidP="00AC744F">
      <w:pPr>
        <w:jc w:val="both"/>
        <w:rPr>
          <w:rFonts w:asciiTheme="minorHAnsi" w:hAnsiTheme="minorHAnsi"/>
        </w:rPr>
      </w:pPr>
    </w:p>
    <w:p w14:paraId="6211DEB3" w14:textId="77777777" w:rsidR="00AC744F" w:rsidRDefault="00AC744F" w:rsidP="00AC744F">
      <w:pPr>
        <w:jc w:val="both"/>
        <w:rPr>
          <w:rFonts w:asciiTheme="minorHAnsi" w:hAnsiTheme="minorHAnsi"/>
        </w:rPr>
      </w:pPr>
      <w:r>
        <w:rPr>
          <w:rFonts w:asciiTheme="minorHAnsi" w:hAnsiTheme="minorHAnsi"/>
        </w:rPr>
        <w:t>6.1</w:t>
      </w:r>
      <w:r>
        <w:rPr>
          <w:rFonts w:asciiTheme="minorHAnsi" w:hAnsiTheme="minorHAnsi"/>
        </w:rPr>
        <w:tab/>
        <w:t>From 17:00 – 21:00, a CAMHS Crisis Practitioner will be on duty who may be able to assist with completion of the inpatient referral form and identifying a potential inpatient bed</w:t>
      </w:r>
    </w:p>
    <w:p w14:paraId="62997256" w14:textId="77777777" w:rsidR="00AC744F" w:rsidRDefault="00AC744F" w:rsidP="00AC744F">
      <w:pPr>
        <w:jc w:val="both"/>
        <w:rPr>
          <w:rFonts w:asciiTheme="minorHAnsi" w:hAnsiTheme="minorHAnsi"/>
        </w:rPr>
      </w:pPr>
    </w:p>
    <w:p w14:paraId="33C42A01" w14:textId="77777777" w:rsidR="00AC744F" w:rsidRDefault="00AC744F" w:rsidP="00AC744F">
      <w:pPr>
        <w:jc w:val="both"/>
        <w:rPr>
          <w:rFonts w:asciiTheme="minorHAnsi" w:hAnsiTheme="minorHAnsi"/>
        </w:rPr>
      </w:pPr>
      <w:r>
        <w:rPr>
          <w:rFonts w:asciiTheme="minorHAnsi" w:hAnsiTheme="minorHAnsi"/>
        </w:rPr>
        <w:t>6.2</w:t>
      </w:r>
      <w:r>
        <w:rPr>
          <w:rFonts w:asciiTheme="minorHAnsi" w:hAnsiTheme="minorHAnsi"/>
        </w:rPr>
        <w:tab/>
        <w:t xml:space="preserve">If the CAMHS Crisis Practitioner is unavailable and from 21:00hrs onwards, the Bedfordshire &amp; Luton DSN will be required to complete the inpatient referral form and identify an inpatient bed. </w:t>
      </w:r>
    </w:p>
    <w:p w14:paraId="078C3D43" w14:textId="77777777" w:rsidR="00AC744F" w:rsidRDefault="00AC744F" w:rsidP="00AC744F">
      <w:pPr>
        <w:jc w:val="both"/>
        <w:rPr>
          <w:rFonts w:asciiTheme="minorHAnsi" w:hAnsiTheme="minorHAnsi"/>
        </w:rPr>
      </w:pPr>
    </w:p>
    <w:p w14:paraId="2A16DF1A" w14:textId="77777777" w:rsidR="00AC744F" w:rsidRDefault="00AC744F" w:rsidP="00AC744F">
      <w:pPr>
        <w:jc w:val="both"/>
        <w:rPr>
          <w:rFonts w:asciiTheme="minorHAnsi" w:hAnsiTheme="minorHAnsi"/>
        </w:rPr>
      </w:pPr>
      <w:r>
        <w:rPr>
          <w:rFonts w:asciiTheme="minorHAnsi" w:hAnsiTheme="minorHAnsi"/>
        </w:rPr>
        <w:t>6.3</w:t>
      </w:r>
      <w:r>
        <w:rPr>
          <w:rFonts w:asciiTheme="minorHAnsi" w:hAnsiTheme="minorHAnsi"/>
        </w:rPr>
        <w:tab/>
        <w:t>If admission is required following the completion of the MHA assessment, point 5.6 should be followed for 16-17 year olds where an adolescent bed has not been identified, ensuring escalation has occurred by contacting the On-Call manager for Bedfordshire and Luton</w:t>
      </w:r>
    </w:p>
    <w:p w14:paraId="4A799EEB" w14:textId="77777777" w:rsidR="00AC744F" w:rsidRDefault="00AC744F" w:rsidP="00AC744F">
      <w:pPr>
        <w:jc w:val="both"/>
        <w:rPr>
          <w:rFonts w:asciiTheme="minorHAnsi" w:hAnsiTheme="minorHAnsi"/>
        </w:rPr>
      </w:pPr>
    </w:p>
    <w:p w14:paraId="36D2793C" w14:textId="77777777" w:rsidR="00AC744F" w:rsidRPr="002F3738" w:rsidRDefault="00AC744F" w:rsidP="00AC744F">
      <w:pPr>
        <w:jc w:val="both"/>
        <w:rPr>
          <w:rFonts w:asciiTheme="minorHAnsi" w:hAnsiTheme="minorHAnsi"/>
          <w:b/>
        </w:rPr>
      </w:pPr>
      <w:r>
        <w:rPr>
          <w:rFonts w:asciiTheme="minorHAnsi" w:hAnsiTheme="minorHAnsi"/>
        </w:rPr>
        <w:t>7.0</w:t>
      </w:r>
      <w:r>
        <w:rPr>
          <w:rFonts w:asciiTheme="minorHAnsi" w:hAnsiTheme="minorHAnsi"/>
        </w:rPr>
        <w:tab/>
      </w:r>
      <w:r w:rsidRPr="002F3738">
        <w:rPr>
          <w:rFonts w:asciiTheme="minorHAnsi" w:hAnsiTheme="minorHAnsi"/>
          <w:b/>
          <w:u w:val="single"/>
        </w:rPr>
        <w:t>Presenting under section 136 to local acute hospitals within hours (09:00 – 21:00)</w:t>
      </w:r>
    </w:p>
    <w:p w14:paraId="4381C0CC" w14:textId="77777777" w:rsidR="00AC744F" w:rsidRDefault="00AC744F" w:rsidP="00AC744F">
      <w:pPr>
        <w:jc w:val="both"/>
        <w:rPr>
          <w:rFonts w:asciiTheme="minorHAnsi" w:hAnsiTheme="minorHAnsi"/>
        </w:rPr>
      </w:pPr>
    </w:p>
    <w:p w14:paraId="63CE2F51" w14:textId="77777777" w:rsidR="00AC744F" w:rsidRDefault="00AC744F" w:rsidP="00AC744F">
      <w:pPr>
        <w:jc w:val="both"/>
        <w:rPr>
          <w:rFonts w:asciiTheme="minorHAnsi" w:hAnsiTheme="minorHAnsi"/>
        </w:rPr>
      </w:pPr>
      <w:r>
        <w:rPr>
          <w:rFonts w:asciiTheme="minorHAnsi" w:hAnsiTheme="minorHAnsi"/>
        </w:rPr>
        <w:t>7.1</w:t>
      </w:r>
      <w:r>
        <w:rPr>
          <w:rFonts w:asciiTheme="minorHAnsi" w:hAnsiTheme="minorHAnsi"/>
        </w:rPr>
        <w:tab/>
        <w:t>Any young person under the age of 18 should be escorted by the police to either the L&amp;D or Bedford General Hospital A&amp;E department when urgent medical attention or suspected medical treatment is required.</w:t>
      </w:r>
    </w:p>
    <w:p w14:paraId="77FA3520" w14:textId="77777777" w:rsidR="00AC744F" w:rsidRDefault="00AC744F" w:rsidP="00AC744F">
      <w:pPr>
        <w:jc w:val="both"/>
        <w:rPr>
          <w:rFonts w:asciiTheme="minorHAnsi" w:hAnsiTheme="minorHAnsi"/>
        </w:rPr>
      </w:pPr>
    </w:p>
    <w:p w14:paraId="54D512BF" w14:textId="77777777" w:rsidR="00AC744F" w:rsidRDefault="00AC744F" w:rsidP="00AC744F">
      <w:pPr>
        <w:jc w:val="both"/>
        <w:rPr>
          <w:rFonts w:asciiTheme="minorHAnsi" w:hAnsiTheme="minorHAnsi"/>
          <w:color w:val="FF0000"/>
        </w:rPr>
      </w:pPr>
      <w:r>
        <w:rPr>
          <w:rFonts w:asciiTheme="minorHAnsi" w:hAnsiTheme="minorHAnsi"/>
        </w:rPr>
        <w:t>7.2</w:t>
      </w:r>
      <w:r>
        <w:rPr>
          <w:rFonts w:asciiTheme="minorHAnsi" w:hAnsiTheme="minorHAnsi"/>
        </w:rPr>
        <w:tab/>
        <w:t xml:space="preserve">The receiving A&amp;E department should notify either the relevant Luton or Bedford CAMHS A&amp;E Liaison/Crisis Practitioner/Team upon arrival </w:t>
      </w:r>
      <w:r w:rsidRPr="004E16DA">
        <w:rPr>
          <w:rFonts w:asciiTheme="minorHAnsi" w:hAnsiTheme="minorHAnsi"/>
        </w:rPr>
        <w:t>to enable referral to AMHP to be initiated and for the CAMHS daily duty consultant Psychiatrist and/or responsible consultant to be notified.</w:t>
      </w:r>
    </w:p>
    <w:p w14:paraId="0D3D08A0" w14:textId="77777777" w:rsidR="00AC744F" w:rsidRDefault="00AC744F" w:rsidP="00AC744F">
      <w:pPr>
        <w:jc w:val="both"/>
        <w:rPr>
          <w:rFonts w:asciiTheme="minorHAnsi" w:hAnsiTheme="minorHAnsi"/>
          <w:color w:val="FF0000"/>
        </w:rPr>
      </w:pPr>
    </w:p>
    <w:p w14:paraId="7980906D" w14:textId="77777777" w:rsidR="00AC744F" w:rsidRPr="00AC744F" w:rsidRDefault="000445E7" w:rsidP="00AC744F">
      <w:pPr>
        <w:jc w:val="both"/>
        <w:rPr>
          <w:rFonts w:asciiTheme="minorHAnsi" w:hAnsiTheme="minorHAnsi"/>
        </w:rPr>
      </w:pPr>
      <w:r>
        <w:rPr>
          <w:rFonts w:asciiTheme="minorHAnsi" w:hAnsiTheme="minorHAnsi"/>
        </w:rPr>
        <w:t>7.3 Upon presenting to the department, PLS will be notified and a member of PLS will</w:t>
      </w:r>
      <w:r w:rsidR="00AC744F" w:rsidRPr="00AC744F">
        <w:rPr>
          <w:rFonts w:asciiTheme="minorHAnsi" w:hAnsiTheme="minorHAnsi"/>
        </w:rPr>
        <w:t xml:space="preserve"> read the young person their rights under Section 132 of the Mental Hea</w:t>
      </w:r>
      <w:r w:rsidR="00295B5A">
        <w:rPr>
          <w:rFonts w:asciiTheme="minorHAnsi" w:hAnsiTheme="minorHAnsi"/>
        </w:rPr>
        <w:t>lth Act –</w:t>
      </w:r>
      <w:r w:rsidR="00AC744F" w:rsidRPr="00AC744F">
        <w:rPr>
          <w:rFonts w:asciiTheme="minorHAnsi" w:hAnsiTheme="minorHAnsi"/>
        </w:rPr>
        <w:t xml:space="preserve"> this can be undertaken by the CAMHS A&amp;E Liaison Practitioner if already</w:t>
      </w:r>
      <w:r w:rsidR="00295B5A">
        <w:rPr>
          <w:rFonts w:asciiTheme="minorHAnsi" w:hAnsiTheme="minorHAnsi"/>
        </w:rPr>
        <w:t xml:space="preserve"> and available</w:t>
      </w:r>
      <w:r w:rsidR="00AC744F" w:rsidRPr="00AC744F">
        <w:rPr>
          <w:rFonts w:asciiTheme="minorHAnsi" w:hAnsiTheme="minorHAnsi"/>
        </w:rPr>
        <w:t xml:space="preserve"> in the A&amp;E department</w:t>
      </w:r>
      <w:r>
        <w:rPr>
          <w:rFonts w:asciiTheme="minorHAnsi" w:hAnsiTheme="minorHAnsi"/>
        </w:rPr>
        <w:t>.</w:t>
      </w:r>
    </w:p>
    <w:p w14:paraId="5431AF8A" w14:textId="77777777" w:rsidR="00AC744F" w:rsidRDefault="00AC744F" w:rsidP="00AC744F">
      <w:pPr>
        <w:jc w:val="both"/>
        <w:rPr>
          <w:rFonts w:asciiTheme="minorHAnsi" w:hAnsiTheme="minorHAnsi"/>
        </w:rPr>
      </w:pPr>
    </w:p>
    <w:p w14:paraId="11282A69" w14:textId="77777777" w:rsidR="00AC744F" w:rsidRDefault="002E784C" w:rsidP="00AC744F">
      <w:pPr>
        <w:jc w:val="both"/>
        <w:rPr>
          <w:rFonts w:asciiTheme="minorHAnsi" w:hAnsiTheme="minorHAnsi"/>
        </w:rPr>
      </w:pPr>
      <w:r>
        <w:rPr>
          <w:rFonts w:asciiTheme="minorHAnsi" w:hAnsiTheme="minorHAnsi"/>
        </w:rPr>
        <w:lastRenderedPageBreak/>
        <w:t>7.4</w:t>
      </w:r>
      <w:r w:rsidR="00AC744F">
        <w:rPr>
          <w:rFonts w:asciiTheme="minorHAnsi" w:hAnsiTheme="minorHAnsi"/>
        </w:rPr>
        <w:t xml:space="preserve"> Whilst under a section 136, the accompanying police officers will remain with the young  person whilst they remain within the A&amp;E department. </w:t>
      </w:r>
    </w:p>
    <w:p w14:paraId="4CEFB97D" w14:textId="77777777" w:rsidR="00AC744F" w:rsidRDefault="00AC744F" w:rsidP="00AC744F">
      <w:pPr>
        <w:jc w:val="both"/>
        <w:rPr>
          <w:rFonts w:asciiTheme="minorHAnsi" w:hAnsiTheme="minorHAnsi"/>
        </w:rPr>
      </w:pPr>
    </w:p>
    <w:p w14:paraId="23ABC4DB" w14:textId="77777777" w:rsidR="00AC744F" w:rsidRDefault="002E784C" w:rsidP="00AC744F">
      <w:pPr>
        <w:jc w:val="both"/>
        <w:rPr>
          <w:rFonts w:asciiTheme="minorHAnsi" w:hAnsiTheme="minorHAnsi"/>
        </w:rPr>
      </w:pPr>
      <w:r>
        <w:rPr>
          <w:rFonts w:asciiTheme="minorHAnsi" w:hAnsiTheme="minorHAnsi"/>
        </w:rPr>
        <w:t>7.5</w:t>
      </w:r>
      <w:r w:rsidR="00AC744F">
        <w:rPr>
          <w:rFonts w:asciiTheme="minorHAnsi" w:hAnsiTheme="minorHAnsi"/>
        </w:rPr>
        <w:t xml:space="preserve"> After 3 hours from arrival in the A&amp;E department,  if it appears medical clearance will be prolonged or likely on-going medical treatment is required, consideration should be given as to where the young person should appropriately be transferred to within the hospital for further parallel physical assessment/treatment and psychiatric review/mental health act assessment to take place. The police, acute hospital staff, CAMHS A&amp;E Liaison practitioner, duty CAMHS Consultant Psychiatrist (or on-call CAMHS Consultant Psychiatrist) and duty AMHP should contribute to the RAVE Risk assessment to determine whether police are required to stay with the patient.</w:t>
      </w:r>
    </w:p>
    <w:p w14:paraId="0FABD43D" w14:textId="77777777" w:rsidR="00AC744F" w:rsidRDefault="00AC744F" w:rsidP="00AC744F">
      <w:pPr>
        <w:jc w:val="both"/>
        <w:rPr>
          <w:rFonts w:asciiTheme="minorHAnsi" w:hAnsiTheme="minorHAnsi"/>
        </w:rPr>
      </w:pPr>
    </w:p>
    <w:p w14:paraId="4DF9D0FF" w14:textId="77777777" w:rsidR="00AC744F" w:rsidRDefault="002E784C" w:rsidP="00AC744F">
      <w:pPr>
        <w:jc w:val="both"/>
        <w:rPr>
          <w:rFonts w:asciiTheme="minorHAnsi" w:hAnsiTheme="minorHAnsi"/>
        </w:rPr>
      </w:pPr>
      <w:r>
        <w:rPr>
          <w:rFonts w:asciiTheme="minorHAnsi" w:hAnsiTheme="minorHAnsi"/>
        </w:rPr>
        <w:t>7.6</w:t>
      </w:r>
      <w:r w:rsidR="00AC744F">
        <w:rPr>
          <w:rFonts w:asciiTheme="minorHAnsi" w:hAnsiTheme="minorHAnsi"/>
        </w:rPr>
        <w:t xml:space="preserve"> If the young person is under the age of 16 and receives medical clearance in the A&amp;E Department, it is considered best practice for the young person to be transferred on to one of the acute inpatient wards to enable further psychiatric review/mental health act assessment to take place. The police, acute hospital staff, CAMHS A&amp;E Liaison practitioner, duty CAMHS Consultant Psychiatrist (or on-call CAMHS Consultant Psychiatrist) and duty AMHP should contribute to the RAVE Risk assessment to determine whether police are required to stay with the patient. In exceptional circumstances due to potential threat young person may pose to others,  it may be necessary to consider transferring the young person to local Section 136 Suite for the MHA to take place.</w:t>
      </w:r>
    </w:p>
    <w:p w14:paraId="03D3A041" w14:textId="77777777" w:rsidR="00AC744F" w:rsidRDefault="00AC744F" w:rsidP="00AC744F">
      <w:pPr>
        <w:jc w:val="both"/>
        <w:rPr>
          <w:rFonts w:asciiTheme="minorHAnsi" w:hAnsiTheme="minorHAnsi"/>
        </w:rPr>
      </w:pPr>
    </w:p>
    <w:p w14:paraId="68B79A61" w14:textId="77777777" w:rsidR="00AC744F" w:rsidRDefault="00AC744F" w:rsidP="00AC744F">
      <w:pPr>
        <w:jc w:val="both"/>
        <w:rPr>
          <w:rFonts w:asciiTheme="minorHAnsi" w:hAnsiTheme="minorHAnsi"/>
        </w:rPr>
      </w:pPr>
    </w:p>
    <w:p w14:paraId="66AA60FD" w14:textId="77777777" w:rsidR="00AC744F" w:rsidRDefault="002E784C" w:rsidP="00AC744F">
      <w:pPr>
        <w:jc w:val="both"/>
        <w:rPr>
          <w:rFonts w:asciiTheme="minorHAnsi" w:hAnsiTheme="minorHAnsi"/>
        </w:rPr>
      </w:pPr>
      <w:r>
        <w:rPr>
          <w:rFonts w:asciiTheme="minorHAnsi" w:hAnsiTheme="minorHAnsi"/>
        </w:rPr>
        <w:t>7.7</w:t>
      </w:r>
      <w:r w:rsidR="00AC744F">
        <w:rPr>
          <w:rFonts w:asciiTheme="minorHAnsi" w:hAnsiTheme="minorHAnsi"/>
        </w:rPr>
        <w:t xml:space="preserve"> Following medical clearance in A&amp;E Department, If the young person is aged 16 or 17, they will normally be expected to be transferred to the Luton Section 136 Suite for completion of the MHAA. Such decisions should be informed by availability of section 136 suite, potential risks posed to others and themselves if they were to remain in an acute general hospital environment, what is considered in best interests of the young person and the need to avoid delays in the mental health act assessment process. Decision to transfer to one of the acute general hospital inpatient wards should only be made following completion of the RAVE Risk Assessment.</w:t>
      </w:r>
    </w:p>
    <w:p w14:paraId="3157BD60" w14:textId="77777777" w:rsidR="00AC744F" w:rsidRDefault="00AC744F" w:rsidP="00AC744F">
      <w:pPr>
        <w:jc w:val="both"/>
        <w:rPr>
          <w:rFonts w:asciiTheme="minorHAnsi" w:hAnsiTheme="minorHAnsi"/>
        </w:rPr>
      </w:pPr>
    </w:p>
    <w:p w14:paraId="0E08E232" w14:textId="77777777" w:rsidR="00AC744F" w:rsidRDefault="00AC744F" w:rsidP="00AC744F">
      <w:pPr>
        <w:jc w:val="both"/>
        <w:rPr>
          <w:rFonts w:asciiTheme="minorHAnsi" w:hAnsiTheme="minorHAnsi"/>
        </w:rPr>
      </w:pPr>
    </w:p>
    <w:p w14:paraId="05DA553C" w14:textId="77777777" w:rsidR="00AC744F" w:rsidRDefault="002E784C" w:rsidP="00AC744F">
      <w:pPr>
        <w:jc w:val="both"/>
        <w:rPr>
          <w:rFonts w:asciiTheme="minorHAnsi" w:hAnsiTheme="minorHAnsi"/>
        </w:rPr>
      </w:pPr>
      <w:r>
        <w:rPr>
          <w:rFonts w:asciiTheme="minorHAnsi" w:hAnsiTheme="minorHAnsi"/>
        </w:rPr>
        <w:t>7.8</w:t>
      </w:r>
      <w:r w:rsidR="00AC744F">
        <w:rPr>
          <w:rFonts w:asciiTheme="minorHAnsi" w:hAnsiTheme="minorHAnsi"/>
        </w:rPr>
        <w:t xml:space="preserve">  Where a young person is assessed under the MHA in the A&amp;E department and requires detention under the MHA or agrees to a  voluntary psychiatric inpatient admission and a psychiatric adolescent inpatient bed has not been identified , consideration should be given for the young person to be admitted on to an appropriate inpatient ward at the L&amp;D or Bedford Hospital until a bed has been secured. The Rave risk assessment should be undertaken involving the police, Duty AMHP, CAMHS Crisis Practitioner, acute hospital staff, CAMHS Duty consultant, or CAMHS On-Call Consultant after 17:00hrs to agree appropriateness of this or other course of action as necessary. For young people aged 16-17 consideration should be given to admitting to one of the local adult inpatient provisions pending an adolescent bed being secured. If agreed appropriate, within working CAMHS hours this will be coordinated by CAMHS.</w:t>
      </w:r>
    </w:p>
    <w:p w14:paraId="240493B3" w14:textId="77777777" w:rsidR="00AC744F" w:rsidRDefault="00AC744F" w:rsidP="00AC744F">
      <w:pPr>
        <w:jc w:val="both"/>
        <w:rPr>
          <w:rFonts w:asciiTheme="minorHAnsi" w:hAnsiTheme="minorHAnsi"/>
        </w:rPr>
      </w:pPr>
    </w:p>
    <w:p w14:paraId="5EA2F6A5" w14:textId="77777777" w:rsidR="00AC744F" w:rsidRDefault="00AC744F" w:rsidP="00AC744F">
      <w:pPr>
        <w:jc w:val="both"/>
        <w:rPr>
          <w:rFonts w:asciiTheme="minorHAnsi" w:hAnsiTheme="minorHAnsi"/>
        </w:rPr>
      </w:pPr>
    </w:p>
    <w:p w14:paraId="2CDCEFC2" w14:textId="77777777" w:rsidR="00AC744F" w:rsidRDefault="002E784C" w:rsidP="00AC744F">
      <w:pPr>
        <w:jc w:val="both"/>
        <w:rPr>
          <w:rFonts w:asciiTheme="minorHAnsi" w:hAnsiTheme="minorHAnsi"/>
        </w:rPr>
      </w:pPr>
      <w:r>
        <w:rPr>
          <w:rFonts w:asciiTheme="minorHAnsi" w:hAnsiTheme="minorHAnsi"/>
        </w:rPr>
        <w:t>7.9</w:t>
      </w:r>
      <w:r w:rsidR="00AC744F">
        <w:rPr>
          <w:rFonts w:asciiTheme="minorHAnsi" w:hAnsiTheme="minorHAnsi"/>
        </w:rPr>
        <w:t xml:space="preserve"> If a young person is detained under the mental health act and is required to stay on a general inpatient ward before transfer to psychiatric inpatient unit, an RMN should be sourced by the acute hospital to provide 1-1 cover. Whilst awaiting the psychiatric inpatient admission, the CAMHS Crisis Practitioner will provide on-going daily reviews and advice but will be unable to undertake 1-1 support.</w:t>
      </w:r>
    </w:p>
    <w:p w14:paraId="32E6BAD2" w14:textId="77777777" w:rsidR="00AC744F" w:rsidRDefault="00AC744F" w:rsidP="00AC744F">
      <w:pPr>
        <w:jc w:val="both"/>
        <w:rPr>
          <w:rFonts w:asciiTheme="minorHAnsi" w:hAnsiTheme="minorHAnsi"/>
        </w:rPr>
      </w:pPr>
    </w:p>
    <w:p w14:paraId="5899DFDB" w14:textId="77777777" w:rsidR="00AC744F" w:rsidRPr="00DA6F4C" w:rsidRDefault="00AC744F" w:rsidP="00AC744F">
      <w:pPr>
        <w:jc w:val="both"/>
        <w:rPr>
          <w:rFonts w:asciiTheme="minorHAnsi" w:hAnsiTheme="minorHAnsi"/>
        </w:rPr>
      </w:pPr>
    </w:p>
    <w:p w14:paraId="222DBF09" w14:textId="77777777" w:rsidR="00AC744F" w:rsidRPr="002F3738" w:rsidRDefault="00AC744F" w:rsidP="00AC744F">
      <w:pPr>
        <w:jc w:val="both"/>
        <w:rPr>
          <w:rFonts w:asciiTheme="minorHAnsi" w:hAnsiTheme="minorHAnsi"/>
          <w:b/>
          <w:u w:val="single"/>
        </w:rPr>
      </w:pPr>
      <w:r>
        <w:rPr>
          <w:rFonts w:asciiTheme="minorHAnsi" w:hAnsiTheme="minorHAnsi"/>
          <w:u w:val="single"/>
        </w:rPr>
        <w:lastRenderedPageBreak/>
        <w:t>8.0</w:t>
      </w:r>
      <w:r>
        <w:rPr>
          <w:rFonts w:asciiTheme="minorHAnsi" w:hAnsiTheme="minorHAnsi"/>
          <w:u w:val="single"/>
        </w:rPr>
        <w:tab/>
      </w:r>
      <w:r w:rsidRPr="002F3738">
        <w:rPr>
          <w:rFonts w:asciiTheme="minorHAnsi" w:hAnsiTheme="minorHAnsi"/>
          <w:b/>
          <w:u w:val="single"/>
        </w:rPr>
        <w:t>Presenting under section 136 to local acute hospitals outside of CAMHS working hours (from 21:00hrs to 08:00hrs or outside of 10:00 – 14:00 at weekends and bank holidays)</w:t>
      </w:r>
    </w:p>
    <w:p w14:paraId="50067404" w14:textId="77777777" w:rsidR="00AC744F" w:rsidRDefault="00AC744F" w:rsidP="00AC744F">
      <w:pPr>
        <w:jc w:val="both"/>
        <w:rPr>
          <w:rFonts w:asciiTheme="minorHAnsi" w:hAnsiTheme="minorHAnsi"/>
          <w:u w:val="single"/>
        </w:rPr>
      </w:pPr>
    </w:p>
    <w:p w14:paraId="229D9CB0" w14:textId="77777777" w:rsidR="00AC744F" w:rsidRDefault="00AC744F" w:rsidP="00AC744F">
      <w:pPr>
        <w:jc w:val="both"/>
        <w:rPr>
          <w:rFonts w:asciiTheme="minorHAnsi" w:hAnsiTheme="minorHAnsi"/>
          <w:u w:val="single"/>
        </w:rPr>
      </w:pPr>
    </w:p>
    <w:p w14:paraId="1390E09C" w14:textId="77777777" w:rsidR="00AC744F" w:rsidRDefault="00AC744F" w:rsidP="00AC744F">
      <w:pPr>
        <w:jc w:val="both"/>
        <w:rPr>
          <w:rFonts w:asciiTheme="minorHAnsi" w:hAnsiTheme="minorHAnsi"/>
        </w:rPr>
      </w:pPr>
      <w:r>
        <w:rPr>
          <w:rFonts w:asciiTheme="minorHAnsi" w:hAnsiTheme="minorHAnsi"/>
        </w:rPr>
        <w:t>8.1</w:t>
      </w:r>
      <w:r>
        <w:rPr>
          <w:rFonts w:asciiTheme="minorHAnsi" w:hAnsiTheme="minorHAnsi"/>
        </w:rPr>
        <w:tab/>
        <w:t>Any young person under the age of 18 should be escorted by the police to either the L&amp;D or Bedford General Hospital A&amp;E department when urgent medical attention or suspected medical attention is required.</w:t>
      </w:r>
    </w:p>
    <w:p w14:paraId="38057DE4" w14:textId="77777777" w:rsidR="00AC744F" w:rsidRDefault="00AC744F" w:rsidP="00AC744F">
      <w:pPr>
        <w:jc w:val="both"/>
        <w:rPr>
          <w:rFonts w:asciiTheme="minorHAnsi" w:hAnsiTheme="minorHAnsi"/>
        </w:rPr>
      </w:pPr>
    </w:p>
    <w:p w14:paraId="45BB56AA" w14:textId="77777777" w:rsidR="00AC744F" w:rsidRDefault="00AC744F" w:rsidP="00AC744F">
      <w:pPr>
        <w:jc w:val="both"/>
        <w:rPr>
          <w:rFonts w:asciiTheme="minorHAnsi" w:hAnsiTheme="minorHAnsi"/>
        </w:rPr>
      </w:pPr>
      <w:r>
        <w:rPr>
          <w:rFonts w:asciiTheme="minorHAnsi" w:hAnsiTheme="minorHAnsi"/>
        </w:rPr>
        <w:t>8.2</w:t>
      </w:r>
      <w:r>
        <w:rPr>
          <w:rFonts w:asciiTheme="minorHAnsi" w:hAnsiTheme="minorHAnsi"/>
        </w:rPr>
        <w:tab/>
        <w:t xml:space="preserve">For 16-17 yrs of age, the receiving A&amp;E department should notify the relevant Luton or Bedford PLS  upon arrival to notify the AMHP on-call CAMHS Consultant to be notified and informed of reasons for detention under Section 136. </w:t>
      </w:r>
    </w:p>
    <w:p w14:paraId="3EF8927F" w14:textId="77777777" w:rsidR="00AC744F" w:rsidRDefault="00AC744F" w:rsidP="00AC744F">
      <w:pPr>
        <w:jc w:val="both"/>
        <w:rPr>
          <w:rFonts w:asciiTheme="minorHAnsi" w:hAnsiTheme="minorHAnsi"/>
        </w:rPr>
      </w:pPr>
    </w:p>
    <w:p w14:paraId="6118EAB3" w14:textId="77777777" w:rsidR="00AC744F" w:rsidRDefault="00AC744F" w:rsidP="00AC744F">
      <w:pPr>
        <w:jc w:val="both"/>
        <w:rPr>
          <w:rFonts w:asciiTheme="minorHAnsi" w:hAnsiTheme="minorHAnsi"/>
        </w:rPr>
      </w:pPr>
      <w:r>
        <w:rPr>
          <w:rFonts w:asciiTheme="minorHAnsi" w:hAnsiTheme="minorHAnsi"/>
        </w:rPr>
        <w:t>8.3 For under 16 yrs of age, the receiving A&amp;E Department should notify the On-Call Psychiatric SHO who are required to review the young person, providing they are medically fit for assessment,  to potentially make an initial medical recommendation if necessary and offer advice and support. The On-Call Psychiatric SHO will need to notify the DSN of the young person’s presentation to the department and pending mental health act assessment to enable initial enquiries into potential psychiatric inpatient bed availability to be made by the DSN. The On-Call CAMHS Consultant should also be notified of the young persons presentation under Section 136 and are available for telephone advice and support.</w:t>
      </w:r>
    </w:p>
    <w:p w14:paraId="13F0C9B2" w14:textId="77777777" w:rsidR="00AC744F" w:rsidRDefault="00AC744F" w:rsidP="00AC744F">
      <w:pPr>
        <w:jc w:val="both"/>
        <w:rPr>
          <w:rFonts w:asciiTheme="minorHAnsi" w:hAnsiTheme="minorHAnsi"/>
        </w:rPr>
      </w:pPr>
    </w:p>
    <w:p w14:paraId="17765E06" w14:textId="77777777" w:rsidR="00AC744F" w:rsidRDefault="00AC744F" w:rsidP="00AC744F">
      <w:pPr>
        <w:jc w:val="both"/>
        <w:rPr>
          <w:rFonts w:asciiTheme="minorHAnsi" w:hAnsiTheme="minorHAnsi"/>
        </w:rPr>
      </w:pPr>
      <w:r>
        <w:rPr>
          <w:rFonts w:asciiTheme="minorHAnsi" w:hAnsiTheme="minorHAnsi"/>
        </w:rPr>
        <w:t>8.4 Point 7.4 – 7.7 should be followed in the event of young person being required to be discharged from A&amp;E Department without an adolescent Tier 4 inpatient bed being agreed.</w:t>
      </w:r>
    </w:p>
    <w:p w14:paraId="3301D409" w14:textId="77777777" w:rsidR="00AC744F" w:rsidRDefault="00AC744F" w:rsidP="00AC744F"/>
    <w:p w14:paraId="68303E86" w14:textId="77777777" w:rsidR="00AC744F" w:rsidRDefault="00AC744F" w:rsidP="00AC744F"/>
    <w:p w14:paraId="1DDB920B" w14:textId="77777777" w:rsidR="00AC744F" w:rsidRDefault="00AC744F" w:rsidP="00AC744F">
      <w:pPr>
        <w:pStyle w:val="Default"/>
        <w:rPr>
          <w:b/>
          <w:bCs/>
          <w:sz w:val="22"/>
          <w:szCs w:val="22"/>
        </w:rPr>
      </w:pPr>
      <w:r>
        <w:rPr>
          <w:b/>
          <w:bCs/>
          <w:sz w:val="22"/>
          <w:szCs w:val="22"/>
        </w:rPr>
        <w:t>9.0 –Emergency Inpatient Referral Process following assessment and detention under the Mental Health Act</w:t>
      </w:r>
    </w:p>
    <w:p w14:paraId="0B7E710A" w14:textId="77777777" w:rsidR="00AC744F" w:rsidRDefault="00AC744F" w:rsidP="00AC744F">
      <w:pPr>
        <w:pStyle w:val="Default"/>
        <w:rPr>
          <w:b/>
          <w:bCs/>
          <w:sz w:val="22"/>
          <w:szCs w:val="22"/>
        </w:rPr>
      </w:pPr>
    </w:p>
    <w:p w14:paraId="0CC33339" w14:textId="77777777" w:rsidR="00AC744F" w:rsidRDefault="00AC744F" w:rsidP="00AC744F">
      <w:pPr>
        <w:pStyle w:val="Default"/>
      </w:pPr>
      <w:r>
        <w:t>9.1 All inpatient providers will request an inpatient referral form (appendix ) to be completed before considering and agreeing to an inpatient admission. However in emergency situations, such as detention under the Mental Health Act,  inpatient providers should accept admissions without a completed detailed form 1 providing they have sufficient information sent to them regarding the young person’s presentation, risk history and current risks. In a MHA assessment situation, this initial information should be provided by the Duty AMHP.</w:t>
      </w:r>
    </w:p>
    <w:p w14:paraId="3790DA17" w14:textId="77777777" w:rsidR="00AC744F" w:rsidRDefault="00AC744F" w:rsidP="00AC744F">
      <w:pPr>
        <w:pStyle w:val="Default"/>
      </w:pPr>
    </w:p>
    <w:p w14:paraId="4B0B69AA" w14:textId="77777777" w:rsidR="00AC744F" w:rsidRDefault="00AC744F" w:rsidP="00AC744F">
      <w:pPr>
        <w:pStyle w:val="Default"/>
      </w:pPr>
      <w:r>
        <w:t>9.2 In all cases, attempts should be made by the assessing practitioner (On-call Psychiatric SHO or PLS) to complete the Form 1 as soon as possible to support the inpatient admission</w:t>
      </w:r>
    </w:p>
    <w:p w14:paraId="0FE17946" w14:textId="77777777" w:rsidR="00AC744F" w:rsidRDefault="00AC744F" w:rsidP="00AC744F">
      <w:pPr>
        <w:pStyle w:val="Default"/>
      </w:pPr>
    </w:p>
    <w:p w14:paraId="57F63617" w14:textId="77777777" w:rsidR="00AC744F" w:rsidRDefault="00AC744F" w:rsidP="00AC744F">
      <w:pPr>
        <w:pStyle w:val="Default"/>
      </w:pPr>
      <w:r>
        <w:t>9.3 For 16-17 year olds requiring admission, PLS should take the lead in contacting inpatient providers to agree a bed with support from DSN if required</w:t>
      </w:r>
    </w:p>
    <w:p w14:paraId="1B85EB05" w14:textId="77777777" w:rsidR="00AC744F" w:rsidRDefault="00AC744F" w:rsidP="00AC744F">
      <w:pPr>
        <w:pStyle w:val="Default"/>
      </w:pPr>
    </w:p>
    <w:p w14:paraId="7B95F069" w14:textId="77777777" w:rsidR="00AC744F" w:rsidRDefault="00AC744F" w:rsidP="00AC744F">
      <w:pPr>
        <w:pStyle w:val="Default"/>
      </w:pPr>
      <w:r>
        <w:t>9.4 For under 16 years of age, the On-Call Psychiatric SHO should request the DSN supports in contacting potential inpatient providers. In exceptional circumstances PLS may be required to support this process depending on availability of the DSN.</w:t>
      </w:r>
    </w:p>
    <w:p w14:paraId="4234E4EE" w14:textId="77777777" w:rsidR="00AC744F" w:rsidRDefault="00AC744F" w:rsidP="00AC744F"/>
    <w:p w14:paraId="023F50D0" w14:textId="77777777" w:rsidR="00AC744F" w:rsidRDefault="00AC744F" w:rsidP="00AC744F"/>
    <w:p w14:paraId="520BE094" w14:textId="77777777" w:rsidR="00AC744F" w:rsidRDefault="00AC744F" w:rsidP="00AC744F"/>
    <w:p w14:paraId="2CB35D45" w14:textId="77777777" w:rsidR="002E784C" w:rsidRDefault="002E784C" w:rsidP="00AC744F"/>
    <w:p w14:paraId="780DDFD4" w14:textId="77777777" w:rsidR="002E784C" w:rsidRDefault="002E784C" w:rsidP="00AC744F"/>
    <w:p w14:paraId="4750B7F5" w14:textId="77777777" w:rsidR="002E784C" w:rsidRDefault="002E784C" w:rsidP="00AC744F"/>
    <w:p w14:paraId="7EAE1A3A" w14:textId="77777777" w:rsidR="00AC744F" w:rsidRPr="002E784C" w:rsidRDefault="00AC744F" w:rsidP="00AC744F">
      <w:pPr>
        <w:rPr>
          <w:rFonts w:ascii="Calibri" w:hAnsi="Calibri" w:cs="Calibri"/>
          <w:b/>
        </w:rPr>
      </w:pPr>
      <w:r w:rsidRPr="002E784C">
        <w:rPr>
          <w:b/>
        </w:rPr>
        <w:t xml:space="preserve">10.0 </w:t>
      </w:r>
      <w:r w:rsidRPr="002E784C">
        <w:rPr>
          <w:rFonts w:ascii="Calibri" w:hAnsi="Calibri" w:cs="Calibri"/>
          <w:b/>
        </w:rPr>
        <w:t>Escalation Process</w:t>
      </w:r>
    </w:p>
    <w:p w14:paraId="7831164F" w14:textId="77777777" w:rsidR="00AC744F" w:rsidRPr="002E784C" w:rsidRDefault="00AC744F" w:rsidP="00AC744F">
      <w:pPr>
        <w:rPr>
          <w:rFonts w:ascii="Calibri" w:hAnsi="Calibri" w:cs="Calibri"/>
        </w:rPr>
      </w:pPr>
    </w:p>
    <w:p w14:paraId="0E31BCA1" w14:textId="77777777" w:rsidR="00AC744F" w:rsidRPr="002E784C" w:rsidRDefault="00AC744F" w:rsidP="00AC744F">
      <w:pPr>
        <w:rPr>
          <w:rFonts w:ascii="Calibri" w:hAnsi="Calibri" w:cs="Calibri"/>
        </w:rPr>
      </w:pPr>
      <w:r w:rsidRPr="002E784C">
        <w:rPr>
          <w:rFonts w:ascii="Calibri" w:hAnsi="Calibri" w:cs="Calibri"/>
        </w:rPr>
        <w:t>10.1 If difficulties are encountered with the Section 136 process within the hours of 9-5, the following people should be contacted within CAMHS:</w:t>
      </w:r>
    </w:p>
    <w:p w14:paraId="251E1D91" w14:textId="77777777" w:rsidR="00AC744F" w:rsidRPr="002E784C" w:rsidRDefault="00AC744F" w:rsidP="00AC744F">
      <w:pPr>
        <w:rPr>
          <w:rFonts w:ascii="Calibri" w:hAnsi="Calibri" w:cs="Calibri"/>
          <w:b/>
        </w:rPr>
      </w:pPr>
    </w:p>
    <w:p w14:paraId="0F611C8B" w14:textId="77777777" w:rsidR="00AC744F" w:rsidRPr="002E784C" w:rsidRDefault="00AC744F" w:rsidP="00AC744F">
      <w:pPr>
        <w:rPr>
          <w:rFonts w:ascii="Calibri" w:hAnsi="Calibri" w:cs="Calibri"/>
          <w:b/>
        </w:rPr>
      </w:pPr>
      <w:r w:rsidRPr="002E784C">
        <w:rPr>
          <w:rFonts w:ascii="Calibri" w:hAnsi="Calibri" w:cs="Calibri"/>
          <w:b/>
        </w:rPr>
        <w:t>Bedfordshire CAMHS:</w:t>
      </w:r>
    </w:p>
    <w:p w14:paraId="1B90C44F" w14:textId="77777777" w:rsidR="00AC744F" w:rsidRPr="002E784C" w:rsidRDefault="00AC744F" w:rsidP="00AC744F">
      <w:pPr>
        <w:rPr>
          <w:rFonts w:ascii="Calibri" w:hAnsi="Calibri" w:cs="Calibri"/>
        </w:rPr>
      </w:pPr>
      <w:r w:rsidRPr="002E784C">
        <w:rPr>
          <w:rFonts w:ascii="Calibri" w:hAnsi="Calibri" w:cs="Calibri"/>
        </w:rPr>
        <w:t xml:space="preserve">Matt Sparks, </w:t>
      </w:r>
      <w:r w:rsidR="00A17AEA">
        <w:rPr>
          <w:rFonts w:ascii="Calibri" w:hAnsi="Calibri" w:cs="Calibri"/>
        </w:rPr>
        <w:t>Clinical Team Lead, 01234 893337</w:t>
      </w:r>
    </w:p>
    <w:p w14:paraId="1BC7CCF0" w14:textId="77777777" w:rsidR="00AC744F" w:rsidRPr="002E784C" w:rsidRDefault="00AC744F" w:rsidP="00AC744F">
      <w:pPr>
        <w:rPr>
          <w:rFonts w:ascii="Calibri" w:hAnsi="Calibri" w:cs="Calibri"/>
        </w:rPr>
      </w:pPr>
      <w:r w:rsidRPr="002E784C">
        <w:rPr>
          <w:rFonts w:ascii="Calibri" w:hAnsi="Calibri" w:cs="Calibri"/>
        </w:rPr>
        <w:t>Lisa Collings,</w:t>
      </w:r>
      <w:r w:rsidR="00A17AEA">
        <w:rPr>
          <w:rFonts w:ascii="Calibri" w:hAnsi="Calibri" w:cs="Calibri"/>
        </w:rPr>
        <w:t xml:space="preserve"> Professional Lead, 01234 893337</w:t>
      </w:r>
    </w:p>
    <w:p w14:paraId="5B0DDC8A" w14:textId="77777777" w:rsidR="00AC744F" w:rsidRPr="002E784C" w:rsidRDefault="00AC744F" w:rsidP="00AC744F">
      <w:pPr>
        <w:rPr>
          <w:rFonts w:ascii="Calibri" w:hAnsi="Calibri" w:cs="Calibri"/>
          <w:b/>
        </w:rPr>
      </w:pPr>
    </w:p>
    <w:p w14:paraId="3DD293AB" w14:textId="77777777" w:rsidR="00AC744F" w:rsidRPr="002E784C" w:rsidRDefault="00AC744F" w:rsidP="00AC744F">
      <w:pPr>
        <w:rPr>
          <w:rFonts w:ascii="Calibri" w:hAnsi="Calibri" w:cs="Calibri"/>
          <w:b/>
        </w:rPr>
      </w:pPr>
      <w:r w:rsidRPr="002E784C">
        <w:rPr>
          <w:rFonts w:ascii="Calibri" w:hAnsi="Calibri" w:cs="Calibri"/>
          <w:b/>
        </w:rPr>
        <w:t>Luton CAMHS:</w:t>
      </w:r>
    </w:p>
    <w:p w14:paraId="5277D26C" w14:textId="77777777" w:rsidR="00AC744F" w:rsidRPr="002E784C" w:rsidRDefault="00AC744F" w:rsidP="00AC744F">
      <w:pPr>
        <w:rPr>
          <w:rFonts w:ascii="Calibri" w:hAnsi="Calibri" w:cs="Calibri"/>
        </w:rPr>
      </w:pPr>
      <w:r w:rsidRPr="002E784C">
        <w:rPr>
          <w:rFonts w:ascii="Calibri" w:hAnsi="Calibri" w:cs="Calibri"/>
        </w:rPr>
        <w:t>Dr Hilary Gahan, Clinical Team Lead, 01582</w:t>
      </w:r>
      <w:r w:rsidR="00295B5A">
        <w:rPr>
          <w:rFonts w:ascii="Calibri" w:hAnsi="Calibri" w:cs="Calibri"/>
        </w:rPr>
        <w:t xml:space="preserve"> </w:t>
      </w:r>
      <w:r w:rsidR="00295B5A" w:rsidRPr="00295B5A">
        <w:rPr>
          <w:color w:val="000000"/>
        </w:rPr>
        <w:t>708140</w:t>
      </w:r>
    </w:p>
    <w:p w14:paraId="59D06821" w14:textId="77777777" w:rsidR="00AC744F" w:rsidRPr="002E784C" w:rsidRDefault="00AC744F" w:rsidP="00AC744F">
      <w:pPr>
        <w:rPr>
          <w:rFonts w:ascii="Calibri" w:hAnsi="Calibri" w:cs="Calibri"/>
        </w:rPr>
      </w:pPr>
      <w:r w:rsidRPr="002E784C">
        <w:rPr>
          <w:rFonts w:ascii="Calibri" w:hAnsi="Calibri" w:cs="Calibri"/>
        </w:rPr>
        <w:t>Jenny Sookraj, Lead Nurse, 01582</w:t>
      </w:r>
      <w:r w:rsidR="00295B5A">
        <w:rPr>
          <w:rFonts w:ascii="Calibri" w:hAnsi="Calibri" w:cs="Calibri"/>
        </w:rPr>
        <w:t xml:space="preserve"> </w:t>
      </w:r>
      <w:r w:rsidR="00295B5A">
        <w:rPr>
          <w:color w:val="000000"/>
        </w:rPr>
        <w:t>708140</w:t>
      </w:r>
    </w:p>
    <w:p w14:paraId="2B378D3C" w14:textId="77777777" w:rsidR="00AC744F" w:rsidRPr="002E784C" w:rsidRDefault="00AC744F" w:rsidP="00AC744F">
      <w:pPr>
        <w:rPr>
          <w:rFonts w:ascii="Calibri" w:hAnsi="Calibri" w:cs="Calibri"/>
        </w:rPr>
      </w:pPr>
    </w:p>
    <w:p w14:paraId="0D320912" w14:textId="77777777" w:rsidR="00AC744F" w:rsidRPr="002E784C" w:rsidRDefault="00AC744F" w:rsidP="00AC744F">
      <w:pPr>
        <w:pStyle w:val="Default"/>
        <w:rPr>
          <w:bCs/>
        </w:rPr>
      </w:pPr>
      <w:r w:rsidRPr="002E784C">
        <w:t xml:space="preserve">Between the hours of 17:00 – 21:00hrs, if unable to resolve by contacting the CAMHS A&amp;E Liaison Practitioner, the ELFT Luton DSN should be contacted on:  </w:t>
      </w:r>
      <w:r w:rsidRPr="002E784C">
        <w:rPr>
          <w:b/>
          <w:bCs/>
        </w:rPr>
        <w:t xml:space="preserve">07930445215. </w:t>
      </w:r>
      <w:r w:rsidRPr="002E784C">
        <w:rPr>
          <w:bCs/>
        </w:rPr>
        <w:t>The Luton DSN should be contacted for pathway/process difficulties after 21:00hrs</w:t>
      </w:r>
    </w:p>
    <w:p w14:paraId="5392BBF3" w14:textId="77777777" w:rsidR="00AC744F" w:rsidRDefault="00AC744F" w:rsidP="00AC744F">
      <w:pPr>
        <w:pStyle w:val="Default"/>
        <w:rPr>
          <w:b/>
          <w:bCs/>
          <w:sz w:val="22"/>
          <w:szCs w:val="22"/>
        </w:rPr>
      </w:pPr>
    </w:p>
    <w:p w14:paraId="3F412CE6" w14:textId="77777777" w:rsidR="00AC744F" w:rsidRDefault="00AC744F" w:rsidP="00AC744F">
      <w:pPr>
        <w:pStyle w:val="Default"/>
      </w:pPr>
    </w:p>
    <w:p w14:paraId="4264424E" w14:textId="77777777" w:rsidR="00A60089" w:rsidRDefault="00A60089" w:rsidP="00DA6F4C">
      <w:pPr>
        <w:jc w:val="both"/>
        <w:rPr>
          <w:rFonts w:asciiTheme="minorHAnsi" w:hAnsiTheme="minorHAnsi"/>
          <w:u w:val="single"/>
        </w:rPr>
      </w:pPr>
    </w:p>
    <w:p w14:paraId="1B508082" w14:textId="77777777" w:rsidR="00A60089" w:rsidRDefault="00A60089" w:rsidP="00DA6F4C">
      <w:pPr>
        <w:jc w:val="both"/>
        <w:rPr>
          <w:rFonts w:asciiTheme="minorHAnsi" w:hAnsiTheme="minorHAnsi"/>
          <w:u w:val="single"/>
        </w:rPr>
      </w:pPr>
    </w:p>
    <w:p w14:paraId="7A5EAA5A" w14:textId="77777777" w:rsidR="00DA6F4C" w:rsidRPr="00DA6F4C" w:rsidRDefault="00DA6F4C" w:rsidP="00DA6F4C">
      <w:pPr>
        <w:jc w:val="both"/>
        <w:rPr>
          <w:rFonts w:asciiTheme="minorHAnsi" w:hAnsiTheme="minorHAnsi"/>
          <w:u w:val="single"/>
        </w:rPr>
      </w:pPr>
    </w:p>
    <w:p w14:paraId="1CBA4891" w14:textId="77777777" w:rsidR="00880DC7" w:rsidRDefault="00880DC7" w:rsidP="00F84851">
      <w:pPr>
        <w:jc w:val="center"/>
        <w:rPr>
          <w:rFonts w:asciiTheme="minorHAnsi" w:hAnsiTheme="minorHAnsi" w:cs="Arial"/>
          <w:b/>
          <w:u w:val="single"/>
        </w:rPr>
      </w:pPr>
    </w:p>
    <w:p w14:paraId="317E9E8B" w14:textId="77777777" w:rsidR="002E784C" w:rsidRDefault="002E784C" w:rsidP="00F84851">
      <w:pPr>
        <w:jc w:val="center"/>
        <w:rPr>
          <w:rFonts w:asciiTheme="minorHAnsi" w:hAnsiTheme="minorHAnsi" w:cs="Arial"/>
          <w:b/>
          <w:u w:val="single"/>
        </w:rPr>
      </w:pPr>
    </w:p>
    <w:p w14:paraId="6195195B" w14:textId="77777777" w:rsidR="002E784C" w:rsidRDefault="002E784C" w:rsidP="00F84851">
      <w:pPr>
        <w:jc w:val="center"/>
        <w:rPr>
          <w:rFonts w:asciiTheme="minorHAnsi" w:hAnsiTheme="minorHAnsi" w:cs="Arial"/>
          <w:b/>
          <w:u w:val="single"/>
        </w:rPr>
      </w:pPr>
    </w:p>
    <w:p w14:paraId="2FFA9040" w14:textId="77777777" w:rsidR="002E784C" w:rsidRDefault="002E784C" w:rsidP="00F84851">
      <w:pPr>
        <w:jc w:val="center"/>
        <w:rPr>
          <w:rFonts w:asciiTheme="minorHAnsi" w:hAnsiTheme="minorHAnsi" w:cs="Arial"/>
          <w:b/>
          <w:u w:val="single"/>
        </w:rPr>
      </w:pPr>
    </w:p>
    <w:p w14:paraId="3A7CB913" w14:textId="77777777" w:rsidR="002E784C" w:rsidRDefault="002E784C" w:rsidP="00F84851">
      <w:pPr>
        <w:jc w:val="center"/>
        <w:rPr>
          <w:rFonts w:asciiTheme="minorHAnsi" w:hAnsiTheme="minorHAnsi" w:cs="Arial"/>
          <w:b/>
          <w:u w:val="single"/>
        </w:rPr>
      </w:pPr>
    </w:p>
    <w:p w14:paraId="5DD4CEDD" w14:textId="77777777" w:rsidR="00880DC7" w:rsidRDefault="00880DC7" w:rsidP="00453148">
      <w:pPr>
        <w:rPr>
          <w:rFonts w:asciiTheme="minorHAnsi" w:hAnsiTheme="minorHAnsi" w:cs="Arial"/>
          <w:b/>
          <w:u w:val="single"/>
        </w:rPr>
      </w:pPr>
    </w:p>
    <w:p w14:paraId="4810E0A2" w14:textId="77777777" w:rsidR="0040432B" w:rsidRDefault="0040432B" w:rsidP="00453148">
      <w:pPr>
        <w:rPr>
          <w:rFonts w:asciiTheme="minorHAnsi" w:hAnsiTheme="minorHAnsi" w:cs="Arial"/>
          <w:b/>
          <w:u w:val="single"/>
        </w:rPr>
      </w:pPr>
    </w:p>
    <w:p w14:paraId="4A86735A" w14:textId="77777777" w:rsidR="0040432B" w:rsidRDefault="0040432B" w:rsidP="00453148">
      <w:pPr>
        <w:rPr>
          <w:rFonts w:asciiTheme="minorHAnsi" w:hAnsiTheme="minorHAnsi" w:cs="Arial"/>
          <w:b/>
          <w:u w:val="single"/>
        </w:rPr>
      </w:pPr>
    </w:p>
    <w:p w14:paraId="23042EFF" w14:textId="77777777" w:rsidR="0040432B" w:rsidRDefault="0040432B" w:rsidP="00453148">
      <w:pPr>
        <w:rPr>
          <w:rFonts w:asciiTheme="minorHAnsi" w:hAnsiTheme="minorHAnsi" w:cs="Arial"/>
          <w:b/>
          <w:u w:val="single"/>
        </w:rPr>
      </w:pPr>
    </w:p>
    <w:p w14:paraId="728BA44E" w14:textId="77777777" w:rsidR="0040432B" w:rsidRDefault="0040432B" w:rsidP="00453148">
      <w:pPr>
        <w:rPr>
          <w:rFonts w:asciiTheme="minorHAnsi" w:hAnsiTheme="minorHAnsi" w:cs="Arial"/>
          <w:b/>
          <w:u w:val="single"/>
        </w:rPr>
      </w:pPr>
    </w:p>
    <w:p w14:paraId="722B42F6" w14:textId="77777777" w:rsidR="0040432B" w:rsidRDefault="0040432B" w:rsidP="00453148">
      <w:pPr>
        <w:rPr>
          <w:rFonts w:asciiTheme="minorHAnsi" w:hAnsiTheme="minorHAnsi" w:cs="Arial"/>
          <w:b/>
          <w:u w:val="single"/>
        </w:rPr>
      </w:pPr>
    </w:p>
    <w:p w14:paraId="00B4D6AD" w14:textId="77777777" w:rsidR="0040432B" w:rsidRDefault="0040432B" w:rsidP="00453148">
      <w:pPr>
        <w:rPr>
          <w:rFonts w:asciiTheme="minorHAnsi" w:hAnsiTheme="minorHAnsi" w:cs="Arial"/>
          <w:b/>
          <w:u w:val="single"/>
        </w:rPr>
      </w:pPr>
    </w:p>
    <w:p w14:paraId="349C4F57" w14:textId="77777777" w:rsidR="0040432B" w:rsidRDefault="0040432B" w:rsidP="00453148">
      <w:pPr>
        <w:rPr>
          <w:rFonts w:asciiTheme="minorHAnsi" w:hAnsiTheme="minorHAnsi" w:cs="Arial"/>
          <w:b/>
          <w:u w:val="single"/>
        </w:rPr>
      </w:pPr>
    </w:p>
    <w:p w14:paraId="6B9C81B0" w14:textId="77777777" w:rsidR="0040432B" w:rsidRDefault="0040432B" w:rsidP="00453148">
      <w:pPr>
        <w:rPr>
          <w:rFonts w:asciiTheme="minorHAnsi" w:hAnsiTheme="minorHAnsi" w:cs="Arial"/>
          <w:b/>
          <w:u w:val="single"/>
        </w:rPr>
      </w:pPr>
    </w:p>
    <w:p w14:paraId="6E283468" w14:textId="77777777" w:rsidR="0040432B" w:rsidRDefault="0040432B" w:rsidP="00453148">
      <w:pPr>
        <w:rPr>
          <w:rFonts w:asciiTheme="minorHAnsi" w:hAnsiTheme="minorHAnsi" w:cs="Arial"/>
          <w:b/>
          <w:u w:val="single"/>
        </w:rPr>
      </w:pPr>
    </w:p>
    <w:p w14:paraId="176F7EEE" w14:textId="77777777" w:rsidR="0040432B" w:rsidRDefault="0040432B" w:rsidP="00453148">
      <w:pPr>
        <w:rPr>
          <w:rFonts w:asciiTheme="minorHAnsi" w:hAnsiTheme="minorHAnsi" w:cs="Arial"/>
          <w:b/>
          <w:u w:val="single"/>
        </w:rPr>
      </w:pPr>
    </w:p>
    <w:p w14:paraId="2B6541C2" w14:textId="77777777" w:rsidR="0040432B" w:rsidRDefault="0040432B" w:rsidP="00453148">
      <w:pPr>
        <w:rPr>
          <w:rFonts w:asciiTheme="minorHAnsi" w:hAnsiTheme="minorHAnsi" w:cs="Arial"/>
          <w:b/>
          <w:u w:val="single"/>
        </w:rPr>
      </w:pPr>
    </w:p>
    <w:p w14:paraId="66988C63" w14:textId="77777777" w:rsidR="0040432B" w:rsidRDefault="0040432B" w:rsidP="00453148">
      <w:pPr>
        <w:rPr>
          <w:rFonts w:asciiTheme="minorHAnsi" w:hAnsiTheme="minorHAnsi" w:cs="Arial"/>
          <w:b/>
          <w:u w:val="single"/>
        </w:rPr>
      </w:pPr>
    </w:p>
    <w:p w14:paraId="054E94CD" w14:textId="77777777" w:rsidR="0040432B" w:rsidRDefault="0040432B" w:rsidP="00453148">
      <w:pPr>
        <w:rPr>
          <w:rFonts w:asciiTheme="minorHAnsi" w:hAnsiTheme="minorHAnsi" w:cs="Arial"/>
          <w:b/>
          <w:u w:val="single"/>
        </w:rPr>
      </w:pPr>
    </w:p>
    <w:p w14:paraId="32AF1FFD" w14:textId="77777777" w:rsidR="0040432B" w:rsidRDefault="0040432B" w:rsidP="00453148">
      <w:pPr>
        <w:rPr>
          <w:rFonts w:asciiTheme="minorHAnsi" w:hAnsiTheme="minorHAnsi" w:cs="Arial"/>
          <w:b/>
          <w:u w:val="single"/>
        </w:rPr>
      </w:pPr>
    </w:p>
    <w:p w14:paraId="036B0A80" w14:textId="77777777" w:rsidR="0040432B" w:rsidRDefault="0040432B" w:rsidP="00453148">
      <w:pPr>
        <w:rPr>
          <w:rFonts w:asciiTheme="minorHAnsi" w:hAnsiTheme="minorHAnsi" w:cs="Arial"/>
          <w:b/>
          <w:u w:val="single"/>
        </w:rPr>
      </w:pPr>
    </w:p>
    <w:p w14:paraId="3C7E7EF5" w14:textId="77777777" w:rsidR="0040432B" w:rsidRDefault="0040432B" w:rsidP="00453148">
      <w:pPr>
        <w:rPr>
          <w:rFonts w:asciiTheme="minorHAnsi" w:hAnsiTheme="minorHAnsi" w:cs="Arial"/>
          <w:b/>
          <w:u w:val="single"/>
        </w:rPr>
      </w:pPr>
    </w:p>
    <w:p w14:paraId="5BD94828" w14:textId="77777777" w:rsidR="0040432B" w:rsidRDefault="0040432B" w:rsidP="00453148">
      <w:pPr>
        <w:rPr>
          <w:rFonts w:asciiTheme="minorHAnsi" w:hAnsiTheme="minorHAnsi" w:cs="Arial"/>
          <w:b/>
          <w:u w:val="single"/>
        </w:rPr>
      </w:pPr>
    </w:p>
    <w:p w14:paraId="39B2077D" w14:textId="77777777" w:rsidR="0040432B" w:rsidRDefault="0040432B" w:rsidP="00453148">
      <w:pPr>
        <w:rPr>
          <w:rFonts w:asciiTheme="minorHAnsi" w:hAnsiTheme="minorHAnsi" w:cs="Arial"/>
          <w:b/>
          <w:u w:val="single"/>
        </w:rPr>
      </w:pPr>
    </w:p>
    <w:p w14:paraId="7DD621E5" w14:textId="77777777" w:rsidR="0040432B" w:rsidRDefault="0040432B" w:rsidP="00453148">
      <w:pPr>
        <w:rPr>
          <w:rFonts w:asciiTheme="minorHAnsi" w:hAnsiTheme="minorHAnsi" w:cs="Arial"/>
          <w:b/>
          <w:u w:val="single"/>
        </w:rPr>
      </w:pPr>
    </w:p>
    <w:p w14:paraId="1ADF4614" w14:textId="77777777" w:rsidR="00880DC7" w:rsidRDefault="00880DC7" w:rsidP="001501BB">
      <w:pPr>
        <w:rPr>
          <w:rFonts w:asciiTheme="minorHAnsi" w:hAnsiTheme="minorHAnsi" w:cs="Arial"/>
          <w:b/>
          <w:u w:val="single"/>
        </w:rPr>
      </w:pPr>
    </w:p>
    <w:p w14:paraId="029038B9" w14:textId="77777777" w:rsidR="00A66732" w:rsidRPr="00E07C96" w:rsidRDefault="00A66732" w:rsidP="00F84851">
      <w:pPr>
        <w:jc w:val="center"/>
        <w:rPr>
          <w:rFonts w:asciiTheme="minorHAnsi" w:hAnsiTheme="minorHAnsi" w:cs="Arial"/>
          <w:b/>
          <w:u w:val="single"/>
        </w:rPr>
      </w:pPr>
      <w:r w:rsidRPr="00E07C96">
        <w:rPr>
          <w:rFonts w:asciiTheme="minorHAnsi" w:hAnsiTheme="minorHAnsi" w:cs="Arial"/>
          <w:b/>
          <w:u w:val="single"/>
        </w:rPr>
        <w:t xml:space="preserve">APPENDIX 1 – LIST OF </w:t>
      </w:r>
      <w:r w:rsidR="00BF5F78" w:rsidRPr="00E07C96">
        <w:rPr>
          <w:rFonts w:asciiTheme="minorHAnsi" w:hAnsiTheme="minorHAnsi" w:cs="Arial"/>
          <w:b/>
          <w:u w:val="single"/>
        </w:rPr>
        <w:t xml:space="preserve">LOCAL SERVICE </w:t>
      </w:r>
      <w:r w:rsidRPr="00E07C96">
        <w:rPr>
          <w:rFonts w:asciiTheme="minorHAnsi" w:hAnsiTheme="minorHAnsi" w:cs="Arial"/>
          <w:b/>
          <w:u w:val="single"/>
        </w:rPr>
        <w:t>CONTACT NUMBERS</w:t>
      </w:r>
    </w:p>
    <w:p w14:paraId="71DCC14F" w14:textId="77777777" w:rsidR="00A66732" w:rsidRPr="00E07C96" w:rsidRDefault="00A66732" w:rsidP="00A66732">
      <w:pPr>
        <w:rPr>
          <w:rFonts w:asciiTheme="minorHAnsi" w:hAnsiTheme="minorHAnsi"/>
          <w:sz w:val="20"/>
          <w:szCs w:val="20"/>
        </w:rPr>
      </w:pPr>
    </w:p>
    <w:tbl>
      <w:tblPr>
        <w:tblStyle w:val="TableGrid"/>
        <w:tblW w:w="0" w:type="auto"/>
        <w:tblLook w:val="01E0" w:firstRow="1" w:lastRow="1" w:firstColumn="1" w:lastColumn="1" w:noHBand="0" w:noVBand="0"/>
      </w:tblPr>
      <w:tblGrid>
        <w:gridCol w:w="5211"/>
        <w:gridCol w:w="3645"/>
      </w:tblGrid>
      <w:tr w:rsidR="00097981" w:rsidRPr="00E07C96" w14:paraId="4EA40832" w14:textId="77777777" w:rsidTr="00097981">
        <w:tc>
          <w:tcPr>
            <w:tcW w:w="5211" w:type="dxa"/>
          </w:tcPr>
          <w:p w14:paraId="3CF0E512" w14:textId="77777777" w:rsidR="00097981" w:rsidRPr="00097981" w:rsidRDefault="00097981" w:rsidP="00097981">
            <w:pPr>
              <w:rPr>
                <w:rFonts w:asciiTheme="minorHAnsi" w:hAnsiTheme="minorHAnsi"/>
                <w:b/>
                <w:sz w:val="20"/>
                <w:szCs w:val="20"/>
              </w:rPr>
            </w:pPr>
            <w:r w:rsidRPr="00097981">
              <w:rPr>
                <w:rFonts w:asciiTheme="minorHAnsi" w:hAnsiTheme="minorHAnsi"/>
                <w:b/>
                <w:sz w:val="20"/>
                <w:szCs w:val="20"/>
              </w:rPr>
              <w:t>CAMHS A&amp;E Liaison Crisis Practitioners – Bedford Hospital</w:t>
            </w:r>
          </w:p>
          <w:p w14:paraId="0090A734" w14:textId="77777777" w:rsidR="00097981" w:rsidRPr="00D7791C" w:rsidRDefault="00097981" w:rsidP="00097981">
            <w:pPr>
              <w:rPr>
                <w:rFonts w:asciiTheme="minorHAnsi" w:hAnsiTheme="minorHAnsi"/>
                <w:sz w:val="20"/>
                <w:szCs w:val="20"/>
              </w:rPr>
            </w:pPr>
            <w:r w:rsidRPr="00D7791C">
              <w:rPr>
                <w:rFonts w:asciiTheme="minorHAnsi" w:hAnsiTheme="minorHAnsi"/>
                <w:sz w:val="20"/>
                <w:szCs w:val="20"/>
              </w:rPr>
              <w:t>Chelsea Laing</w:t>
            </w:r>
          </w:p>
          <w:p w14:paraId="486B2A31" w14:textId="77777777" w:rsidR="00097981" w:rsidRDefault="00097981" w:rsidP="00097981">
            <w:pPr>
              <w:rPr>
                <w:rFonts w:asciiTheme="minorHAnsi" w:hAnsiTheme="minorHAnsi"/>
                <w:sz w:val="20"/>
                <w:szCs w:val="20"/>
              </w:rPr>
            </w:pPr>
            <w:r w:rsidRPr="00D7791C">
              <w:rPr>
                <w:rFonts w:asciiTheme="minorHAnsi" w:hAnsiTheme="minorHAnsi"/>
                <w:sz w:val="20"/>
                <w:szCs w:val="20"/>
              </w:rPr>
              <w:t>Alex Marapara</w:t>
            </w:r>
          </w:p>
          <w:p w14:paraId="523E6B66" w14:textId="77777777" w:rsidR="0040432B" w:rsidRDefault="0040432B" w:rsidP="00097981">
            <w:pPr>
              <w:rPr>
                <w:rFonts w:asciiTheme="minorHAnsi" w:hAnsiTheme="minorHAnsi"/>
                <w:sz w:val="20"/>
                <w:szCs w:val="20"/>
              </w:rPr>
            </w:pPr>
            <w:r>
              <w:rPr>
                <w:rFonts w:asciiTheme="minorHAnsi" w:hAnsiTheme="minorHAnsi"/>
                <w:sz w:val="20"/>
                <w:szCs w:val="20"/>
              </w:rPr>
              <w:lastRenderedPageBreak/>
              <w:t>Gary Samuel</w:t>
            </w:r>
          </w:p>
          <w:p w14:paraId="3FAB05F1" w14:textId="77777777" w:rsidR="0040432B" w:rsidRDefault="00A17AEA" w:rsidP="00097981">
            <w:pPr>
              <w:rPr>
                <w:rFonts w:asciiTheme="minorHAnsi" w:hAnsiTheme="minorHAnsi"/>
                <w:sz w:val="20"/>
                <w:szCs w:val="20"/>
              </w:rPr>
            </w:pPr>
            <w:r>
              <w:rPr>
                <w:rFonts w:asciiTheme="minorHAnsi" w:hAnsiTheme="minorHAnsi"/>
                <w:sz w:val="20"/>
                <w:szCs w:val="20"/>
              </w:rPr>
              <w:t>Jane Wilson</w:t>
            </w:r>
          </w:p>
          <w:p w14:paraId="1F0FB8E2" w14:textId="77777777" w:rsidR="00A17AEA" w:rsidRDefault="00A17AEA" w:rsidP="00097981">
            <w:pPr>
              <w:rPr>
                <w:rFonts w:asciiTheme="minorHAnsi" w:hAnsiTheme="minorHAnsi"/>
                <w:sz w:val="20"/>
                <w:szCs w:val="20"/>
              </w:rPr>
            </w:pPr>
            <w:r>
              <w:rPr>
                <w:rFonts w:asciiTheme="minorHAnsi" w:hAnsiTheme="minorHAnsi"/>
                <w:sz w:val="20"/>
                <w:szCs w:val="20"/>
              </w:rPr>
              <w:t>Mark Taylor</w:t>
            </w:r>
          </w:p>
          <w:p w14:paraId="393470C5" w14:textId="77777777" w:rsidR="0040432B" w:rsidRDefault="0040432B" w:rsidP="00097981">
            <w:pPr>
              <w:rPr>
                <w:rFonts w:asciiTheme="minorHAnsi" w:hAnsiTheme="minorHAnsi"/>
                <w:sz w:val="20"/>
                <w:szCs w:val="20"/>
              </w:rPr>
            </w:pPr>
          </w:p>
          <w:p w14:paraId="2BD71806" w14:textId="77777777" w:rsidR="00097981" w:rsidRPr="00097981" w:rsidRDefault="00097981" w:rsidP="00097981">
            <w:pPr>
              <w:rPr>
                <w:rFonts w:asciiTheme="minorHAnsi" w:hAnsiTheme="minorHAnsi"/>
                <w:b/>
                <w:sz w:val="20"/>
                <w:szCs w:val="20"/>
              </w:rPr>
            </w:pPr>
            <w:r w:rsidRPr="00097981">
              <w:rPr>
                <w:rFonts w:asciiTheme="minorHAnsi" w:hAnsiTheme="minorHAnsi"/>
                <w:b/>
                <w:sz w:val="20"/>
                <w:szCs w:val="20"/>
              </w:rPr>
              <w:t>CAMHS A&amp;E Liaison Crisis Practitioners L&amp;D Hospital</w:t>
            </w:r>
          </w:p>
          <w:p w14:paraId="75C16B94" w14:textId="77777777" w:rsidR="00097981" w:rsidRPr="00D7791C" w:rsidRDefault="00097981" w:rsidP="00D7791C">
            <w:pPr>
              <w:shd w:val="clear" w:color="auto" w:fill="FFFFFF" w:themeFill="background1"/>
              <w:rPr>
                <w:rFonts w:asciiTheme="minorHAnsi" w:hAnsiTheme="minorHAnsi"/>
                <w:sz w:val="20"/>
                <w:szCs w:val="20"/>
              </w:rPr>
            </w:pPr>
            <w:r w:rsidRPr="00D7791C">
              <w:rPr>
                <w:rFonts w:asciiTheme="minorHAnsi" w:hAnsiTheme="minorHAnsi"/>
                <w:sz w:val="20"/>
                <w:szCs w:val="20"/>
              </w:rPr>
              <w:t>Temi Sheidun</w:t>
            </w:r>
          </w:p>
          <w:p w14:paraId="1848FEF6" w14:textId="77777777" w:rsidR="00097981" w:rsidRDefault="00097981" w:rsidP="00D7791C">
            <w:pPr>
              <w:shd w:val="clear" w:color="auto" w:fill="FFFFFF" w:themeFill="background1"/>
              <w:rPr>
                <w:rFonts w:asciiTheme="minorHAnsi" w:hAnsiTheme="minorHAnsi"/>
                <w:sz w:val="20"/>
                <w:szCs w:val="20"/>
              </w:rPr>
            </w:pPr>
            <w:r w:rsidRPr="00D7791C">
              <w:rPr>
                <w:rFonts w:asciiTheme="minorHAnsi" w:hAnsiTheme="minorHAnsi"/>
                <w:sz w:val="20"/>
                <w:szCs w:val="20"/>
              </w:rPr>
              <w:t>Steve Jephcote</w:t>
            </w:r>
          </w:p>
          <w:p w14:paraId="4369CFF3" w14:textId="77777777" w:rsidR="00097981" w:rsidRPr="00E07C96" w:rsidRDefault="002E784C" w:rsidP="00097981">
            <w:pPr>
              <w:rPr>
                <w:rFonts w:asciiTheme="minorHAnsi" w:hAnsiTheme="minorHAnsi"/>
                <w:sz w:val="20"/>
                <w:szCs w:val="20"/>
              </w:rPr>
            </w:pPr>
            <w:r>
              <w:rPr>
                <w:rFonts w:asciiTheme="minorHAnsi" w:hAnsiTheme="minorHAnsi"/>
                <w:sz w:val="20"/>
                <w:szCs w:val="20"/>
              </w:rPr>
              <w:t>Belinda Takyi</w:t>
            </w:r>
          </w:p>
        </w:tc>
        <w:tc>
          <w:tcPr>
            <w:tcW w:w="3645" w:type="dxa"/>
          </w:tcPr>
          <w:p w14:paraId="4D5B7A0A" w14:textId="77777777" w:rsidR="00097981" w:rsidRDefault="00A17AEA" w:rsidP="00097981">
            <w:pPr>
              <w:rPr>
                <w:rFonts w:asciiTheme="minorHAnsi" w:hAnsiTheme="minorHAnsi"/>
                <w:sz w:val="20"/>
                <w:szCs w:val="20"/>
              </w:rPr>
            </w:pPr>
            <w:r>
              <w:rPr>
                <w:rFonts w:asciiTheme="minorHAnsi" w:hAnsiTheme="minorHAnsi"/>
                <w:sz w:val="20"/>
                <w:szCs w:val="20"/>
              </w:rPr>
              <w:lastRenderedPageBreak/>
              <w:t>(01234) 893337</w:t>
            </w:r>
          </w:p>
          <w:p w14:paraId="4965A687" w14:textId="77777777" w:rsidR="00097981" w:rsidRDefault="00D7791C" w:rsidP="00097981">
            <w:pPr>
              <w:rPr>
                <w:rFonts w:asciiTheme="minorHAnsi" w:hAnsiTheme="minorHAnsi"/>
                <w:sz w:val="20"/>
                <w:szCs w:val="20"/>
              </w:rPr>
            </w:pPr>
            <w:r>
              <w:rPr>
                <w:rFonts w:asciiTheme="minorHAnsi" w:hAnsiTheme="minorHAnsi"/>
                <w:sz w:val="20"/>
                <w:szCs w:val="20"/>
              </w:rPr>
              <w:t>07825 257339</w:t>
            </w:r>
          </w:p>
          <w:p w14:paraId="5BB25B2A" w14:textId="77777777" w:rsidR="0040432B" w:rsidRDefault="0040432B" w:rsidP="00097981">
            <w:pPr>
              <w:rPr>
                <w:rFonts w:asciiTheme="minorHAnsi" w:hAnsiTheme="minorHAnsi"/>
                <w:sz w:val="20"/>
                <w:szCs w:val="20"/>
              </w:rPr>
            </w:pPr>
            <w:r>
              <w:rPr>
                <w:rFonts w:asciiTheme="minorHAnsi" w:hAnsiTheme="minorHAnsi"/>
                <w:sz w:val="20"/>
                <w:szCs w:val="20"/>
              </w:rPr>
              <w:t>07827907780</w:t>
            </w:r>
          </w:p>
          <w:p w14:paraId="64603718" w14:textId="77777777" w:rsidR="0040432B" w:rsidRDefault="0040432B" w:rsidP="00097981">
            <w:pPr>
              <w:rPr>
                <w:rFonts w:asciiTheme="minorHAnsi" w:hAnsiTheme="minorHAnsi"/>
                <w:sz w:val="20"/>
                <w:szCs w:val="20"/>
              </w:rPr>
            </w:pPr>
            <w:r>
              <w:rPr>
                <w:rFonts w:asciiTheme="minorHAnsi" w:hAnsiTheme="minorHAnsi"/>
                <w:sz w:val="20"/>
                <w:szCs w:val="20"/>
              </w:rPr>
              <w:lastRenderedPageBreak/>
              <w:t>07880 080812</w:t>
            </w:r>
          </w:p>
          <w:p w14:paraId="5A2E6F94" w14:textId="77777777" w:rsidR="0040432B" w:rsidRDefault="0040432B" w:rsidP="00097981">
            <w:pPr>
              <w:rPr>
                <w:rFonts w:asciiTheme="minorHAnsi" w:hAnsiTheme="minorHAnsi"/>
                <w:sz w:val="20"/>
                <w:szCs w:val="20"/>
              </w:rPr>
            </w:pPr>
            <w:r>
              <w:rPr>
                <w:rFonts w:asciiTheme="minorHAnsi" w:hAnsiTheme="minorHAnsi"/>
                <w:sz w:val="20"/>
                <w:szCs w:val="20"/>
              </w:rPr>
              <w:t>07733 123142</w:t>
            </w:r>
          </w:p>
          <w:p w14:paraId="427B7521" w14:textId="77777777" w:rsidR="0040432B" w:rsidRPr="00A17AEA" w:rsidRDefault="00A17AEA" w:rsidP="00097981">
            <w:pPr>
              <w:rPr>
                <w:rFonts w:asciiTheme="minorHAnsi" w:hAnsiTheme="minorHAnsi" w:cstheme="minorHAnsi"/>
                <w:sz w:val="20"/>
                <w:szCs w:val="20"/>
              </w:rPr>
            </w:pPr>
            <w:r w:rsidRPr="00A17AEA">
              <w:rPr>
                <w:rFonts w:asciiTheme="minorHAnsi" w:hAnsiTheme="minorHAnsi" w:cstheme="minorHAnsi"/>
                <w:sz w:val="20"/>
                <w:szCs w:val="20"/>
              </w:rPr>
              <w:t>07748 180 600</w:t>
            </w:r>
          </w:p>
          <w:p w14:paraId="15495034" w14:textId="77777777" w:rsidR="00A17AEA" w:rsidRDefault="00A17AEA" w:rsidP="00097981">
            <w:pPr>
              <w:rPr>
                <w:rFonts w:asciiTheme="minorHAnsi" w:hAnsiTheme="minorHAnsi"/>
                <w:sz w:val="20"/>
                <w:szCs w:val="20"/>
              </w:rPr>
            </w:pPr>
          </w:p>
          <w:p w14:paraId="38968CDE" w14:textId="77777777" w:rsidR="0040432B" w:rsidRDefault="0040432B" w:rsidP="00097981">
            <w:pPr>
              <w:rPr>
                <w:rFonts w:asciiTheme="minorHAnsi" w:hAnsiTheme="minorHAnsi"/>
                <w:sz w:val="20"/>
                <w:szCs w:val="20"/>
              </w:rPr>
            </w:pPr>
            <w:r>
              <w:rPr>
                <w:rFonts w:asciiTheme="minorHAnsi" w:hAnsiTheme="minorHAnsi"/>
                <w:sz w:val="20"/>
                <w:szCs w:val="20"/>
              </w:rPr>
              <w:t>(01582) 708140</w:t>
            </w:r>
          </w:p>
          <w:p w14:paraId="02A70069" w14:textId="77777777" w:rsidR="00097981" w:rsidRDefault="0040432B" w:rsidP="00097981">
            <w:pPr>
              <w:rPr>
                <w:rFonts w:asciiTheme="minorHAnsi" w:hAnsiTheme="minorHAnsi"/>
                <w:sz w:val="20"/>
                <w:szCs w:val="20"/>
              </w:rPr>
            </w:pPr>
            <w:r>
              <w:rPr>
                <w:rFonts w:asciiTheme="minorHAnsi" w:hAnsiTheme="minorHAnsi"/>
                <w:sz w:val="20"/>
                <w:szCs w:val="20"/>
              </w:rPr>
              <w:t>07584 205572</w:t>
            </w:r>
          </w:p>
          <w:p w14:paraId="5BC774DD" w14:textId="77777777" w:rsidR="0040432B" w:rsidRDefault="0040432B" w:rsidP="00097981">
            <w:pPr>
              <w:rPr>
                <w:rFonts w:asciiTheme="minorHAnsi" w:hAnsiTheme="minorHAnsi"/>
                <w:sz w:val="20"/>
                <w:szCs w:val="20"/>
              </w:rPr>
            </w:pPr>
            <w:r>
              <w:rPr>
                <w:rFonts w:asciiTheme="minorHAnsi" w:hAnsiTheme="minorHAnsi"/>
                <w:sz w:val="20"/>
                <w:szCs w:val="20"/>
              </w:rPr>
              <w:t>07584 142797</w:t>
            </w:r>
          </w:p>
          <w:p w14:paraId="0DDB2F63" w14:textId="77777777" w:rsidR="00097981" w:rsidRDefault="0040432B" w:rsidP="00097981">
            <w:pPr>
              <w:rPr>
                <w:rFonts w:asciiTheme="minorHAnsi" w:hAnsiTheme="minorHAnsi"/>
                <w:sz w:val="20"/>
                <w:szCs w:val="20"/>
              </w:rPr>
            </w:pPr>
            <w:r>
              <w:rPr>
                <w:rFonts w:asciiTheme="minorHAnsi" w:hAnsiTheme="minorHAnsi"/>
                <w:sz w:val="20"/>
                <w:szCs w:val="20"/>
              </w:rPr>
              <w:t>07393 243307</w:t>
            </w:r>
          </w:p>
          <w:p w14:paraId="2CB59F11" w14:textId="77777777" w:rsidR="00097981" w:rsidRPr="00E07C96" w:rsidRDefault="00097981" w:rsidP="00097981">
            <w:pPr>
              <w:rPr>
                <w:rFonts w:asciiTheme="minorHAnsi" w:hAnsiTheme="minorHAnsi"/>
                <w:sz w:val="20"/>
                <w:szCs w:val="20"/>
              </w:rPr>
            </w:pPr>
          </w:p>
        </w:tc>
      </w:tr>
      <w:tr w:rsidR="00097981" w:rsidRPr="00E07C96" w14:paraId="0C29EB59" w14:textId="77777777" w:rsidTr="00097981">
        <w:tc>
          <w:tcPr>
            <w:tcW w:w="5211" w:type="dxa"/>
          </w:tcPr>
          <w:p w14:paraId="05DB48C6" w14:textId="77777777" w:rsidR="00097981" w:rsidRPr="00E07C96" w:rsidRDefault="00097981" w:rsidP="00097981">
            <w:pPr>
              <w:rPr>
                <w:rFonts w:asciiTheme="minorHAnsi" w:hAnsiTheme="minorHAnsi"/>
                <w:sz w:val="20"/>
                <w:szCs w:val="20"/>
              </w:rPr>
            </w:pPr>
            <w:r>
              <w:rPr>
                <w:rFonts w:asciiTheme="minorHAnsi" w:hAnsiTheme="minorHAnsi"/>
                <w:sz w:val="20"/>
                <w:szCs w:val="20"/>
              </w:rPr>
              <w:lastRenderedPageBreak/>
              <w:t>Psychiatric Liaison Service Luton</w:t>
            </w:r>
          </w:p>
        </w:tc>
        <w:tc>
          <w:tcPr>
            <w:tcW w:w="3645" w:type="dxa"/>
          </w:tcPr>
          <w:p w14:paraId="488388E7" w14:textId="77777777" w:rsidR="00097981" w:rsidRPr="00CC60F5" w:rsidRDefault="00097981" w:rsidP="00097981">
            <w:pPr>
              <w:rPr>
                <w:rFonts w:ascii="Arial" w:hAnsi="Arial" w:cs="Arial"/>
                <w:sz w:val="20"/>
                <w:szCs w:val="20"/>
              </w:rPr>
            </w:pPr>
            <w:r w:rsidRPr="00E07C96">
              <w:rPr>
                <w:rFonts w:asciiTheme="minorHAnsi" w:hAnsiTheme="minorHAnsi"/>
                <w:sz w:val="20"/>
                <w:szCs w:val="20"/>
              </w:rPr>
              <w:t>(01582</w:t>
            </w:r>
            <w:r w:rsidR="001C4EB1">
              <w:rPr>
                <w:rFonts w:asciiTheme="minorHAnsi" w:hAnsiTheme="minorHAnsi"/>
                <w:sz w:val="20"/>
                <w:szCs w:val="20"/>
              </w:rPr>
              <w:t>)  497473</w:t>
            </w:r>
            <w:r>
              <w:rPr>
                <w:rFonts w:asciiTheme="minorHAnsi" w:hAnsiTheme="minorHAnsi"/>
                <w:sz w:val="20"/>
                <w:szCs w:val="20"/>
              </w:rPr>
              <w:t xml:space="preserve">/ </w:t>
            </w:r>
            <w:r w:rsidRPr="00CC60F5">
              <w:rPr>
                <w:rFonts w:ascii="Arial" w:hAnsi="Arial" w:cs="Arial"/>
                <w:sz w:val="16"/>
                <w:szCs w:val="16"/>
              </w:rPr>
              <w:t>07919293489</w:t>
            </w:r>
          </w:p>
          <w:p w14:paraId="7927EFDD" w14:textId="77777777" w:rsidR="00097981" w:rsidRPr="00E07C96" w:rsidRDefault="00097981" w:rsidP="00097981">
            <w:pPr>
              <w:rPr>
                <w:rFonts w:asciiTheme="minorHAnsi" w:hAnsiTheme="minorHAnsi"/>
                <w:sz w:val="20"/>
                <w:szCs w:val="20"/>
              </w:rPr>
            </w:pPr>
          </w:p>
        </w:tc>
      </w:tr>
      <w:tr w:rsidR="00097981" w:rsidRPr="00E07C96" w14:paraId="1D84544F" w14:textId="77777777" w:rsidTr="00097981">
        <w:tc>
          <w:tcPr>
            <w:tcW w:w="5211" w:type="dxa"/>
          </w:tcPr>
          <w:p w14:paraId="3F3664C3" w14:textId="77777777" w:rsidR="00097981" w:rsidRPr="00E07C96" w:rsidRDefault="00097981" w:rsidP="00097981">
            <w:pPr>
              <w:rPr>
                <w:rFonts w:asciiTheme="minorHAnsi" w:hAnsiTheme="minorHAnsi"/>
                <w:sz w:val="20"/>
                <w:szCs w:val="20"/>
              </w:rPr>
            </w:pPr>
            <w:r>
              <w:rPr>
                <w:rFonts w:asciiTheme="minorHAnsi" w:hAnsiTheme="minorHAnsi"/>
                <w:sz w:val="20"/>
                <w:szCs w:val="20"/>
              </w:rPr>
              <w:t>Psychiatric Liaison Service Bedford</w:t>
            </w:r>
          </w:p>
        </w:tc>
        <w:tc>
          <w:tcPr>
            <w:tcW w:w="3645" w:type="dxa"/>
          </w:tcPr>
          <w:p w14:paraId="24C465DB" w14:textId="77777777" w:rsidR="00097981" w:rsidRPr="00E07C96" w:rsidRDefault="001C4EB1" w:rsidP="00097981">
            <w:pPr>
              <w:rPr>
                <w:rFonts w:asciiTheme="minorHAnsi" w:hAnsiTheme="minorHAnsi"/>
                <w:sz w:val="20"/>
                <w:szCs w:val="20"/>
              </w:rPr>
            </w:pPr>
            <w:r>
              <w:rPr>
                <w:rFonts w:asciiTheme="minorHAnsi" w:hAnsiTheme="minorHAnsi"/>
                <w:sz w:val="20"/>
                <w:szCs w:val="20"/>
              </w:rPr>
              <w:t>(01234)  299982/ 07785449926</w:t>
            </w:r>
          </w:p>
        </w:tc>
      </w:tr>
      <w:tr w:rsidR="00097981" w:rsidRPr="00E07C96" w14:paraId="5DD2E3C4" w14:textId="77777777" w:rsidTr="00097981">
        <w:tc>
          <w:tcPr>
            <w:tcW w:w="5211" w:type="dxa"/>
          </w:tcPr>
          <w:p w14:paraId="78A314B1" w14:textId="77777777" w:rsidR="00097981" w:rsidRPr="00E07C96" w:rsidRDefault="00097981" w:rsidP="00097981">
            <w:pPr>
              <w:rPr>
                <w:rFonts w:asciiTheme="minorHAnsi" w:hAnsiTheme="minorHAnsi"/>
                <w:sz w:val="20"/>
                <w:szCs w:val="20"/>
              </w:rPr>
            </w:pPr>
            <w:r>
              <w:rPr>
                <w:rFonts w:asciiTheme="minorHAnsi" w:hAnsiTheme="minorHAnsi"/>
                <w:sz w:val="20"/>
                <w:szCs w:val="20"/>
              </w:rPr>
              <w:t>Interpreting service – Pearl linguistics</w:t>
            </w:r>
          </w:p>
        </w:tc>
        <w:tc>
          <w:tcPr>
            <w:tcW w:w="3645" w:type="dxa"/>
          </w:tcPr>
          <w:p w14:paraId="235DBAC5"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w:t>
            </w:r>
            <w:r>
              <w:rPr>
                <w:rFonts w:asciiTheme="minorHAnsi" w:hAnsiTheme="minorHAnsi"/>
                <w:sz w:val="20"/>
                <w:szCs w:val="20"/>
              </w:rPr>
              <w:t>0207)  0173240</w:t>
            </w:r>
          </w:p>
        </w:tc>
      </w:tr>
      <w:tr w:rsidR="00097981" w:rsidRPr="00E07C96" w14:paraId="0355FF66" w14:textId="77777777" w:rsidTr="0040432B">
        <w:trPr>
          <w:trHeight w:val="325"/>
        </w:trPr>
        <w:tc>
          <w:tcPr>
            <w:tcW w:w="5211" w:type="dxa"/>
          </w:tcPr>
          <w:p w14:paraId="7E78CBFD" w14:textId="77777777" w:rsidR="00097981" w:rsidRPr="00E07C96" w:rsidRDefault="00097981" w:rsidP="00097981">
            <w:pPr>
              <w:rPr>
                <w:rFonts w:asciiTheme="minorHAnsi" w:hAnsiTheme="minorHAnsi"/>
                <w:sz w:val="20"/>
                <w:szCs w:val="20"/>
              </w:rPr>
            </w:pPr>
            <w:r w:rsidRPr="00E07C96">
              <w:rPr>
                <w:rFonts w:asciiTheme="minorHAnsi" w:hAnsiTheme="minorHAnsi" w:cs="Arial"/>
                <w:sz w:val="20"/>
                <w:szCs w:val="20"/>
              </w:rPr>
              <w:t>East Anglia Area Team (EAAT)</w:t>
            </w:r>
          </w:p>
        </w:tc>
        <w:tc>
          <w:tcPr>
            <w:tcW w:w="3645" w:type="dxa"/>
          </w:tcPr>
          <w:p w14:paraId="7B36976D" w14:textId="77777777" w:rsidR="00097981" w:rsidRPr="00E07C96" w:rsidRDefault="00097981" w:rsidP="00097981">
            <w:pPr>
              <w:rPr>
                <w:rFonts w:asciiTheme="minorHAnsi" w:hAnsiTheme="minorHAnsi"/>
                <w:sz w:val="20"/>
                <w:szCs w:val="20"/>
              </w:rPr>
            </w:pPr>
            <w:r w:rsidRPr="00E07C96">
              <w:rPr>
                <w:rFonts w:asciiTheme="minorHAnsi" w:hAnsiTheme="minorHAnsi"/>
                <w:color w:val="000000"/>
                <w:sz w:val="20"/>
                <w:szCs w:val="20"/>
              </w:rPr>
              <w:t>(01138) 253661</w:t>
            </w:r>
          </w:p>
          <w:p w14:paraId="785C2DCD" w14:textId="77777777" w:rsidR="00097981" w:rsidRPr="00E07C96" w:rsidRDefault="00097981" w:rsidP="00097981">
            <w:pPr>
              <w:rPr>
                <w:rFonts w:asciiTheme="minorHAnsi" w:hAnsiTheme="minorHAnsi"/>
                <w:sz w:val="20"/>
                <w:szCs w:val="20"/>
              </w:rPr>
            </w:pPr>
          </w:p>
        </w:tc>
      </w:tr>
      <w:tr w:rsidR="00097981" w:rsidRPr="00E07C96" w14:paraId="70D4622D" w14:textId="77777777" w:rsidTr="00097981">
        <w:tc>
          <w:tcPr>
            <w:tcW w:w="5211" w:type="dxa"/>
          </w:tcPr>
          <w:p w14:paraId="15338B27"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Luton EBT</w:t>
            </w:r>
            <w:r>
              <w:rPr>
                <w:rFonts w:asciiTheme="minorHAnsi" w:hAnsiTheme="minorHAnsi"/>
                <w:sz w:val="20"/>
                <w:szCs w:val="20"/>
              </w:rPr>
              <w:t>/ AMHT</w:t>
            </w:r>
            <w:r w:rsidRPr="00E07C96">
              <w:rPr>
                <w:rFonts w:asciiTheme="minorHAnsi" w:hAnsiTheme="minorHAnsi"/>
                <w:sz w:val="20"/>
                <w:szCs w:val="20"/>
              </w:rPr>
              <w:t xml:space="preserve"> CAMHS</w:t>
            </w:r>
          </w:p>
          <w:p w14:paraId="756E1940" w14:textId="77777777" w:rsidR="00097981" w:rsidRPr="00E07C96" w:rsidRDefault="00097981" w:rsidP="00097981">
            <w:pPr>
              <w:rPr>
                <w:rFonts w:asciiTheme="minorHAnsi" w:hAnsiTheme="minorHAnsi"/>
                <w:sz w:val="20"/>
                <w:szCs w:val="20"/>
              </w:rPr>
            </w:pPr>
          </w:p>
        </w:tc>
        <w:tc>
          <w:tcPr>
            <w:tcW w:w="3645" w:type="dxa"/>
          </w:tcPr>
          <w:p w14:paraId="1BCBB466"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(01582) 708140</w:t>
            </w:r>
          </w:p>
        </w:tc>
      </w:tr>
      <w:tr w:rsidR="00097981" w:rsidRPr="00E07C96" w14:paraId="596F78EC" w14:textId="77777777" w:rsidTr="00097981">
        <w:tc>
          <w:tcPr>
            <w:tcW w:w="5211" w:type="dxa"/>
          </w:tcPr>
          <w:p w14:paraId="1EC7503C" w14:textId="77777777" w:rsidR="00097981" w:rsidRDefault="00097981" w:rsidP="00097981">
            <w:pPr>
              <w:rPr>
                <w:rFonts w:asciiTheme="minorHAnsi" w:hAnsiTheme="minorHAnsi"/>
                <w:sz w:val="20"/>
                <w:szCs w:val="20"/>
              </w:rPr>
            </w:pPr>
            <w:r w:rsidRPr="00E07C96">
              <w:rPr>
                <w:rFonts w:asciiTheme="minorHAnsi" w:hAnsiTheme="minorHAnsi"/>
                <w:sz w:val="20"/>
                <w:szCs w:val="20"/>
              </w:rPr>
              <w:t>Bedford</w:t>
            </w:r>
            <w:r w:rsidR="001501BB">
              <w:rPr>
                <w:rFonts w:asciiTheme="minorHAnsi" w:hAnsiTheme="minorHAnsi"/>
                <w:sz w:val="20"/>
                <w:szCs w:val="20"/>
              </w:rPr>
              <w:t xml:space="preserve">shire </w:t>
            </w:r>
            <w:r w:rsidRPr="00E07C96">
              <w:rPr>
                <w:rFonts w:asciiTheme="minorHAnsi" w:hAnsiTheme="minorHAnsi"/>
                <w:sz w:val="20"/>
                <w:szCs w:val="20"/>
              </w:rPr>
              <w:t>CAMHS</w:t>
            </w:r>
          </w:p>
          <w:p w14:paraId="5F5DD940" w14:textId="77777777" w:rsidR="001501BB" w:rsidRPr="00E07C96" w:rsidRDefault="001501BB" w:rsidP="00097981">
            <w:pPr>
              <w:rPr>
                <w:rFonts w:asciiTheme="minorHAnsi" w:hAnsiTheme="minorHAnsi"/>
                <w:sz w:val="20"/>
                <w:szCs w:val="20"/>
              </w:rPr>
            </w:pPr>
            <w:r>
              <w:rPr>
                <w:rFonts w:asciiTheme="minorHAnsi" w:hAnsiTheme="minorHAnsi"/>
                <w:sz w:val="20"/>
                <w:szCs w:val="20"/>
              </w:rPr>
              <w:t>Dunstable CAMHS</w:t>
            </w:r>
          </w:p>
        </w:tc>
        <w:tc>
          <w:tcPr>
            <w:tcW w:w="3645" w:type="dxa"/>
          </w:tcPr>
          <w:p w14:paraId="2E6442B8" w14:textId="77777777" w:rsidR="00097981" w:rsidRDefault="001501BB" w:rsidP="00097981">
            <w:pPr>
              <w:rPr>
                <w:rFonts w:asciiTheme="minorHAnsi" w:hAnsiTheme="minorHAnsi"/>
                <w:sz w:val="20"/>
                <w:szCs w:val="20"/>
              </w:rPr>
            </w:pPr>
            <w:r>
              <w:rPr>
                <w:rFonts w:asciiTheme="minorHAnsi" w:hAnsiTheme="minorHAnsi"/>
                <w:sz w:val="20"/>
                <w:szCs w:val="20"/>
              </w:rPr>
              <w:t>(01234) 893301</w:t>
            </w:r>
          </w:p>
          <w:p w14:paraId="576057D9" w14:textId="77777777" w:rsidR="001501BB" w:rsidRDefault="001501BB" w:rsidP="001501BB">
            <w:pPr>
              <w:rPr>
                <w:rFonts w:ascii="Calibri" w:hAnsi="Calibri" w:cs="Calibri"/>
                <w:color w:val="000000"/>
              </w:rPr>
            </w:pPr>
            <w:r>
              <w:rPr>
                <w:rFonts w:asciiTheme="minorHAnsi" w:hAnsiTheme="minorHAnsi"/>
                <w:sz w:val="20"/>
                <w:szCs w:val="20"/>
              </w:rPr>
              <w:t xml:space="preserve">(01582) </w:t>
            </w:r>
            <w:r w:rsidRPr="001501BB">
              <w:rPr>
                <w:rFonts w:asciiTheme="minorHAnsi" w:hAnsiTheme="minorHAnsi" w:cstheme="minorHAnsi"/>
                <w:sz w:val="20"/>
                <w:szCs w:val="20"/>
                <w:shd w:val="clear" w:color="auto" w:fill="FFFFFF"/>
                <w:lang w:val="en-US"/>
              </w:rPr>
              <w:t>538275</w:t>
            </w:r>
          </w:p>
          <w:p w14:paraId="2616F2DB" w14:textId="77777777" w:rsidR="001501BB" w:rsidRPr="00E07C96" w:rsidRDefault="001501BB" w:rsidP="00097981">
            <w:pPr>
              <w:rPr>
                <w:rFonts w:asciiTheme="minorHAnsi" w:hAnsiTheme="minorHAnsi"/>
                <w:sz w:val="20"/>
                <w:szCs w:val="20"/>
              </w:rPr>
            </w:pPr>
          </w:p>
        </w:tc>
      </w:tr>
      <w:tr w:rsidR="00097981" w:rsidRPr="00E07C96" w14:paraId="47DDC98A" w14:textId="77777777" w:rsidTr="00097981">
        <w:tc>
          <w:tcPr>
            <w:tcW w:w="5211" w:type="dxa"/>
            <w:shd w:val="clear" w:color="auto" w:fill="auto"/>
          </w:tcPr>
          <w:p w14:paraId="247EECDF"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CRHT - Bedfordshire</w:t>
            </w:r>
          </w:p>
        </w:tc>
        <w:tc>
          <w:tcPr>
            <w:tcW w:w="3645" w:type="dxa"/>
            <w:shd w:val="clear" w:color="auto" w:fill="auto"/>
          </w:tcPr>
          <w:p w14:paraId="3451F982"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(01234) 315691</w:t>
            </w:r>
          </w:p>
        </w:tc>
      </w:tr>
      <w:tr w:rsidR="00097981" w:rsidRPr="00E07C96" w14:paraId="444C4483" w14:textId="77777777" w:rsidTr="00097981">
        <w:tc>
          <w:tcPr>
            <w:tcW w:w="5211" w:type="dxa"/>
            <w:shd w:val="clear" w:color="auto" w:fill="auto"/>
          </w:tcPr>
          <w:p w14:paraId="2289A0C1"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CRHT - Luton</w:t>
            </w:r>
          </w:p>
        </w:tc>
        <w:tc>
          <w:tcPr>
            <w:tcW w:w="3645" w:type="dxa"/>
            <w:shd w:val="clear" w:color="auto" w:fill="auto"/>
          </w:tcPr>
          <w:p w14:paraId="14E8DBFD"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(01582) 55697</w:t>
            </w:r>
            <w:r w:rsidR="001C4EB1">
              <w:rPr>
                <w:rFonts w:asciiTheme="minorHAnsi" w:hAnsiTheme="minorHAnsi"/>
                <w:sz w:val="20"/>
                <w:szCs w:val="20"/>
              </w:rPr>
              <w:t>1</w:t>
            </w:r>
          </w:p>
        </w:tc>
      </w:tr>
      <w:tr w:rsidR="00097981" w:rsidRPr="00E07C96" w14:paraId="0DED52D4" w14:textId="77777777" w:rsidTr="00097981">
        <w:tc>
          <w:tcPr>
            <w:tcW w:w="5211" w:type="dxa"/>
          </w:tcPr>
          <w:p w14:paraId="3CED39FF"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On call CAMHS Psychiatrist Telephone Support (out of hours)</w:t>
            </w:r>
          </w:p>
        </w:tc>
        <w:tc>
          <w:tcPr>
            <w:tcW w:w="3645" w:type="dxa"/>
          </w:tcPr>
          <w:p w14:paraId="73D6AE65" w14:textId="77777777" w:rsidR="00097981" w:rsidRPr="00097981" w:rsidRDefault="00097981" w:rsidP="00097981">
            <w:pPr>
              <w:rPr>
                <w:rFonts w:asciiTheme="minorHAnsi" w:hAnsiTheme="minorHAnsi"/>
                <w:color w:val="FF0000"/>
                <w:sz w:val="20"/>
                <w:szCs w:val="20"/>
              </w:rPr>
            </w:pPr>
            <w:r w:rsidRPr="00CC60F5">
              <w:rPr>
                <w:rFonts w:asciiTheme="minorHAnsi" w:hAnsiTheme="minorHAnsi"/>
                <w:color w:val="FF0000"/>
                <w:sz w:val="20"/>
                <w:szCs w:val="20"/>
              </w:rPr>
              <w:t>Via General Hospital switchboard – 01234 355122</w:t>
            </w:r>
          </w:p>
        </w:tc>
      </w:tr>
      <w:tr w:rsidR="00097981" w:rsidRPr="00E07C96" w14:paraId="5B69536E" w14:textId="77777777" w:rsidTr="00097981">
        <w:tc>
          <w:tcPr>
            <w:tcW w:w="5211" w:type="dxa"/>
          </w:tcPr>
          <w:p w14:paraId="648F457D"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Emergency Duty Team (EDT)</w:t>
            </w:r>
          </w:p>
        </w:tc>
        <w:tc>
          <w:tcPr>
            <w:tcW w:w="3645" w:type="dxa"/>
          </w:tcPr>
          <w:p w14:paraId="6769A845"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(01525) 405109</w:t>
            </w:r>
          </w:p>
        </w:tc>
      </w:tr>
      <w:tr w:rsidR="00097981" w:rsidRPr="00E07C96" w14:paraId="2A6F7FFD" w14:textId="77777777" w:rsidTr="00097981">
        <w:tc>
          <w:tcPr>
            <w:tcW w:w="5211" w:type="dxa"/>
          </w:tcPr>
          <w:p w14:paraId="72B2802B"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ELFT Mental Health On-call Manager (out of hours</w:t>
            </w:r>
            <w:r w:rsidR="00D7791C">
              <w:rPr>
                <w:rFonts w:asciiTheme="minorHAnsi" w:hAnsiTheme="minorHAnsi"/>
                <w:sz w:val="20"/>
                <w:szCs w:val="20"/>
              </w:rPr>
              <w:t>)</w:t>
            </w:r>
          </w:p>
        </w:tc>
        <w:tc>
          <w:tcPr>
            <w:tcW w:w="3645" w:type="dxa"/>
          </w:tcPr>
          <w:p w14:paraId="44EBF053"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(01582) 657568</w:t>
            </w:r>
          </w:p>
        </w:tc>
      </w:tr>
      <w:tr w:rsidR="00097981" w:rsidRPr="00E07C96" w14:paraId="3DDC1DC8" w14:textId="77777777" w:rsidTr="00097981">
        <w:tc>
          <w:tcPr>
            <w:tcW w:w="5211" w:type="dxa"/>
          </w:tcPr>
          <w:p w14:paraId="128DCC9A"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 xml:space="preserve">Estates On-call Manager </w:t>
            </w:r>
          </w:p>
        </w:tc>
        <w:tc>
          <w:tcPr>
            <w:tcW w:w="3645" w:type="dxa"/>
          </w:tcPr>
          <w:p w14:paraId="64EEF28E"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w:t>
            </w:r>
            <w:r>
              <w:rPr>
                <w:rFonts w:asciiTheme="minorHAnsi" w:hAnsiTheme="minorHAnsi"/>
                <w:sz w:val="20"/>
                <w:szCs w:val="20"/>
              </w:rPr>
              <w:t>0845) 4630045</w:t>
            </w:r>
          </w:p>
        </w:tc>
      </w:tr>
      <w:tr w:rsidR="00097981" w:rsidRPr="00E07C96" w14:paraId="23465E69" w14:textId="77777777" w:rsidTr="00097981">
        <w:tc>
          <w:tcPr>
            <w:tcW w:w="5211" w:type="dxa"/>
          </w:tcPr>
          <w:p w14:paraId="406F6696"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Transport</w:t>
            </w:r>
          </w:p>
        </w:tc>
        <w:tc>
          <w:tcPr>
            <w:tcW w:w="3645" w:type="dxa"/>
          </w:tcPr>
          <w:p w14:paraId="0CBF55AC"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03332407407</w:t>
            </w:r>
          </w:p>
        </w:tc>
      </w:tr>
      <w:tr w:rsidR="00097981" w:rsidRPr="00E07C96" w14:paraId="16159BBC" w14:textId="77777777" w:rsidTr="00097981">
        <w:tc>
          <w:tcPr>
            <w:tcW w:w="5211" w:type="dxa"/>
          </w:tcPr>
          <w:p w14:paraId="5DA09B17"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Patient / medical  Transport</w:t>
            </w:r>
          </w:p>
        </w:tc>
        <w:tc>
          <w:tcPr>
            <w:tcW w:w="3645" w:type="dxa"/>
          </w:tcPr>
          <w:p w14:paraId="756A9CFD"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(01582) 406700</w:t>
            </w:r>
          </w:p>
        </w:tc>
      </w:tr>
      <w:tr w:rsidR="00097981" w:rsidRPr="00E07C96" w14:paraId="51856271" w14:textId="77777777" w:rsidTr="00097981">
        <w:tc>
          <w:tcPr>
            <w:tcW w:w="5211" w:type="dxa"/>
          </w:tcPr>
          <w:p w14:paraId="56043EA8" w14:textId="77777777" w:rsidR="00097981" w:rsidRDefault="00097981" w:rsidP="00097981">
            <w:pPr>
              <w:rPr>
                <w:rFonts w:asciiTheme="minorHAnsi" w:hAnsiTheme="minorHAnsi"/>
                <w:sz w:val="20"/>
                <w:szCs w:val="20"/>
              </w:rPr>
            </w:pPr>
            <w:r w:rsidRPr="00E07C96">
              <w:rPr>
                <w:rFonts w:asciiTheme="minorHAnsi" w:hAnsiTheme="minorHAnsi"/>
                <w:sz w:val="20"/>
                <w:szCs w:val="20"/>
              </w:rPr>
              <w:t>AGS Taxis</w:t>
            </w:r>
            <w:r>
              <w:rPr>
                <w:rFonts w:asciiTheme="minorHAnsi" w:hAnsiTheme="minorHAnsi"/>
                <w:sz w:val="20"/>
                <w:szCs w:val="20"/>
              </w:rPr>
              <w:t xml:space="preserve"> (Bedford)</w:t>
            </w:r>
          </w:p>
          <w:p w14:paraId="7BE4982E" w14:textId="77777777" w:rsidR="00097981" w:rsidRPr="00E07C96" w:rsidRDefault="00097981" w:rsidP="00097981">
            <w:pPr>
              <w:rPr>
                <w:rFonts w:asciiTheme="minorHAnsi" w:hAnsiTheme="minorHAnsi"/>
                <w:sz w:val="20"/>
                <w:szCs w:val="20"/>
              </w:rPr>
            </w:pPr>
            <w:r>
              <w:rPr>
                <w:rFonts w:asciiTheme="minorHAnsi" w:hAnsiTheme="minorHAnsi"/>
                <w:sz w:val="20"/>
                <w:szCs w:val="20"/>
              </w:rPr>
              <w:t>Spearhead taxis (Luton)</w:t>
            </w:r>
          </w:p>
        </w:tc>
        <w:tc>
          <w:tcPr>
            <w:tcW w:w="3645" w:type="dxa"/>
          </w:tcPr>
          <w:p w14:paraId="0BAF2529" w14:textId="77777777" w:rsidR="00097981" w:rsidRDefault="00097981" w:rsidP="00097981">
            <w:pPr>
              <w:rPr>
                <w:rFonts w:asciiTheme="minorHAnsi" w:hAnsiTheme="minorHAnsi"/>
                <w:sz w:val="20"/>
                <w:szCs w:val="20"/>
              </w:rPr>
            </w:pPr>
            <w:r w:rsidRPr="00E07C96">
              <w:rPr>
                <w:rFonts w:asciiTheme="minorHAnsi" w:hAnsiTheme="minorHAnsi"/>
                <w:sz w:val="20"/>
                <w:szCs w:val="20"/>
              </w:rPr>
              <w:t>(01234) 218888</w:t>
            </w:r>
          </w:p>
          <w:p w14:paraId="59314087" w14:textId="77777777" w:rsidR="00097981" w:rsidRPr="00E07C96" w:rsidRDefault="00097981" w:rsidP="00097981">
            <w:pPr>
              <w:rPr>
                <w:rFonts w:asciiTheme="minorHAnsi" w:hAnsiTheme="minorHAnsi"/>
                <w:sz w:val="20"/>
                <w:szCs w:val="20"/>
              </w:rPr>
            </w:pPr>
            <w:r>
              <w:rPr>
                <w:rFonts w:asciiTheme="minorHAnsi" w:hAnsiTheme="minorHAnsi"/>
                <w:sz w:val="20"/>
                <w:szCs w:val="20"/>
              </w:rPr>
              <w:t>(01582) 505050</w:t>
            </w:r>
          </w:p>
        </w:tc>
      </w:tr>
      <w:tr w:rsidR="00097981" w:rsidRPr="00E07C96" w14:paraId="1C2F1809" w14:textId="77777777" w:rsidTr="00097981">
        <w:tc>
          <w:tcPr>
            <w:tcW w:w="5211" w:type="dxa"/>
          </w:tcPr>
          <w:p w14:paraId="051E7C5F"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Luton &amp; Dunstable Hospital</w:t>
            </w:r>
          </w:p>
        </w:tc>
        <w:tc>
          <w:tcPr>
            <w:tcW w:w="3645" w:type="dxa"/>
          </w:tcPr>
          <w:p w14:paraId="7D95EA87"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 xml:space="preserve">0845 1270127 </w:t>
            </w:r>
          </w:p>
          <w:p w14:paraId="7B5328B6"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 xml:space="preserve">24/7 Paediatric Bleep Holder  Bleep 717  </w:t>
            </w:r>
          </w:p>
          <w:p w14:paraId="404DCF12"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 xml:space="preserve">Mon-Friday Paediatric Matron </w:t>
            </w:r>
          </w:p>
          <w:p w14:paraId="040DB03F"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Bleep 722</w:t>
            </w:r>
          </w:p>
        </w:tc>
      </w:tr>
      <w:tr w:rsidR="00097981" w:rsidRPr="00E07C96" w14:paraId="7143A359" w14:textId="77777777" w:rsidTr="00097981">
        <w:tc>
          <w:tcPr>
            <w:tcW w:w="5211" w:type="dxa"/>
          </w:tcPr>
          <w:p w14:paraId="55B9DF1E"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Bedford Hospital</w:t>
            </w:r>
          </w:p>
        </w:tc>
        <w:tc>
          <w:tcPr>
            <w:tcW w:w="3645" w:type="dxa"/>
          </w:tcPr>
          <w:p w14:paraId="56B17789"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(01234) 355122</w:t>
            </w:r>
          </w:p>
        </w:tc>
      </w:tr>
      <w:tr w:rsidR="00097981" w:rsidRPr="00E07C96" w14:paraId="2295A545" w14:textId="77777777" w:rsidTr="00097981">
        <w:tc>
          <w:tcPr>
            <w:tcW w:w="5211" w:type="dxa"/>
          </w:tcPr>
          <w:p w14:paraId="4ADE92B4"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AMHP Service Bedfordshire</w:t>
            </w:r>
          </w:p>
        </w:tc>
        <w:tc>
          <w:tcPr>
            <w:tcW w:w="3645" w:type="dxa"/>
          </w:tcPr>
          <w:p w14:paraId="57AEE984"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First line number 07748 106264</w:t>
            </w:r>
          </w:p>
          <w:p w14:paraId="6C415CE5"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Back-up number 07748 123665</w:t>
            </w:r>
          </w:p>
        </w:tc>
      </w:tr>
      <w:tr w:rsidR="00097981" w:rsidRPr="00E07C96" w14:paraId="1D995F2D" w14:textId="77777777" w:rsidTr="00097981">
        <w:tc>
          <w:tcPr>
            <w:tcW w:w="5211" w:type="dxa"/>
          </w:tcPr>
          <w:p w14:paraId="61F20714"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AMHP Service Luton</w:t>
            </w:r>
          </w:p>
        </w:tc>
        <w:tc>
          <w:tcPr>
            <w:tcW w:w="3645" w:type="dxa"/>
          </w:tcPr>
          <w:p w14:paraId="1D068141"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07860 955795</w:t>
            </w:r>
          </w:p>
        </w:tc>
      </w:tr>
      <w:tr w:rsidR="00097981" w:rsidRPr="00E07C96" w14:paraId="3F57BAF7" w14:textId="77777777" w:rsidTr="00097981">
        <w:tc>
          <w:tcPr>
            <w:tcW w:w="5211" w:type="dxa"/>
          </w:tcPr>
          <w:p w14:paraId="1FE4FC8B" w14:textId="77777777" w:rsidR="00097981" w:rsidRPr="00CC60F5" w:rsidRDefault="00097981" w:rsidP="00097981">
            <w:pPr>
              <w:rPr>
                <w:rFonts w:asciiTheme="minorHAnsi" w:hAnsiTheme="minorHAnsi"/>
                <w:color w:val="FF0000"/>
                <w:sz w:val="20"/>
                <w:szCs w:val="20"/>
              </w:rPr>
            </w:pPr>
            <w:r>
              <w:rPr>
                <w:rFonts w:asciiTheme="minorHAnsi" w:hAnsiTheme="minorHAnsi"/>
                <w:sz w:val="20"/>
                <w:szCs w:val="20"/>
              </w:rPr>
              <w:t>136 suite Jade Ward</w:t>
            </w:r>
          </w:p>
          <w:p w14:paraId="2EB92701" w14:textId="77777777" w:rsidR="00097981" w:rsidRPr="00E07C96" w:rsidRDefault="00097981" w:rsidP="00097981">
            <w:pPr>
              <w:rPr>
                <w:rFonts w:asciiTheme="minorHAnsi" w:hAnsiTheme="minorHAnsi"/>
                <w:sz w:val="20"/>
                <w:szCs w:val="20"/>
              </w:rPr>
            </w:pPr>
            <w:r>
              <w:rPr>
                <w:rFonts w:asciiTheme="minorHAnsi" w:hAnsiTheme="minorHAnsi"/>
                <w:sz w:val="20"/>
                <w:szCs w:val="20"/>
              </w:rPr>
              <w:t xml:space="preserve">Mental Health Street Triage  </w:t>
            </w:r>
          </w:p>
        </w:tc>
        <w:tc>
          <w:tcPr>
            <w:tcW w:w="3645" w:type="dxa"/>
          </w:tcPr>
          <w:p w14:paraId="101A2849" w14:textId="77777777" w:rsidR="00097981" w:rsidRPr="00CC60F5" w:rsidRDefault="00097981" w:rsidP="00097981">
            <w:pPr>
              <w:rPr>
                <w:rFonts w:asciiTheme="minorHAnsi" w:hAnsiTheme="minorHAnsi"/>
                <w:color w:val="FF0000"/>
                <w:sz w:val="20"/>
                <w:szCs w:val="20"/>
              </w:rPr>
            </w:pPr>
            <w:r>
              <w:rPr>
                <w:rFonts w:asciiTheme="minorHAnsi" w:hAnsiTheme="minorHAnsi"/>
                <w:sz w:val="20"/>
                <w:szCs w:val="20"/>
              </w:rPr>
              <w:t xml:space="preserve">(01582) </w:t>
            </w:r>
            <w:r w:rsidRPr="00CC60F5">
              <w:rPr>
                <w:rFonts w:asciiTheme="minorHAnsi" w:hAnsiTheme="minorHAnsi"/>
                <w:color w:val="FF0000"/>
                <w:sz w:val="20"/>
                <w:szCs w:val="20"/>
              </w:rPr>
              <w:t>700343</w:t>
            </w:r>
          </w:p>
          <w:p w14:paraId="5688209B" w14:textId="77777777" w:rsidR="00097981" w:rsidRPr="00E07C96" w:rsidRDefault="00097981" w:rsidP="00097981">
            <w:pPr>
              <w:rPr>
                <w:rFonts w:asciiTheme="minorHAnsi" w:hAnsiTheme="minorHAnsi"/>
                <w:sz w:val="20"/>
                <w:szCs w:val="20"/>
              </w:rPr>
            </w:pPr>
            <w:r>
              <w:rPr>
                <w:rFonts w:asciiTheme="minorHAnsi" w:hAnsiTheme="minorHAnsi"/>
                <w:sz w:val="20"/>
                <w:szCs w:val="20"/>
              </w:rPr>
              <w:t>Coordinated through emergency services response</w:t>
            </w:r>
          </w:p>
        </w:tc>
      </w:tr>
      <w:tr w:rsidR="00097981" w:rsidRPr="00E07C96" w14:paraId="0713F2CC" w14:textId="77777777" w:rsidTr="00097981">
        <w:tc>
          <w:tcPr>
            <w:tcW w:w="5211" w:type="dxa"/>
          </w:tcPr>
          <w:p w14:paraId="23AC7BB6"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 xml:space="preserve">Bank Bureau </w:t>
            </w:r>
          </w:p>
        </w:tc>
        <w:tc>
          <w:tcPr>
            <w:tcW w:w="3645" w:type="dxa"/>
          </w:tcPr>
          <w:p w14:paraId="2B12B0C3" w14:textId="77777777" w:rsidR="00097981" w:rsidRPr="00E07C96" w:rsidRDefault="00097981" w:rsidP="00097981">
            <w:pPr>
              <w:rPr>
                <w:rFonts w:asciiTheme="minorHAnsi" w:hAnsiTheme="minorHAnsi"/>
                <w:sz w:val="20"/>
                <w:szCs w:val="20"/>
              </w:rPr>
            </w:pPr>
            <w:r>
              <w:rPr>
                <w:rFonts w:asciiTheme="minorHAnsi" w:hAnsiTheme="minorHAnsi"/>
                <w:sz w:val="20"/>
                <w:szCs w:val="20"/>
              </w:rPr>
              <w:t>0207</w:t>
            </w:r>
          </w:p>
        </w:tc>
      </w:tr>
      <w:tr w:rsidR="00097981" w:rsidRPr="00E07C96" w14:paraId="526F87A4" w14:textId="77777777" w:rsidTr="00097981">
        <w:trPr>
          <w:trHeight w:val="70"/>
        </w:trPr>
        <w:tc>
          <w:tcPr>
            <w:tcW w:w="5211" w:type="dxa"/>
          </w:tcPr>
          <w:p w14:paraId="23563A4D" w14:textId="77777777" w:rsidR="00097981" w:rsidRPr="00E07C96" w:rsidRDefault="00097981" w:rsidP="00097981">
            <w:pPr>
              <w:rPr>
                <w:rFonts w:asciiTheme="minorHAnsi" w:hAnsiTheme="minorHAnsi"/>
                <w:b/>
                <w:sz w:val="20"/>
                <w:szCs w:val="20"/>
                <w:u w:val="single"/>
              </w:rPr>
            </w:pPr>
            <w:r w:rsidRPr="00E07C96">
              <w:rPr>
                <w:rFonts w:asciiTheme="minorHAnsi" w:hAnsiTheme="minorHAnsi"/>
                <w:b/>
                <w:sz w:val="20"/>
                <w:szCs w:val="20"/>
                <w:u w:val="single"/>
              </w:rPr>
              <w:t xml:space="preserve">Nursing Agencies </w:t>
            </w:r>
          </w:p>
          <w:p w14:paraId="3E076CAC"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Falcon (open 24/7)</w:t>
            </w:r>
          </w:p>
          <w:p w14:paraId="3DE0CE03"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Per Tempts (open 24/7)</w:t>
            </w:r>
          </w:p>
          <w:p w14:paraId="744C2686" w14:textId="77777777" w:rsidR="00D7791C" w:rsidRPr="00E07C96" w:rsidRDefault="00097981" w:rsidP="00097981">
            <w:pPr>
              <w:rPr>
                <w:rFonts w:asciiTheme="minorHAnsi" w:hAnsiTheme="minorHAnsi"/>
                <w:sz w:val="20"/>
                <w:szCs w:val="20"/>
              </w:rPr>
            </w:pPr>
            <w:r w:rsidRPr="00E07C96">
              <w:rPr>
                <w:rFonts w:asciiTheme="minorHAnsi" w:hAnsiTheme="minorHAnsi"/>
                <w:sz w:val="20"/>
                <w:szCs w:val="20"/>
              </w:rPr>
              <w:t>Pulse</w:t>
            </w:r>
            <w:r>
              <w:rPr>
                <w:rFonts w:asciiTheme="minorHAnsi" w:hAnsiTheme="minorHAnsi"/>
                <w:sz w:val="20"/>
                <w:szCs w:val="20"/>
              </w:rPr>
              <w:t xml:space="preserve"> (Closed 10pm – 6</w:t>
            </w:r>
            <w:r w:rsidRPr="00E07C96">
              <w:rPr>
                <w:rFonts w:asciiTheme="minorHAnsi" w:hAnsiTheme="minorHAnsi"/>
                <w:sz w:val="20"/>
                <w:szCs w:val="20"/>
              </w:rPr>
              <w:t>am)</w:t>
            </w:r>
          </w:p>
        </w:tc>
        <w:tc>
          <w:tcPr>
            <w:tcW w:w="3645" w:type="dxa"/>
          </w:tcPr>
          <w:p w14:paraId="286ECFED"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0844 800 9812</w:t>
            </w:r>
          </w:p>
          <w:p w14:paraId="3E2B8AA5"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0203 2255 999</w:t>
            </w:r>
          </w:p>
          <w:p w14:paraId="2772A3B9" w14:textId="77777777" w:rsidR="00097981" w:rsidRPr="00E07C96" w:rsidRDefault="00097981" w:rsidP="00097981">
            <w:pPr>
              <w:rPr>
                <w:rFonts w:asciiTheme="minorHAnsi" w:hAnsiTheme="minorHAnsi"/>
                <w:sz w:val="20"/>
                <w:szCs w:val="20"/>
              </w:rPr>
            </w:pPr>
            <w:r w:rsidRPr="00E07C96">
              <w:rPr>
                <w:rFonts w:asciiTheme="minorHAnsi" w:hAnsiTheme="minorHAnsi"/>
                <w:sz w:val="20"/>
                <w:szCs w:val="20"/>
              </w:rPr>
              <w:t>01992 305 708</w:t>
            </w:r>
          </w:p>
          <w:p w14:paraId="73FFCA7E" w14:textId="77777777" w:rsidR="00097981" w:rsidRPr="00E07C96" w:rsidRDefault="00097981" w:rsidP="00097981">
            <w:pPr>
              <w:rPr>
                <w:rFonts w:asciiTheme="minorHAnsi" w:hAnsiTheme="minorHAnsi"/>
                <w:sz w:val="20"/>
                <w:szCs w:val="20"/>
              </w:rPr>
            </w:pPr>
          </w:p>
          <w:p w14:paraId="37083F42" w14:textId="77777777" w:rsidR="00097981" w:rsidRPr="00E07C96" w:rsidRDefault="00097981" w:rsidP="00097981">
            <w:pPr>
              <w:rPr>
                <w:rFonts w:asciiTheme="minorHAnsi" w:hAnsiTheme="minorHAnsi"/>
                <w:sz w:val="20"/>
                <w:szCs w:val="20"/>
              </w:rPr>
            </w:pPr>
          </w:p>
        </w:tc>
      </w:tr>
    </w:tbl>
    <w:p w14:paraId="1BB36F0E" w14:textId="77777777" w:rsidR="001501BB" w:rsidRDefault="001501BB" w:rsidP="0010076A">
      <w:pPr>
        <w:rPr>
          <w:rFonts w:asciiTheme="minorHAnsi" w:hAnsiTheme="minorHAnsi" w:cs="Arial"/>
          <w:b/>
          <w:u w:val="single"/>
        </w:rPr>
      </w:pPr>
    </w:p>
    <w:p w14:paraId="4DB822B5" w14:textId="77777777" w:rsidR="001501BB" w:rsidRDefault="001501BB" w:rsidP="0010076A">
      <w:pPr>
        <w:rPr>
          <w:rFonts w:asciiTheme="minorHAnsi" w:hAnsiTheme="minorHAnsi" w:cs="Arial"/>
          <w:b/>
          <w:u w:val="single"/>
        </w:rPr>
      </w:pPr>
    </w:p>
    <w:p w14:paraId="2C18638E" w14:textId="77777777" w:rsidR="001501BB" w:rsidRDefault="001501BB" w:rsidP="0010076A">
      <w:pPr>
        <w:rPr>
          <w:rFonts w:asciiTheme="minorHAnsi" w:hAnsiTheme="minorHAnsi" w:cs="Arial"/>
          <w:b/>
          <w:u w:val="single"/>
        </w:rPr>
      </w:pPr>
    </w:p>
    <w:p w14:paraId="3EB00458" w14:textId="77777777" w:rsidR="001501BB" w:rsidRDefault="001501BB" w:rsidP="0010076A">
      <w:pPr>
        <w:rPr>
          <w:rFonts w:asciiTheme="minorHAnsi" w:hAnsiTheme="minorHAnsi" w:cs="Arial"/>
          <w:b/>
          <w:u w:val="single"/>
        </w:rPr>
      </w:pPr>
    </w:p>
    <w:p w14:paraId="01A381EF" w14:textId="77777777" w:rsidR="00CB157A" w:rsidRDefault="00CB157A" w:rsidP="0010076A">
      <w:pPr>
        <w:rPr>
          <w:rFonts w:asciiTheme="minorHAnsi" w:hAnsiTheme="minorHAnsi" w:cs="Arial"/>
          <w:b/>
          <w:u w:val="single"/>
        </w:rPr>
      </w:pPr>
      <w:r w:rsidRPr="00E07C96">
        <w:rPr>
          <w:rFonts w:asciiTheme="minorHAnsi" w:hAnsiTheme="minorHAnsi" w:cs="Arial"/>
          <w:b/>
          <w:u w:val="single"/>
        </w:rPr>
        <w:t>Appendix 2 – Guidance re: BED SEARCHES – ADMISISONS &amp; DISCHARGES</w:t>
      </w:r>
      <w:r w:rsidR="0010076A">
        <w:rPr>
          <w:rFonts w:asciiTheme="minorHAnsi" w:hAnsiTheme="minorHAnsi" w:cs="Arial"/>
          <w:b/>
          <w:u w:val="single"/>
        </w:rPr>
        <w:t xml:space="preserve">  </w:t>
      </w:r>
    </w:p>
    <w:p w14:paraId="78BC58C1" w14:textId="77777777" w:rsidR="0010076A" w:rsidRPr="00E07C96" w:rsidRDefault="0010076A" w:rsidP="00CB157A">
      <w:pPr>
        <w:jc w:val="center"/>
        <w:rPr>
          <w:rFonts w:asciiTheme="minorHAnsi" w:hAnsiTheme="minorHAnsi" w:cs="Arial"/>
          <w:b/>
          <w:u w:val="single"/>
        </w:rPr>
      </w:pPr>
      <w:r>
        <w:rPr>
          <w:rFonts w:asciiTheme="minorHAnsi" w:hAnsiTheme="minorHAnsi" w:cs="Arial"/>
          <w:b/>
          <w:u w:val="single"/>
        </w:rPr>
        <w:t>(FOR CAMHS</w:t>
      </w:r>
      <w:r w:rsidR="001501BB">
        <w:rPr>
          <w:rFonts w:asciiTheme="minorHAnsi" w:hAnsiTheme="minorHAnsi" w:cs="Arial"/>
          <w:b/>
          <w:u w:val="single"/>
        </w:rPr>
        <w:t xml:space="preserve"> ADMINISTRATOR</w:t>
      </w:r>
      <w:r>
        <w:rPr>
          <w:rFonts w:asciiTheme="minorHAnsi" w:hAnsiTheme="minorHAnsi" w:cs="Arial"/>
          <w:b/>
          <w:u w:val="single"/>
        </w:rPr>
        <w:t xml:space="preserve"> USE)</w:t>
      </w:r>
    </w:p>
    <w:p w14:paraId="6CA5E763" w14:textId="77777777" w:rsidR="00CB157A" w:rsidRPr="00E07C96" w:rsidRDefault="00CB157A" w:rsidP="00CB157A">
      <w:pPr>
        <w:rPr>
          <w:rFonts w:asciiTheme="minorHAnsi" w:hAnsiTheme="minorHAnsi"/>
        </w:rPr>
      </w:pPr>
    </w:p>
    <w:p w14:paraId="33AAAF56" w14:textId="77777777" w:rsidR="00CB157A" w:rsidRPr="00E07C96" w:rsidRDefault="00CB157A" w:rsidP="00CB157A">
      <w:pPr>
        <w:rPr>
          <w:rFonts w:asciiTheme="minorHAnsi" w:hAnsiTheme="minorHAnsi"/>
        </w:rPr>
      </w:pPr>
      <w:r w:rsidRPr="00E07C96">
        <w:rPr>
          <w:rFonts w:asciiTheme="minorHAnsi" w:hAnsiTheme="minorHAnsi"/>
        </w:rPr>
        <w:lastRenderedPageBreak/>
        <w:t xml:space="preserve">If looking for a bed </w:t>
      </w:r>
      <w:r w:rsidR="005D44E8">
        <w:rPr>
          <w:rFonts w:asciiTheme="minorHAnsi" w:hAnsiTheme="minorHAnsi"/>
        </w:rPr>
        <w:t xml:space="preserve">send </w:t>
      </w:r>
      <w:r w:rsidR="0010076A">
        <w:rPr>
          <w:rFonts w:asciiTheme="minorHAnsi" w:hAnsiTheme="minorHAnsi"/>
        </w:rPr>
        <w:t>completed CAMHS Tier 4 Inpatient referral form</w:t>
      </w:r>
      <w:r w:rsidR="005D44E8">
        <w:rPr>
          <w:rFonts w:asciiTheme="minorHAnsi" w:hAnsiTheme="minorHAnsi"/>
        </w:rPr>
        <w:t xml:space="preserve"> to relevant inpatient provider and </w:t>
      </w:r>
      <w:r w:rsidRPr="00E07C96">
        <w:rPr>
          <w:rFonts w:asciiTheme="minorHAnsi" w:hAnsiTheme="minorHAnsi"/>
        </w:rPr>
        <w:t>email</w:t>
      </w:r>
      <w:r w:rsidR="005D44E8">
        <w:rPr>
          <w:rFonts w:asciiTheme="minorHAnsi" w:hAnsiTheme="minorHAnsi"/>
        </w:rPr>
        <w:t xml:space="preserve"> NHS East of England Case managers, </w:t>
      </w:r>
      <w:r w:rsidRPr="00E07C96">
        <w:rPr>
          <w:rFonts w:asciiTheme="minorHAnsi" w:hAnsiTheme="minorHAnsi"/>
        </w:rPr>
        <w:t xml:space="preserve"> David Wright</w:t>
      </w:r>
      <w:r w:rsidR="005D44E8">
        <w:rPr>
          <w:rFonts w:asciiTheme="minorHAnsi" w:hAnsiTheme="minorHAnsi"/>
        </w:rPr>
        <w:t xml:space="preserve"> and Yvonne Carey, informing by email on</w:t>
      </w:r>
      <w:r w:rsidRPr="00E07C96">
        <w:rPr>
          <w:rFonts w:asciiTheme="minorHAnsi" w:hAnsiTheme="minorHAnsi"/>
        </w:rPr>
        <w:t xml:space="preserve"> </w:t>
      </w:r>
    </w:p>
    <w:p w14:paraId="36153F26" w14:textId="77777777" w:rsidR="00CB157A" w:rsidRPr="0010076A" w:rsidRDefault="00000000" w:rsidP="0010076A">
      <w:pPr>
        <w:widowControl w:val="0"/>
        <w:rPr>
          <w:rFonts w:asciiTheme="minorHAnsi" w:hAnsiTheme="minorHAnsi"/>
          <w:b/>
          <w:bCs/>
        </w:rPr>
      </w:pPr>
      <w:hyperlink r:id="rId22" w:history="1">
        <w:r w:rsidR="00CB157A" w:rsidRPr="00E07C96">
          <w:rPr>
            <w:rStyle w:val="Hyperlink"/>
            <w:rFonts w:asciiTheme="minorHAnsi" w:hAnsiTheme="minorHAnsi"/>
          </w:rPr>
          <w:t>Dwright7@nhs.net</w:t>
        </w:r>
      </w:hyperlink>
      <w:r w:rsidR="005D44E8">
        <w:rPr>
          <w:rStyle w:val="Hyperlink"/>
          <w:rFonts w:asciiTheme="minorHAnsi" w:hAnsiTheme="minorHAnsi"/>
        </w:rPr>
        <w:t xml:space="preserve">  </w:t>
      </w:r>
      <w:r w:rsidR="005D44E8" w:rsidRPr="005D44E8">
        <w:rPr>
          <w:rFonts w:asciiTheme="minorHAnsi" w:hAnsiTheme="minorHAnsi"/>
          <w:bCs/>
        </w:rPr>
        <w:t>Yvonne.carey3@nhs.net</w:t>
      </w:r>
    </w:p>
    <w:p w14:paraId="68246487" w14:textId="77777777" w:rsidR="00CB157A" w:rsidRPr="00E07C96" w:rsidRDefault="00CB157A" w:rsidP="00CB157A">
      <w:pPr>
        <w:rPr>
          <w:rFonts w:asciiTheme="minorHAnsi" w:hAnsiTheme="minorHAnsi"/>
        </w:rPr>
      </w:pPr>
    </w:p>
    <w:p w14:paraId="57317312" w14:textId="77777777" w:rsidR="00CB157A" w:rsidRPr="00E07C96" w:rsidRDefault="00CB157A" w:rsidP="00CB157A">
      <w:pPr>
        <w:rPr>
          <w:rFonts w:asciiTheme="minorHAnsi" w:hAnsiTheme="minorHAnsi"/>
        </w:rPr>
      </w:pPr>
      <w:r w:rsidRPr="00E07C96">
        <w:rPr>
          <w:rFonts w:asciiTheme="minorHAnsi" w:hAnsiTheme="minorHAnsi"/>
        </w:rPr>
        <w:t>When a patient is admitted or discharged from a unit email the following:</w:t>
      </w:r>
    </w:p>
    <w:p w14:paraId="1F186630" w14:textId="77777777" w:rsidR="00CB157A" w:rsidRPr="00E07C96" w:rsidRDefault="00000000" w:rsidP="00CB157A">
      <w:pPr>
        <w:rPr>
          <w:rFonts w:asciiTheme="minorHAnsi" w:hAnsiTheme="minorHAnsi"/>
        </w:rPr>
      </w:pPr>
      <w:hyperlink r:id="rId23" w:history="1">
        <w:r w:rsidR="00CB157A" w:rsidRPr="00E07C96">
          <w:rPr>
            <w:rStyle w:val="Hyperlink"/>
            <w:rFonts w:asciiTheme="minorHAnsi" w:hAnsiTheme="minorHAnsi"/>
          </w:rPr>
          <w:t>Dwright7@nhs.net</w:t>
        </w:r>
      </w:hyperlink>
    </w:p>
    <w:p w14:paraId="06150174" w14:textId="77777777" w:rsidR="00CB157A" w:rsidRPr="00E07C96" w:rsidRDefault="00CB157A" w:rsidP="00CB157A">
      <w:pPr>
        <w:rPr>
          <w:rFonts w:asciiTheme="minorHAnsi" w:hAnsiTheme="minorHAnsi"/>
        </w:rPr>
      </w:pPr>
      <w:r w:rsidRPr="00E07C96">
        <w:rPr>
          <w:rFonts w:asciiTheme="minorHAnsi" w:hAnsiTheme="minorHAnsi"/>
          <w:b/>
          <w:noProof/>
          <w:u w:val="single"/>
        </w:rPr>
        <mc:AlternateContent>
          <mc:Choice Requires="wps">
            <w:drawing>
              <wp:anchor distT="0" distB="0" distL="114300" distR="114300" simplePos="0" relativeHeight="251704320" behindDoc="0" locked="0" layoutInCell="1" allowOverlap="1" wp14:anchorId="144A0345" wp14:editId="766C3A57">
                <wp:simplePos x="0" y="0"/>
                <wp:positionH relativeFrom="column">
                  <wp:posOffset>3232785</wp:posOffset>
                </wp:positionH>
                <wp:positionV relativeFrom="paragraph">
                  <wp:posOffset>138430</wp:posOffset>
                </wp:positionV>
                <wp:extent cx="304800" cy="847725"/>
                <wp:effectExtent l="0" t="0" r="19050" b="28575"/>
                <wp:wrapNone/>
                <wp:docPr id="69" name="Right Brace 69"/>
                <wp:cNvGraphicFramePr/>
                <a:graphic xmlns:a="http://schemas.openxmlformats.org/drawingml/2006/main">
                  <a:graphicData uri="http://schemas.microsoft.com/office/word/2010/wordprocessingShape">
                    <wps:wsp>
                      <wps:cNvSpPr/>
                      <wps:spPr>
                        <a:xfrm>
                          <a:off x="0" y="0"/>
                          <a:ext cx="304800" cy="84772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BBA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9" o:spid="_x0000_s1026" type="#_x0000_t88" style="position:absolute;margin-left:254.55pt;margin-top:10.9pt;width:24pt;height:6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" adj="647" strokecolor="#4a7ebb"/>
            </w:pict>
          </mc:Fallback>
        </mc:AlternateContent>
      </w:r>
    </w:p>
    <w:p w14:paraId="6EE57397" w14:textId="77777777" w:rsidR="00CB157A" w:rsidRPr="00E07C96" w:rsidRDefault="00CB157A" w:rsidP="00CB157A">
      <w:pPr>
        <w:rPr>
          <w:rFonts w:asciiTheme="minorHAnsi" w:hAnsiTheme="minorHAnsi"/>
        </w:rPr>
      </w:pPr>
      <w:r w:rsidRPr="00E07C96">
        <w:rPr>
          <w:rFonts w:asciiTheme="minorHAnsi" w:hAnsiTheme="minorHAnsi"/>
        </w:rPr>
        <w:t xml:space="preserve">Copying in the following for Bedford Borough Patients </w:t>
      </w:r>
    </w:p>
    <w:p w14:paraId="73904763" w14:textId="77777777" w:rsidR="00CB157A" w:rsidRPr="00E07C96" w:rsidRDefault="00000000" w:rsidP="00CB157A">
      <w:pPr>
        <w:rPr>
          <w:rFonts w:asciiTheme="minorHAnsi" w:hAnsiTheme="minorHAnsi"/>
        </w:rPr>
      </w:pPr>
      <w:hyperlink r:id="rId24" w:history="1">
        <w:r w:rsidR="00CB157A" w:rsidRPr="00E07C96">
          <w:rPr>
            <w:rStyle w:val="Hyperlink"/>
            <w:rFonts w:asciiTheme="minorHAnsi" w:hAnsiTheme="minorHAnsi"/>
          </w:rPr>
          <w:t>Tim.long@bedford.gov.uk</w:t>
        </w:r>
      </w:hyperlink>
    </w:p>
    <w:p w14:paraId="010F9196" w14:textId="77777777" w:rsidR="00CB157A" w:rsidRPr="00E07C96" w:rsidRDefault="00000000" w:rsidP="00CB157A">
      <w:pPr>
        <w:rPr>
          <w:rFonts w:asciiTheme="minorHAnsi" w:hAnsiTheme="minorHAnsi"/>
        </w:rPr>
      </w:pPr>
      <w:hyperlink r:id="rId25" w:history="1">
        <w:r w:rsidR="00CB157A" w:rsidRPr="00E07C96">
          <w:rPr>
            <w:rStyle w:val="Hyperlink"/>
            <w:rFonts w:asciiTheme="minorHAnsi" w:hAnsiTheme="minorHAnsi"/>
          </w:rPr>
          <w:t>Katie.render@bedfordshireccg.nhs.uk</w:t>
        </w:r>
      </w:hyperlink>
      <w:r w:rsidR="00CB157A" w:rsidRPr="00E07C96">
        <w:rPr>
          <w:rStyle w:val="Hyperlink"/>
          <w:rFonts w:asciiTheme="minorHAnsi" w:hAnsiTheme="minorHAnsi"/>
        </w:rPr>
        <w:tab/>
      </w:r>
      <w:r w:rsidR="00CB157A" w:rsidRPr="00E07C96">
        <w:rPr>
          <w:rStyle w:val="Hyperlink"/>
          <w:rFonts w:asciiTheme="minorHAnsi" w:hAnsiTheme="minorHAnsi"/>
        </w:rPr>
        <w:tab/>
      </w:r>
      <w:r w:rsidR="00CB157A" w:rsidRPr="00E07C96">
        <w:rPr>
          <w:rStyle w:val="Hyperlink"/>
          <w:rFonts w:asciiTheme="minorHAnsi" w:hAnsiTheme="minorHAnsi"/>
        </w:rPr>
        <w:tab/>
      </w:r>
    </w:p>
    <w:p w14:paraId="4D50DB44" w14:textId="77777777" w:rsidR="00CB157A" w:rsidRPr="00E07C96" w:rsidRDefault="00000000" w:rsidP="00CB157A">
      <w:pPr>
        <w:rPr>
          <w:rFonts w:asciiTheme="minorHAnsi" w:hAnsiTheme="minorHAnsi"/>
        </w:rPr>
      </w:pPr>
      <w:hyperlink r:id="rId26" w:history="1">
        <w:r w:rsidR="00CB157A" w:rsidRPr="00E07C96">
          <w:rPr>
            <w:rStyle w:val="Hyperlink"/>
            <w:rFonts w:asciiTheme="minorHAnsi" w:hAnsiTheme="minorHAnsi"/>
          </w:rPr>
          <w:t>diane.boyd@bedford.gov.uk</w:t>
        </w:r>
      </w:hyperlink>
    </w:p>
    <w:p w14:paraId="31F8AD40" w14:textId="77777777" w:rsidR="00CB157A" w:rsidRPr="00E07C96" w:rsidRDefault="00CB157A" w:rsidP="00CB157A">
      <w:pPr>
        <w:spacing w:after="120"/>
        <w:rPr>
          <w:rFonts w:asciiTheme="minorHAnsi" w:hAnsiTheme="minorHAnsi"/>
        </w:rPr>
      </w:pPr>
    </w:p>
    <w:p w14:paraId="2C1B449F" w14:textId="77777777" w:rsidR="00CB157A" w:rsidRPr="00E07C96" w:rsidRDefault="00CB157A" w:rsidP="00CB157A">
      <w:pPr>
        <w:rPr>
          <w:rFonts w:asciiTheme="minorHAnsi" w:hAnsiTheme="minorHAnsi"/>
        </w:rPr>
      </w:pPr>
      <w:r w:rsidRPr="00E07C96">
        <w:rPr>
          <w:rFonts w:asciiTheme="minorHAnsi" w:hAnsiTheme="minorHAnsi"/>
          <w:b/>
          <w:noProof/>
          <w:u w:val="single"/>
        </w:rPr>
        <mc:AlternateContent>
          <mc:Choice Requires="wps">
            <w:drawing>
              <wp:anchor distT="0" distB="0" distL="114300" distR="114300" simplePos="0" relativeHeight="251705344" behindDoc="0" locked="0" layoutInCell="1" allowOverlap="1" wp14:anchorId="3107185D" wp14:editId="783E6BE4">
                <wp:simplePos x="0" y="0"/>
                <wp:positionH relativeFrom="column">
                  <wp:posOffset>3347085</wp:posOffset>
                </wp:positionH>
                <wp:positionV relativeFrom="paragraph">
                  <wp:posOffset>106045</wp:posOffset>
                </wp:positionV>
                <wp:extent cx="304800" cy="847725"/>
                <wp:effectExtent l="0" t="0" r="19050" b="28575"/>
                <wp:wrapNone/>
                <wp:docPr id="70" name="Right Brace 70"/>
                <wp:cNvGraphicFramePr/>
                <a:graphic xmlns:a="http://schemas.openxmlformats.org/drawingml/2006/main">
                  <a:graphicData uri="http://schemas.microsoft.com/office/word/2010/wordprocessingShape">
                    <wps:wsp>
                      <wps:cNvSpPr/>
                      <wps:spPr>
                        <a:xfrm>
                          <a:off x="0" y="0"/>
                          <a:ext cx="304800" cy="84772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CA314" id="Right Brace 70" o:spid="_x0000_s1026" type="#_x0000_t88" style="position:absolute;margin-left:263.55pt;margin-top:8.35pt;width:24pt;height:6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" adj="647" strokecolor="#4a7ebb"/>
            </w:pict>
          </mc:Fallback>
        </mc:AlternateContent>
      </w:r>
    </w:p>
    <w:p w14:paraId="2D244F78" w14:textId="77777777" w:rsidR="00CB157A" w:rsidRPr="00E07C96" w:rsidRDefault="00CB157A" w:rsidP="00CB157A">
      <w:pPr>
        <w:rPr>
          <w:rFonts w:asciiTheme="minorHAnsi" w:hAnsiTheme="minorHAnsi"/>
        </w:rPr>
      </w:pPr>
      <w:r w:rsidRPr="00E07C96">
        <w:rPr>
          <w:rFonts w:asciiTheme="minorHAnsi" w:hAnsiTheme="minorHAnsi"/>
        </w:rPr>
        <w:t xml:space="preserve">Copying in the following for Central Bedfordshire Patients </w:t>
      </w:r>
    </w:p>
    <w:p w14:paraId="650981E9" w14:textId="77777777" w:rsidR="00CB157A" w:rsidRPr="00E07C96" w:rsidRDefault="00000000" w:rsidP="00CB157A">
      <w:pPr>
        <w:rPr>
          <w:rFonts w:asciiTheme="minorHAnsi" w:hAnsiTheme="minorHAnsi"/>
        </w:rPr>
      </w:pPr>
      <w:hyperlink r:id="rId27" w:history="1">
        <w:r w:rsidR="00CB157A" w:rsidRPr="00E07C96">
          <w:rPr>
            <w:rStyle w:val="Hyperlink"/>
            <w:rFonts w:asciiTheme="minorHAnsi" w:hAnsiTheme="minorHAnsi"/>
          </w:rPr>
          <w:t>Fiona.ridgway@centralbedfordshire.gov.uk</w:t>
        </w:r>
      </w:hyperlink>
    </w:p>
    <w:p w14:paraId="38C9C740" w14:textId="77777777" w:rsidR="00CB157A" w:rsidRPr="00E07C96" w:rsidRDefault="00000000" w:rsidP="00CB157A">
      <w:pPr>
        <w:rPr>
          <w:rStyle w:val="Hyperlink"/>
          <w:rFonts w:asciiTheme="minorHAnsi" w:hAnsiTheme="minorHAnsi"/>
        </w:rPr>
      </w:pPr>
      <w:hyperlink r:id="rId28" w:history="1">
        <w:r w:rsidR="00CB157A" w:rsidRPr="00E07C96">
          <w:rPr>
            <w:rStyle w:val="Hyperlink"/>
            <w:rFonts w:asciiTheme="minorHAnsi" w:hAnsiTheme="minorHAnsi"/>
          </w:rPr>
          <w:t>Helen.redding@centralbedfordshire.gov.uk</w:t>
        </w:r>
      </w:hyperlink>
      <w:r w:rsidR="00CB157A" w:rsidRPr="00E07C96">
        <w:rPr>
          <w:rStyle w:val="Hyperlink"/>
          <w:rFonts w:asciiTheme="minorHAnsi" w:hAnsiTheme="minorHAnsi"/>
        </w:rPr>
        <w:tab/>
      </w:r>
      <w:r w:rsidR="00CB157A" w:rsidRPr="00E07C96">
        <w:rPr>
          <w:rStyle w:val="Hyperlink"/>
          <w:rFonts w:asciiTheme="minorHAnsi" w:hAnsiTheme="minorHAnsi"/>
        </w:rPr>
        <w:tab/>
      </w:r>
      <w:r w:rsidR="00CB157A" w:rsidRPr="00E07C96">
        <w:rPr>
          <w:rStyle w:val="Hyperlink"/>
          <w:rFonts w:asciiTheme="minorHAnsi" w:hAnsiTheme="minorHAnsi"/>
        </w:rPr>
        <w:tab/>
      </w:r>
    </w:p>
    <w:p w14:paraId="2FEDA28A" w14:textId="77777777" w:rsidR="00CB157A" w:rsidRDefault="00CB157A" w:rsidP="00CB157A">
      <w:pPr>
        <w:rPr>
          <w:rStyle w:val="Hyperlink"/>
          <w:rFonts w:asciiTheme="minorHAnsi" w:hAnsiTheme="minorHAnsi"/>
        </w:rPr>
      </w:pPr>
    </w:p>
    <w:p w14:paraId="4A815C21" w14:textId="77777777" w:rsidR="00CB157A" w:rsidRPr="00E07C96" w:rsidRDefault="00CB157A" w:rsidP="00CB157A">
      <w:pPr>
        <w:rPr>
          <w:rFonts w:asciiTheme="minorHAnsi" w:hAnsiTheme="minorHAnsi"/>
        </w:rPr>
      </w:pPr>
      <w:r w:rsidRPr="00E07C96">
        <w:rPr>
          <w:rFonts w:asciiTheme="minorHAnsi" w:hAnsiTheme="minorHAnsi"/>
        </w:rPr>
        <w:t>When an admission or discharge takes place we must attach a password protected word document to the email with the following information of the patient:</w:t>
      </w:r>
    </w:p>
    <w:p w14:paraId="5FB82937" w14:textId="77777777" w:rsidR="00CB157A" w:rsidRPr="00E07C96" w:rsidRDefault="00CB157A" w:rsidP="00CB157A">
      <w:pPr>
        <w:rPr>
          <w:rFonts w:asciiTheme="minorHAnsi" w:hAnsiTheme="minorHAnsi"/>
          <w:b/>
        </w:rPr>
      </w:pPr>
      <w:r w:rsidRPr="00E07C96">
        <w:rPr>
          <w:rFonts w:asciiTheme="minorHAnsi" w:hAnsiTheme="minorHAnsi"/>
          <w:b/>
        </w:rPr>
        <w:t>Name:</w:t>
      </w:r>
    </w:p>
    <w:p w14:paraId="37120AE8" w14:textId="77777777" w:rsidR="00CB157A" w:rsidRPr="00E07C96" w:rsidRDefault="00CB157A" w:rsidP="00CB157A">
      <w:pPr>
        <w:rPr>
          <w:rFonts w:asciiTheme="minorHAnsi" w:hAnsiTheme="minorHAnsi"/>
          <w:b/>
        </w:rPr>
      </w:pPr>
      <w:r w:rsidRPr="00E07C96">
        <w:rPr>
          <w:rFonts w:asciiTheme="minorHAnsi" w:hAnsiTheme="minorHAnsi"/>
          <w:b/>
        </w:rPr>
        <w:t>DOB:</w:t>
      </w:r>
    </w:p>
    <w:p w14:paraId="4A393DA6" w14:textId="77777777" w:rsidR="00CB157A" w:rsidRPr="00E07C96" w:rsidRDefault="00CB157A" w:rsidP="00CB157A">
      <w:pPr>
        <w:rPr>
          <w:rFonts w:asciiTheme="minorHAnsi" w:hAnsiTheme="minorHAnsi"/>
          <w:b/>
        </w:rPr>
      </w:pPr>
      <w:r w:rsidRPr="00E07C96">
        <w:rPr>
          <w:rFonts w:asciiTheme="minorHAnsi" w:hAnsiTheme="minorHAnsi"/>
          <w:b/>
        </w:rPr>
        <w:t>DOA to HTT:</w:t>
      </w:r>
    </w:p>
    <w:p w14:paraId="10FEDB34" w14:textId="77777777" w:rsidR="00CB157A" w:rsidRPr="00E07C96" w:rsidRDefault="00CB157A" w:rsidP="00CB157A">
      <w:pPr>
        <w:rPr>
          <w:rFonts w:asciiTheme="minorHAnsi" w:hAnsiTheme="minorHAnsi"/>
          <w:b/>
        </w:rPr>
      </w:pPr>
      <w:r w:rsidRPr="00E07C96">
        <w:rPr>
          <w:rFonts w:asciiTheme="minorHAnsi" w:hAnsiTheme="minorHAnsi"/>
          <w:b/>
        </w:rPr>
        <w:t>Presenting Problem:</w:t>
      </w:r>
    </w:p>
    <w:p w14:paraId="1C2C21D3" w14:textId="77777777" w:rsidR="00CB157A" w:rsidRPr="00E07C96" w:rsidRDefault="00CB157A" w:rsidP="00CB157A">
      <w:pPr>
        <w:rPr>
          <w:rFonts w:asciiTheme="minorHAnsi" w:hAnsiTheme="minorHAnsi"/>
          <w:b/>
        </w:rPr>
      </w:pPr>
      <w:r w:rsidRPr="00E07C96">
        <w:rPr>
          <w:rFonts w:asciiTheme="minorHAnsi" w:hAnsiTheme="minorHAnsi"/>
          <w:b/>
        </w:rPr>
        <w:t>GP:</w:t>
      </w:r>
    </w:p>
    <w:p w14:paraId="641A5D83" w14:textId="77777777" w:rsidR="00CB157A" w:rsidRPr="00E07C96" w:rsidRDefault="00CB157A" w:rsidP="00CB157A">
      <w:pPr>
        <w:rPr>
          <w:rFonts w:asciiTheme="minorHAnsi" w:hAnsiTheme="minorHAnsi"/>
          <w:b/>
        </w:rPr>
      </w:pPr>
      <w:r w:rsidRPr="00E07C96">
        <w:rPr>
          <w:rFonts w:asciiTheme="minorHAnsi" w:hAnsiTheme="minorHAnsi"/>
          <w:b/>
        </w:rPr>
        <w:t>School:</w:t>
      </w:r>
    </w:p>
    <w:p w14:paraId="62825DD4" w14:textId="77777777" w:rsidR="00CB157A" w:rsidRPr="00E07C96" w:rsidRDefault="00CB157A" w:rsidP="00CB157A">
      <w:pPr>
        <w:rPr>
          <w:rFonts w:asciiTheme="minorHAnsi" w:hAnsiTheme="minorHAnsi"/>
          <w:b/>
        </w:rPr>
      </w:pPr>
      <w:r w:rsidRPr="00E07C96">
        <w:rPr>
          <w:rFonts w:asciiTheme="minorHAnsi" w:hAnsiTheme="minorHAnsi"/>
          <w:b/>
        </w:rPr>
        <w:t xml:space="preserve">Other Services Involved: </w:t>
      </w:r>
    </w:p>
    <w:p w14:paraId="3E5675CB" w14:textId="77777777" w:rsidR="00CB157A" w:rsidRPr="00E07C96" w:rsidRDefault="00CB157A" w:rsidP="00CB157A">
      <w:pPr>
        <w:rPr>
          <w:rFonts w:asciiTheme="minorHAnsi" w:hAnsiTheme="minorHAnsi"/>
        </w:rPr>
      </w:pPr>
      <w:r w:rsidRPr="00E07C96">
        <w:rPr>
          <w:rFonts w:asciiTheme="minorHAnsi" w:hAnsiTheme="minorHAnsi"/>
        </w:rPr>
        <w:t xml:space="preserve">A template word document with these headings is saved in patient files under admissions and is called </w:t>
      </w:r>
    </w:p>
    <w:p w14:paraId="15F1B62E" w14:textId="77777777" w:rsidR="00CB157A" w:rsidRPr="00E07C96" w:rsidRDefault="00CB157A" w:rsidP="00CB157A">
      <w:pPr>
        <w:rPr>
          <w:rFonts w:asciiTheme="minorHAnsi" w:hAnsiTheme="minorHAnsi"/>
          <w:b/>
          <w:i/>
          <w:color w:val="FF0000"/>
        </w:rPr>
      </w:pPr>
      <w:r w:rsidRPr="00E07C96">
        <w:rPr>
          <w:rFonts w:asciiTheme="minorHAnsi" w:hAnsiTheme="minorHAnsi"/>
          <w:b/>
          <w:i/>
          <w:color w:val="FF0000"/>
        </w:rPr>
        <w:t>Info required when YP is admitted or discharged TEMPLATE</w:t>
      </w:r>
    </w:p>
    <w:p w14:paraId="74E6B67C" w14:textId="77777777" w:rsidR="00CB157A" w:rsidRPr="00E07C96" w:rsidRDefault="00CB157A" w:rsidP="00CB157A">
      <w:pPr>
        <w:rPr>
          <w:rFonts w:asciiTheme="minorHAnsi" w:hAnsiTheme="minorHAnsi"/>
          <w:b/>
          <w:i/>
          <w:color w:val="FF0000"/>
        </w:rPr>
      </w:pPr>
    </w:p>
    <w:p w14:paraId="51F3A097" w14:textId="77777777" w:rsidR="00CB157A" w:rsidRPr="00E07C96" w:rsidRDefault="00CB157A" w:rsidP="00CB157A">
      <w:pPr>
        <w:widowControl w:val="0"/>
        <w:rPr>
          <w:rFonts w:asciiTheme="minorHAnsi" w:hAnsiTheme="minorHAnsi" w:cs="Arial"/>
          <w:b/>
          <w:bCs/>
        </w:rPr>
      </w:pPr>
      <w:r w:rsidRPr="00E07C96">
        <w:rPr>
          <w:rFonts w:asciiTheme="minorHAnsi" w:hAnsiTheme="minorHAnsi" w:cs="Arial"/>
          <w:b/>
          <w:bCs/>
        </w:rPr>
        <w:t>NHS ENGLAND Case Managers:</w:t>
      </w:r>
    </w:p>
    <w:p w14:paraId="0A64B047" w14:textId="77777777" w:rsidR="00CB157A" w:rsidRPr="00E07C96" w:rsidRDefault="00CB157A" w:rsidP="00CB157A">
      <w:pPr>
        <w:widowControl w:val="0"/>
        <w:rPr>
          <w:rFonts w:asciiTheme="minorHAnsi" w:hAnsiTheme="minorHAnsi"/>
        </w:rPr>
      </w:pPr>
      <w:r w:rsidRPr="00E07C96">
        <w:rPr>
          <w:rFonts w:asciiTheme="minorHAnsi" w:hAnsiTheme="minorHAnsi"/>
        </w:rPr>
        <w:t> </w:t>
      </w:r>
    </w:p>
    <w:p w14:paraId="53CB4B17" w14:textId="77777777" w:rsidR="00CB157A" w:rsidRPr="00E07C96" w:rsidRDefault="00CB157A" w:rsidP="00CB157A">
      <w:pPr>
        <w:widowControl w:val="0"/>
        <w:rPr>
          <w:rFonts w:asciiTheme="minorHAnsi" w:hAnsiTheme="minorHAnsi"/>
          <w:b/>
          <w:bCs/>
        </w:rPr>
      </w:pPr>
      <w:r w:rsidRPr="00E07C96">
        <w:rPr>
          <w:rFonts w:asciiTheme="minorHAnsi" w:hAnsiTheme="minorHAnsi"/>
          <w:b/>
          <w:bCs/>
        </w:rPr>
        <w:t>David Wright</w:t>
      </w:r>
    </w:p>
    <w:p w14:paraId="390C8D25" w14:textId="77777777" w:rsidR="00CB157A" w:rsidRPr="00E07C96" w:rsidRDefault="00CB157A" w:rsidP="00CB157A">
      <w:pPr>
        <w:widowControl w:val="0"/>
        <w:rPr>
          <w:rFonts w:asciiTheme="minorHAnsi" w:hAnsiTheme="minorHAnsi"/>
        </w:rPr>
      </w:pPr>
      <w:r w:rsidRPr="00E07C96">
        <w:rPr>
          <w:rFonts w:asciiTheme="minorHAnsi" w:hAnsiTheme="minorHAnsi"/>
        </w:rPr>
        <w:t>CAMHS Case Manager</w:t>
      </w:r>
      <w:r w:rsidRPr="00E07C96">
        <w:rPr>
          <w:rFonts w:asciiTheme="minorHAnsi" w:hAnsiTheme="minorHAnsi"/>
        </w:rPr>
        <w:tab/>
      </w:r>
      <w:r w:rsidRPr="00E07C96">
        <w:rPr>
          <w:rFonts w:asciiTheme="minorHAnsi" w:hAnsiTheme="minorHAnsi"/>
        </w:rPr>
        <w:tab/>
      </w:r>
      <w:r w:rsidRPr="00E07C96">
        <w:rPr>
          <w:rFonts w:asciiTheme="minorHAnsi" w:hAnsiTheme="minorHAnsi"/>
        </w:rPr>
        <w:tab/>
      </w:r>
      <w:r w:rsidRPr="00E07C96">
        <w:rPr>
          <w:rFonts w:asciiTheme="minorHAnsi" w:hAnsiTheme="minorHAnsi"/>
        </w:rPr>
        <w:tab/>
      </w:r>
    </w:p>
    <w:p w14:paraId="318F8B7A" w14:textId="77777777" w:rsidR="00CB157A" w:rsidRPr="00E07C96" w:rsidRDefault="00CB157A" w:rsidP="00CB157A">
      <w:pPr>
        <w:widowControl w:val="0"/>
        <w:rPr>
          <w:rFonts w:asciiTheme="minorHAnsi" w:hAnsiTheme="minorHAnsi"/>
        </w:rPr>
      </w:pPr>
      <w:r w:rsidRPr="00E07C96">
        <w:rPr>
          <w:rFonts w:asciiTheme="minorHAnsi" w:hAnsiTheme="minorHAnsi"/>
        </w:rPr>
        <w:t>Specialised Commissioning</w:t>
      </w:r>
      <w:r w:rsidRPr="00E07C96">
        <w:rPr>
          <w:rFonts w:asciiTheme="minorHAnsi" w:hAnsiTheme="minorHAnsi"/>
        </w:rPr>
        <w:tab/>
      </w:r>
      <w:r w:rsidRPr="00E07C96">
        <w:rPr>
          <w:rFonts w:asciiTheme="minorHAnsi" w:hAnsiTheme="minorHAnsi"/>
        </w:rPr>
        <w:tab/>
        <w:t xml:space="preserve">                </w:t>
      </w:r>
    </w:p>
    <w:p w14:paraId="6AE68249" w14:textId="77777777" w:rsidR="00CB157A" w:rsidRPr="00E07C96" w:rsidRDefault="00CB157A" w:rsidP="00CB157A">
      <w:pPr>
        <w:widowControl w:val="0"/>
        <w:rPr>
          <w:rFonts w:asciiTheme="minorHAnsi" w:hAnsiTheme="minorHAnsi"/>
        </w:rPr>
      </w:pPr>
      <w:r w:rsidRPr="00E07C96">
        <w:rPr>
          <w:rFonts w:asciiTheme="minorHAnsi" w:hAnsiTheme="minorHAnsi"/>
        </w:rPr>
        <w:t>East Anglia Area Team</w:t>
      </w:r>
      <w:r w:rsidRPr="00E07C96">
        <w:rPr>
          <w:rFonts w:asciiTheme="minorHAnsi" w:hAnsiTheme="minorHAnsi"/>
        </w:rPr>
        <w:tab/>
      </w:r>
      <w:r w:rsidRPr="00E07C96">
        <w:rPr>
          <w:rFonts w:asciiTheme="minorHAnsi" w:hAnsiTheme="minorHAnsi"/>
        </w:rPr>
        <w:tab/>
      </w:r>
      <w:r w:rsidRPr="00E07C96">
        <w:rPr>
          <w:rFonts w:asciiTheme="minorHAnsi" w:hAnsiTheme="minorHAnsi"/>
        </w:rPr>
        <w:tab/>
      </w:r>
      <w:r w:rsidRPr="00E07C96">
        <w:rPr>
          <w:rFonts w:asciiTheme="minorHAnsi" w:hAnsiTheme="minorHAnsi"/>
        </w:rPr>
        <w:tab/>
      </w:r>
    </w:p>
    <w:p w14:paraId="282128DA" w14:textId="77777777" w:rsidR="00CB157A" w:rsidRPr="00E07C96" w:rsidRDefault="00CB157A" w:rsidP="00CB157A">
      <w:pPr>
        <w:widowControl w:val="0"/>
        <w:rPr>
          <w:rFonts w:asciiTheme="minorHAnsi" w:hAnsiTheme="minorHAnsi"/>
          <w:b/>
          <w:bCs/>
        </w:rPr>
      </w:pPr>
      <w:r w:rsidRPr="00E07C96">
        <w:rPr>
          <w:rFonts w:asciiTheme="minorHAnsi" w:hAnsiTheme="minorHAnsi"/>
          <w:b/>
          <w:bCs/>
        </w:rPr>
        <w:t>Mobile: 07909 099 206</w:t>
      </w:r>
      <w:r w:rsidRPr="00E07C96">
        <w:rPr>
          <w:rFonts w:asciiTheme="minorHAnsi" w:hAnsiTheme="minorHAnsi"/>
          <w:b/>
          <w:bCs/>
        </w:rPr>
        <w:tab/>
      </w:r>
      <w:r w:rsidRPr="00E07C96">
        <w:rPr>
          <w:rFonts w:asciiTheme="minorHAnsi" w:hAnsiTheme="minorHAnsi"/>
          <w:b/>
          <w:bCs/>
        </w:rPr>
        <w:tab/>
      </w:r>
      <w:r w:rsidRPr="00E07C96">
        <w:rPr>
          <w:rFonts w:asciiTheme="minorHAnsi" w:hAnsiTheme="minorHAnsi"/>
          <w:b/>
          <w:bCs/>
        </w:rPr>
        <w:tab/>
      </w:r>
      <w:r w:rsidRPr="00E07C96">
        <w:rPr>
          <w:rFonts w:asciiTheme="minorHAnsi" w:hAnsiTheme="minorHAnsi"/>
          <w:b/>
          <w:bCs/>
        </w:rPr>
        <w:tab/>
      </w:r>
    </w:p>
    <w:p w14:paraId="1B28F044" w14:textId="77777777" w:rsidR="00CB157A" w:rsidRPr="00E07C96" w:rsidRDefault="00CB157A" w:rsidP="00CB157A">
      <w:pPr>
        <w:widowControl w:val="0"/>
        <w:rPr>
          <w:rFonts w:asciiTheme="minorHAnsi" w:hAnsiTheme="minorHAnsi"/>
          <w:b/>
          <w:bCs/>
        </w:rPr>
      </w:pPr>
      <w:r w:rsidRPr="00E07C96">
        <w:rPr>
          <w:rFonts w:asciiTheme="minorHAnsi" w:hAnsiTheme="minorHAnsi"/>
          <w:b/>
          <w:bCs/>
        </w:rPr>
        <w:t xml:space="preserve">Email: </w:t>
      </w:r>
      <w:hyperlink r:id="rId29" w:history="1">
        <w:r w:rsidRPr="00E07C96">
          <w:rPr>
            <w:rStyle w:val="Hyperlink"/>
            <w:rFonts w:asciiTheme="minorHAnsi" w:hAnsiTheme="minorHAnsi"/>
            <w:b/>
            <w:bCs/>
            <w:color w:val="000000"/>
          </w:rPr>
          <w:t>dwright7@nhs.net</w:t>
        </w:r>
      </w:hyperlink>
      <w:r w:rsidRPr="00E07C96">
        <w:rPr>
          <w:rFonts w:asciiTheme="minorHAnsi" w:hAnsiTheme="minorHAnsi"/>
          <w:b/>
          <w:bCs/>
        </w:rPr>
        <w:t xml:space="preserve"> </w:t>
      </w:r>
    </w:p>
    <w:p w14:paraId="0C96159B" w14:textId="77777777" w:rsidR="00CB157A" w:rsidRPr="00E07C96" w:rsidRDefault="00CB157A" w:rsidP="00CB157A">
      <w:pPr>
        <w:widowControl w:val="0"/>
        <w:rPr>
          <w:rFonts w:asciiTheme="minorHAnsi" w:hAnsiTheme="minorHAnsi"/>
          <w:b/>
          <w:bCs/>
          <w:color w:val="FF0000"/>
        </w:rPr>
      </w:pPr>
      <w:r w:rsidRPr="00E07C96">
        <w:rPr>
          <w:rFonts w:asciiTheme="minorHAnsi" w:hAnsiTheme="minorHAnsi"/>
          <w:b/>
          <w:bCs/>
          <w:color w:val="FF0000"/>
        </w:rPr>
        <w:t> </w:t>
      </w:r>
    </w:p>
    <w:p w14:paraId="74C797EC" w14:textId="77777777" w:rsidR="00CB157A" w:rsidRPr="0010076A" w:rsidRDefault="00CB157A" w:rsidP="00CB157A">
      <w:pPr>
        <w:widowControl w:val="0"/>
        <w:rPr>
          <w:rFonts w:asciiTheme="minorHAnsi" w:hAnsiTheme="minorHAnsi"/>
          <w:b/>
          <w:bCs/>
          <w:color w:val="FF0000"/>
        </w:rPr>
      </w:pPr>
      <w:r w:rsidRPr="00E07C96">
        <w:rPr>
          <w:rFonts w:asciiTheme="minorHAnsi" w:hAnsiTheme="minorHAnsi"/>
          <w:b/>
          <w:bCs/>
          <w:color w:val="FF0000"/>
        </w:rPr>
        <w:t> </w:t>
      </w:r>
      <w:r w:rsidRPr="00E07C96">
        <w:rPr>
          <w:rFonts w:asciiTheme="minorHAnsi" w:hAnsiTheme="minorHAnsi"/>
          <w:b/>
          <w:bCs/>
        </w:rPr>
        <w:t>Yvonne Carey</w:t>
      </w:r>
    </w:p>
    <w:p w14:paraId="281C36EA" w14:textId="77777777" w:rsidR="00CB157A" w:rsidRPr="00E07C96" w:rsidRDefault="00CB157A" w:rsidP="00CB157A">
      <w:pPr>
        <w:widowControl w:val="0"/>
        <w:rPr>
          <w:rFonts w:asciiTheme="minorHAnsi" w:hAnsiTheme="minorHAnsi"/>
        </w:rPr>
      </w:pPr>
      <w:r w:rsidRPr="00E07C96">
        <w:rPr>
          <w:rFonts w:asciiTheme="minorHAnsi" w:hAnsiTheme="minorHAnsi"/>
        </w:rPr>
        <w:t>CAMHS Case Manager</w:t>
      </w:r>
    </w:p>
    <w:p w14:paraId="5D73845A" w14:textId="77777777" w:rsidR="00CB157A" w:rsidRPr="00E07C96" w:rsidRDefault="00CB157A" w:rsidP="00CB157A">
      <w:pPr>
        <w:widowControl w:val="0"/>
        <w:rPr>
          <w:rFonts w:asciiTheme="minorHAnsi" w:hAnsiTheme="minorHAnsi"/>
        </w:rPr>
      </w:pPr>
      <w:r w:rsidRPr="00E07C96">
        <w:rPr>
          <w:rFonts w:asciiTheme="minorHAnsi" w:hAnsiTheme="minorHAnsi"/>
        </w:rPr>
        <w:t>Specialised Commissioning</w:t>
      </w:r>
      <w:r w:rsidRPr="00E07C96">
        <w:rPr>
          <w:rFonts w:asciiTheme="minorHAnsi" w:hAnsiTheme="minorHAnsi"/>
        </w:rPr>
        <w:tab/>
      </w:r>
      <w:r w:rsidRPr="00E07C96">
        <w:rPr>
          <w:rFonts w:asciiTheme="minorHAnsi" w:hAnsiTheme="minorHAnsi"/>
        </w:rPr>
        <w:tab/>
        <w:t xml:space="preserve">                </w:t>
      </w:r>
    </w:p>
    <w:p w14:paraId="33A94644" w14:textId="77777777" w:rsidR="00CB157A" w:rsidRPr="00E07C96" w:rsidRDefault="00CB157A" w:rsidP="00CB157A">
      <w:pPr>
        <w:widowControl w:val="0"/>
        <w:rPr>
          <w:rFonts w:asciiTheme="minorHAnsi" w:hAnsiTheme="minorHAnsi"/>
        </w:rPr>
      </w:pPr>
      <w:r w:rsidRPr="00E07C96">
        <w:rPr>
          <w:rFonts w:asciiTheme="minorHAnsi" w:hAnsiTheme="minorHAnsi"/>
        </w:rPr>
        <w:t>East Anglia Area Team</w:t>
      </w:r>
      <w:r w:rsidRPr="00E07C96">
        <w:rPr>
          <w:rFonts w:asciiTheme="minorHAnsi" w:hAnsiTheme="minorHAnsi"/>
        </w:rPr>
        <w:tab/>
      </w:r>
    </w:p>
    <w:p w14:paraId="7FF962CF" w14:textId="77777777" w:rsidR="00CB157A" w:rsidRPr="00E07C96" w:rsidRDefault="00CB157A" w:rsidP="00CB157A">
      <w:pPr>
        <w:widowControl w:val="0"/>
        <w:rPr>
          <w:rFonts w:asciiTheme="minorHAnsi" w:hAnsiTheme="minorHAnsi"/>
          <w:b/>
          <w:bCs/>
        </w:rPr>
      </w:pPr>
      <w:r w:rsidRPr="00E07C96">
        <w:rPr>
          <w:rFonts w:asciiTheme="minorHAnsi" w:hAnsiTheme="minorHAnsi"/>
          <w:b/>
          <w:bCs/>
        </w:rPr>
        <w:t>Mobile: 07860 177 947</w:t>
      </w:r>
    </w:p>
    <w:p w14:paraId="1D50A3AD" w14:textId="77777777" w:rsidR="00CB157A" w:rsidRPr="00E07C96" w:rsidRDefault="00CB157A" w:rsidP="00CB157A">
      <w:pPr>
        <w:widowControl w:val="0"/>
        <w:rPr>
          <w:rFonts w:asciiTheme="minorHAnsi" w:hAnsiTheme="minorHAnsi"/>
          <w:b/>
          <w:bCs/>
        </w:rPr>
      </w:pPr>
      <w:r w:rsidRPr="00E07C96">
        <w:rPr>
          <w:rFonts w:asciiTheme="minorHAnsi" w:hAnsiTheme="minorHAnsi"/>
          <w:b/>
          <w:bCs/>
        </w:rPr>
        <w:t>Email: Yvonne.carey3@nhs.net</w:t>
      </w:r>
    </w:p>
    <w:p w14:paraId="39A3DCB8" w14:textId="77777777" w:rsidR="00AC1F85" w:rsidRPr="00CB157A" w:rsidRDefault="00AC1F85" w:rsidP="00CB157A">
      <w:pPr>
        <w:widowControl w:val="0"/>
        <w:sectPr w:rsidR="00AC1F85" w:rsidRPr="00CB157A" w:rsidSect="002E6B72">
          <w:pgSz w:w="11906" w:h="16838"/>
          <w:pgMar w:top="851" w:right="1134" w:bottom="1134" w:left="1134" w:header="709" w:footer="709" w:gutter="0"/>
          <w:cols w:space="708"/>
          <w:docGrid w:linePitch="360"/>
        </w:sectPr>
      </w:pPr>
    </w:p>
    <w:p w14:paraId="5E575383" w14:textId="77777777" w:rsidR="00CD2B62" w:rsidRPr="00E07C96" w:rsidRDefault="00AE3DE4" w:rsidP="00CB157A">
      <w:pPr>
        <w:jc w:val="center"/>
        <w:rPr>
          <w:rFonts w:asciiTheme="minorHAnsi" w:hAnsiTheme="minorHAnsi" w:cs="Arial"/>
          <w:b/>
          <w:bCs/>
          <w:u w:val="single"/>
        </w:rPr>
      </w:pPr>
      <w:r w:rsidRPr="00E07C96">
        <w:rPr>
          <w:rFonts w:asciiTheme="minorHAnsi" w:hAnsiTheme="minorHAnsi" w:cs="Arial"/>
          <w:b/>
          <w:u w:val="single"/>
        </w:rPr>
        <w:lastRenderedPageBreak/>
        <w:t xml:space="preserve">APPENDIX </w:t>
      </w:r>
      <w:r w:rsidR="00CB157A" w:rsidRPr="00E07C96">
        <w:rPr>
          <w:rFonts w:asciiTheme="minorHAnsi" w:hAnsiTheme="minorHAnsi" w:cs="Arial"/>
          <w:b/>
          <w:u w:val="single"/>
        </w:rPr>
        <w:t>3</w:t>
      </w:r>
      <w:r w:rsidR="00CD2B62" w:rsidRPr="00E07C96">
        <w:rPr>
          <w:rFonts w:asciiTheme="minorHAnsi" w:hAnsiTheme="minorHAnsi" w:cs="Arial"/>
          <w:b/>
          <w:u w:val="single"/>
        </w:rPr>
        <w:t>:</w:t>
      </w:r>
      <w:r w:rsidR="00CD2B62" w:rsidRPr="00E07C96">
        <w:rPr>
          <w:rFonts w:asciiTheme="minorHAnsi" w:hAnsiTheme="minorHAnsi" w:cs="Arial"/>
          <w:b/>
          <w:bCs/>
          <w:u w:val="single"/>
        </w:rPr>
        <w:t xml:space="preserve"> </w:t>
      </w:r>
      <w:r w:rsidR="00C20FC8" w:rsidRPr="00E07C96">
        <w:rPr>
          <w:rFonts w:asciiTheme="minorHAnsi" w:hAnsiTheme="minorHAnsi" w:cs="Arial"/>
          <w:b/>
          <w:bCs/>
          <w:u w:val="single"/>
        </w:rPr>
        <w:t>–Inpt Provisions</w:t>
      </w:r>
    </w:p>
    <w:p w14:paraId="572BAC2B" w14:textId="77777777" w:rsidR="00C20FC8" w:rsidRPr="00E07C96" w:rsidRDefault="00C20FC8" w:rsidP="0044777C">
      <w:pPr>
        <w:rPr>
          <w:rFonts w:asciiTheme="minorHAnsi" w:hAnsiTheme="minorHAnsi" w:cs="Arial"/>
          <w:b/>
          <w:u w:val="single"/>
        </w:rPr>
      </w:pPr>
    </w:p>
    <w:tbl>
      <w:tblPr>
        <w:tblW w:w="8487" w:type="dxa"/>
        <w:tblLook w:val="04A0" w:firstRow="1" w:lastRow="0" w:firstColumn="1" w:lastColumn="0" w:noHBand="0" w:noVBand="1"/>
      </w:tblPr>
      <w:tblGrid>
        <w:gridCol w:w="2367"/>
        <w:gridCol w:w="5148"/>
        <w:gridCol w:w="333"/>
        <w:gridCol w:w="1784"/>
        <w:gridCol w:w="6"/>
      </w:tblGrid>
      <w:tr w:rsidR="00C20FC8" w14:paraId="7C931967" w14:textId="77777777" w:rsidTr="00B44E48">
        <w:trPr>
          <w:trHeight w:val="300"/>
        </w:trPr>
        <w:tc>
          <w:tcPr>
            <w:tcW w:w="6606" w:type="dxa"/>
            <w:gridSpan w:val="3"/>
            <w:tcBorders>
              <w:top w:val="nil"/>
              <w:left w:val="nil"/>
              <w:bottom w:val="nil"/>
              <w:right w:val="nil"/>
            </w:tcBorders>
            <w:shd w:val="clear" w:color="auto" w:fill="auto"/>
            <w:noWrap/>
            <w:vAlign w:val="center"/>
            <w:hideMark/>
          </w:tcPr>
          <w:p w14:paraId="4178D6D2" w14:textId="77777777" w:rsidR="00C20FC8" w:rsidRDefault="00C20FC8">
            <w:pPr>
              <w:rPr>
                <w:rFonts w:ascii="Arial" w:hAnsi="Arial" w:cs="Arial"/>
                <w:b/>
                <w:bCs/>
                <w:sz w:val="22"/>
                <w:szCs w:val="22"/>
              </w:rPr>
            </w:pPr>
          </w:p>
          <w:p w14:paraId="53D61107" w14:textId="77777777" w:rsidR="004D0187" w:rsidRDefault="004D0187">
            <w:pPr>
              <w:rPr>
                <w:rFonts w:ascii="Arial" w:hAnsi="Arial" w:cs="Arial"/>
                <w:b/>
                <w:bCs/>
                <w:sz w:val="22"/>
                <w:szCs w:val="22"/>
              </w:rPr>
            </w:pPr>
          </w:p>
          <w:tbl>
            <w:tblPr>
              <w:tblStyle w:val="TableGrid"/>
              <w:tblW w:w="7869" w:type="dxa"/>
              <w:tblLook w:val="04A0" w:firstRow="1" w:lastRow="0" w:firstColumn="1" w:lastColumn="0" w:noHBand="0" w:noVBand="1"/>
            </w:tblPr>
            <w:tblGrid>
              <w:gridCol w:w="1733"/>
              <w:gridCol w:w="1490"/>
              <w:gridCol w:w="3244"/>
              <w:gridCol w:w="1402"/>
            </w:tblGrid>
            <w:tr w:rsidR="004D0187" w14:paraId="6A9A426E" w14:textId="77777777" w:rsidTr="00B44E48">
              <w:trPr>
                <w:trHeight w:val="725"/>
              </w:trPr>
              <w:tc>
                <w:tcPr>
                  <w:tcW w:w="2323" w:type="dxa"/>
                </w:tcPr>
                <w:p w14:paraId="5658121B" w14:textId="77777777" w:rsidR="004D0187" w:rsidRDefault="004D0187">
                  <w:pPr>
                    <w:rPr>
                      <w:rFonts w:ascii="Arial" w:hAnsi="Arial" w:cs="Arial"/>
                      <w:b/>
                      <w:bCs/>
                      <w:sz w:val="22"/>
                      <w:szCs w:val="22"/>
                    </w:rPr>
                  </w:pPr>
                  <w:r>
                    <w:rPr>
                      <w:rFonts w:ascii="Arial" w:hAnsi="Arial" w:cs="Arial"/>
                      <w:b/>
                      <w:bCs/>
                      <w:sz w:val="22"/>
                      <w:szCs w:val="22"/>
                    </w:rPr>
                    <w:t>Provider</w:t>
                  </w:r>
                </w:p>
              </w:tc>
              <w:tc>
                <w:tcPr>
                  <w:tcW w:w="1625" w:type="dxa"/>
                </w:tcPr>
                <w:p w14:paraId="0BBB8A7A" w14:textId="77777777" w:rsidR="004D0187" w:rsidRDefault="004D0187">
                  <w:pPr>
                    <w:rPr>
                      <w:rFonts w:ascii="Arial" w:hAnsi="Arial" w:cs="Arial"/>
                      <w:b/>
                      <w:bCs/>
                      <w:sz w:val="22"/>
                      <w:szCs w:val="22"/>
                    </w:rPr>
                  </w:pPr>
                  <w:r>
                    <w:rPr>
                      <w:rFonts w:ascii="Arial" w:hAnsi="Arial" w:cs="Arial"/>
                      <w:b/>
                      <w:bCs/>
                      <w:sz w:val="22"/>
                      <w:szCs w:val="22"/>
                    </w:rPr>
                    <w:t>Unit Name</w:t>
                  </w:r>
                </w:p>
              </w:tc>
              <w:tc>
                <w:tcPr>
                  <w:tcW w:w="2042" w:type="dxa"/>
                </w:tcPr>
                <w:p w14:paraId="34BC16AE" w14:textId="77777777" w:rsidR="004D0187" w:rsidRDefault="004D0187">
                  <w:pPr>
                    <w:rPr>
                      <w:rFonts w:ascii="Arial" w:hAnsi="Arial" w:cs="Arial"/>
                      <w:b/>
                      <w:bCs/>
                      <w:sz w:val="22"/>
                      <w:szCs w:val="22"/>
                    </w:rPr>
                  </w:pPr>
                  <w:r>
                    <w:rPr>
                      <w:rFonts w:ascii="Arial" w:hAnsi="Arial" w:cs="Arial"/>
                      <w:b/>
                      <w:bCs/>
                      <w:sz w:val="22"/>
                      <w:szCs w:val="22"/>
                    </w:rPr>
                    <w:t>Contact Details</w:t>
                  </w:r>
                </w:p>
              </w:tc>
              <w:tc>
                <w:tcPr>
                  <w:tcW w:w="1879" w:type="dxa"/>
                </w:tcPr>
                <w:p w14:paraId="2EBED912" w14:textId="77777777" w:rsidR="004D0187" w:rsidRDefault="004D0187">
                  <w:pPr>
                    <w:rPr>
                      <w:rFonts w:ascii="Arial" w:hAnsi="Arial" w:cs="Arial"/>
                      <w:b/>
                      <w:bCs/>
                      <w:sz w:val="22"/>
                      <w:szCs w:val="22"/>
                    </w:rPr>
                  </w:pPr>
                  <w:r>
                    <w:rPr>
                      <w:rFonts w:ascii="Arial" w:hAnsi="Arial" w:cs="Arial"/>
                      <w:b/>
                      <w:bCs/>
                      <w:sz w:val="22"/>
                      <w:szCs w:val="22"/>
                    </w:rPr>
                    <w:t>Provides</w:t>
                  </w:r>
                </w:p>
              </w:tc>
            </w:tr>
            <w:tr w:rsidR="004D0187" w14:paraId="5DDD201F" w14:textId="77777777" w:rsidTr="00B44E48">
              <w:trPr>
                <w:trHeight w:val="725"/>
              </w:trPr>
              <w:tc>
                <w:tcPr>
                  <w:tcW w:w="2323" w:type="dxa"/>
                </w:tcPr>
                <w:p w14:paraId="3AF36D53" w14:textId="77777777" w:rsidR="004D0187" w:rsidRPr="00B44E48" w:rsidRDefault="004D0187">
                  <w:pPr>
                    <w:rPr>
                      <w:rFonts w:ascii="Arial" w:hAnsi="Arial" w:cs="Arial"/>
                      <w:bCs/>
                      <w:sz w:val="20"/>
                      <w:szCs w:val="20"/>
                    </w:rPr>
                  </w:pPr>
                  <w:r w:rsidRPr="00B44E48">
                    <w:rPr>
                      <w:rFonts w:ascii="Arial" w:hAnsi="Arial" w:cs="Arial"/>
                      <w:bCs/>
                      <w:sz w:val="20"/>
                      <w:szCs w:val="20"/>
                    </w:rPr>
                    <w:t>ELFT</w:t>
                  </w:r>
                </w:p>
              </w:tc>
              <w:tc>
                <w:tcPr>
                  <w:tcW w:w="1625" w:type="dxa"/>
                </w:tcPr>
                <w:p w14:paraId="27B5CA31" w14:textId="77777777" w:rsidR="004D0187" w:rsidRPr="00B44E48" w:rsidRDefault="004D0187">
                  <w:pPr>
                    <w:rPr>
                      <w:rFonts w:ascii="Arial" w:hAnsi="Arial" w:cs="Arial"/>
                      <w:bCs/>
                      <w:sz w:val="20"/>
                      <w:szCs w:val="20"/>
                    </w:rPr>
                  </w:pPr>
                  <w:r w:rsidRPr="00B44E48">
                    <w:rPr>
                      <w:rFonts w:ascii="Arial" w:hAnsi="Arial" w:cs="Arial"/>
                      <w:bCs/>
                      <w:sz w:val="20"/>
                      <w:szCs w:val="20"/>
                    </w:rPr>
                    <w:t>Coborn Unit</w:t>
                  </w:r>
                </w:p>
              </w:tc>
              <w:tc>
                <w:tcPr>
                  <w:tcW w:w="2042" w:type="dxa"/>
                </w:tcPr>
                <w:p w14:paraId="041A86C2" w14:textId="77777777" w:rsidR="004D0187" w:rsidRPr="00B44E48" w:rsidRDefault="004D0187">
                  <w:pPr>
                    <w:rPr>
                      <w:rFonts w:ascii="Arial" w:hAnsi="Arial" w:cs="Arial"/>
                      <w:bCs/>
                      <w:sz w:val="20"/>
                      <w:szCs w:val="20"/>
                    </w:rPr>
                  </w:pPr>
                  <w:r w:rsidRPr="00B44E48">
                    <w:rPr>
                      <w:rFonts w:ascii="Arial" w:hAnsi="Arial" w:cs="Arial"/>
                      <w:bCs/>
                      <w:sz w:val="20"/>
                      <w:szCs w:val="20"/>
                    </w:rPr>
                    <w:t>02075406789</w:t>
                  </w:r>
                </w:p>
                <w:p w14:paraId="08B0627F" w14:textId="77777777" w:rsidR="004D0187" w:rsidRPr="00B44E48" w:rsidRDefault="004D0187">
                  <w:pPr>
                    <w:rPr>
                      <w:rFonts w:ascii="Arial" w:hAnsi="Arial" w:cs="Arial"/>
                      <w:bCs/>
                      <w:sz w:val="20"/>
                      <w:szCs w:val="20"/>
                    </w:rPr>
                  </w:pPr>
                  <w:r w:rsidRPr="00B44E48">
                    <w:rPr>
                      <w:rFonts w:ascii="Arial" w:hAnsi="Arial" w:cs="Arial"/>
                      <w:bCs/>
                      <w:sz w:val="20"/>
                      <w:szCs w:val="20"/>
                    </w:rPr>
                    <w:t>DSN Mobile:</w:t>
                  </w:r>
                </w:p>
                <w:p w14:paraId="71BF6771" w14:textId="77777777" w:rsidR="004D0187" w:rsidRPr="00B44E48" w:rsidRDefault="004D0187">
                  <w:pPr>
                    <w:rPr>
                      <w:rFonts w:ascii="Arial" w:hAnsi="Arial" w:cs="Arial"/>
                      <w:bCs/>
                      <w:sz w:val="20"/>
                      <w:szCs w:val="20"/>
                    </w:rPr>
                  </w:pPr>
                  <w:r w:rsidRPr="00B44E48">
                    <w:rPr>
                      <w:rFonts w:ascii="Arial" w:hAnsi="Arial" w:cs="Arial"/>
                      <w:bCs/>
                      <w:sz w:val="20"/>
                      <w:szCs w:val="20"/>
                    </w:rPr>
                    <w:t>07929206630</w:t>
                  </w:r>
                </w:p>
              </w:tc>
              <w:tc>
                <w:tcPr>
                  <w:tcW w:w="1879" w:type="dxa"/>
                </w:tcPr>
                <w:p w14:paraId="56F05AED" w14:textId="77777777" w:rsidR="004D0187" w:rsidRPr="00B44E48" w:rsidRDefault="004D0187">
                  <w:pPr>
                    <w:rPr>
                      <w:rFonts w:ascii="Arial" w:hAnsi="Arial" w:cs="Arial"/>
                      <w:bCs/>
                      <w:sz w:val="20"/>
                      <w:szCs w:val="20"/>
                    </w:rPr>
                  </w:pPr>
                  <w:r w:rsidRPr="00B44E48">
                    <w:rPr>
                      <w:rFonts w:ascii="Arial" w:hAnsi="Arial" w:cs="Arial"/>
                      <w:bCs/>
                      <w:sz w:val="20"/>
                      <w:szCs w:val="20"/>
                    </w:rPr>
                    <w:t>General Acute &amp; PICU</w:t>
                  </w:r>
                </w:p>
              </w:tc>
            </w:tr>
            <w:tr w:rsidR="004D0187" w14:paraId="548EB80B" w14:textId="77777777" w:rsidTr="00B44E48">
              <w:trPr>
                <w:trHeight w:val="763"/>
              </w:trPr>
              <w:tc>
                <w:tcPr>
                  <w:tcW w:w="2323" w:type="dxa"/>
                </w:tcPr>
                <w:p w14:paraId="07261FEE" w14:textId="77777777" w:rsidR="004D0187" w:rsidRPr="00B44E48" w:rsidRDefault="004D0187">
                  <w:pPr>
                    <w:rPr>
                      <w:rFonts w:ascii="Arial" w:hAnsi="Arial" w:cs="Arial"/>
                      <w:bCs/>
                      <w:sz w:val="20"/>
                      <w:szCs w:val="20"/>
                    </w:rPr>
                  </w:pPr>
                  <w:r w:rsidRPr="00B44E48">
                    <w:rPr>
                      <w:rFonts w:ascii="Arial" w:hAnsi="Arial" w:cs="Arial"/>
                      <w:bCs/>
                      <w:sz w:val="20"/>
                      <w:szCs w:val="20"/>
                    </w:rPr>
                    <w:t>Cambian Group</w:t>
                  </w:r>
                </w:p>
              </w:tc>
              <w:tc>
                <w:tcPr>
                  <w:tcW w:w="1625" w:type="dxa"/>
                </w:tcPr>
                <w:p w14:paraId="5CA398B1" w14:textId="77777777" w:rsidR="004D0187" w:rsidRPr="00B44E48" w:rsidRDefault="004D0187">
                  <w:pPr>
                    <w:rPr>
                      <w:rFonts w:ascii="Arial" w:hAnsi="Arial" w:cs="Arial"/>
                      <w:bCs/>
                      <w:sz w:val="20"/>
                      <w:szCs w:val="20"/>
                    </w:rPr>
                  </w:pPr>
                  <w:r w:rsidRPr="00B44E48">
                    <w:rPr>
                      <w:rFonts w:ascii="Arial" w:hAnsi="Arial" w:cs="Arial"/>
                      <w:bCs/>
                      <w:sz w:val="20"/>
                      <w:szCs w:val="20"/>
                    </w:rPr>
                    <w:t>Cambian Willows, Wisbeach</w:t>
                  </w:r>
                </w:p>
              </w:tc>
              <w:tc>
                <w:tcPr>
                  <w:tcW w:w="2042" w:type="dxa"/>
                </w:tcPr>
                <w:p w14:paraId="0B25B717" w14:textId="77777777" w:rsidR="004D0187" w:rsidRDefault="004D0187">
                  <w:pPr>
                    <w:rPr>
                      <w:rFonts w:ascii="Arial" w:hAnsi="Arial" w:cs="Arial"/>
                      <w:bCs/>
                      <w:sz w:val="20"/>
                      <w:szCs w:val="20"/>
                    </w:rPr>
                  </w:pPr>
                  <w:r w:rsidRPr="00B44E48">
                    <w:rPr>
                      <w:rFonts w:ascii="Arial" w:hAnsi="Arial" w:cs="Arial"/>
                      <w:bCs/>
                      <w:sz w:val="20"/>
                      <w:szCs w:val="20"/>
                    </w:rPr>
                    <w:t>01945 871491</w:t>
                  </w:r>
                </w:p>
                <w:p w14:paraId="40ED9957" w14:textId="77777777" w:rsidR="00B44E48" w:rsidRPr="00B44E48" w:rsidRDefault="00B44E48">
                  <w:pPr>
                    <w:rPr>
                      <w:rFonts w:ascii="Arial" w:hAnsi="Arial" w:cs="Arial"/>
                      <w:bCs/>
                      <w:sz w:val="20"/>
                      <w:szCs w:val="20"/>
                    </w:rPr>
                  </w:pPr>
                </w:p>
              </w:tc>
              <w:tc>
                <w:tcPr>
                  <w:tcW w:w="1879" w:type="dxa"/>
                </w:tcPr>
                <w:p w14:paraId="762069FB" w14:textId="77777777" w:rsidR="004D0187" w:rsidRPr="00B44E48" w:rsidRDefault="00B44E48" w:rsidP="00B44E48">
                  <w:pPr>
                    <w:rPr>
                      <w:rFonts w:ascii="Arial" w:hAnsi="Arial" w:cs="Arial"/>
                      <w:bCs/>
                      <w:sz w:val="20"/>
                      <w:szCs w:val="20"/>
                    </w:rPr>
                  </w:pPr>
                  <w:r>
                    <w:rPr>
                      <w:rFonts w:ascii="Arial" w:hAnsi="Arial" w:cs="Arial"/>
                      <w:bCs/>
                      <w:sz w:val="20"/>
                      <w:szCs w:val="20"/>
                    </w:rPr>
                    <w:t xml:space="preserve">General Acute, </w:t>
                  </w:r>
                </w:p>
              </w:tc>
            </w:tr>
            <w:tr w:rsidR="004D0187" w14:paraId="4183DD3C" w14:textId="77777777" w:rsidTr="00B44E48">
              <w:trPr>
                <w:trHeight w:val="725"/>
              </w:trPr>
              <w:tc>
                <w:tcPr>
                  <w:tcW w:w="2323" w:type="dxa"/>
                </w:tcPr>
                <w:p w14:paraId="02377390" w14:textId="77777777" w:rsidR="004D0187" w:rsidRPr="00456089" w:rsidRDefault="00B44E48">
                  <w:pPr>
                    <w:rPr>
                      <w:rFonts w:ascii="Arial" w:hAnsi="Arial" w:cs="Arial"/>
                      <w:bCs/>
                      <w:sz w:val="20"/>
                      <w:szCs w:val="20"/>
                    </w:rPr>
                  </w:pPr>
                  <w:r w:rsidRPr="00456089">
                    <w:rPr>
                      <w:rFonts w:ascii="Arial" w:hAnsi="Arial" w:cs="Arial"/>
                      <w:bCs/>
                      <w:sz w:val="20"/>
                      <w:szCs w:val="20"/>
                    </w:rPr>
                    <w:t>NHS</w:t>
                  </w:r>
                </w:p>
              </w:tc>
              <w:tc>
                <w:tcPr>
                  <w:tcW w:w="1625" w:type="dxa"/>
                </w:tcPr>
                <w:p w14:paraId="24590E91" w14:textId="77777777" w:rsidR="004D0187" w:rsidRPr="00456089" w:rsidRDefault="00B44E48">
                  <w:pPr>
                    <w:rPr>
                      <w:rFonts w:ascii="Arial" w:hAnsi="Arial" w:cs="Arial"/>
                      <w:bCs/>
                      <w:sz w:val="20"/>
                      <w:szCs w:val="20"/>
                    </w:rPr>
                  </w:pPr>
                  <w:r w:rsidRPr="00456089">
                    <w:rPr>
                      <w:rFonts w:ascii="Arial" w:hAnsi="Arial" w:cs="Arial"/>
                      <w:bCs/>
                      <w:sz w:val="20"/>
                      <w:szCs w:val="20"/>
                    </w:rPr>
                    <w:t>Darwin Unit, Cambridge</w:t>
                  </w:r>
                </w:p>
              </w:tc>
              <w:tc>
                <w:tcPr>
                  <w:tcW w:w="2042" w:type="dxa"/>
                </w:tcPr>
                <w:p w14:paraId="07908D73" w14:textId="77777777" w:rsidR="004D0187" w:rsidRPr="00456089" w:rsidRDefault="00B44E48">
                  <w:pPr>
                    <w:rPr>
                      <w:rFonts w:ascii="Arial" w:hAnsi="Arial" w:cs="Arial"/>
                      <w:bCs/>
                      <w:sz w:val="20"/>
                      <w:szCs w:val="20"/>
                    </w:rPr>
                  </w:pPr>
                  <w:r w:rsidRPr="00456089">
                    <w:rPr>
                      <w:rFonts w:ascii="Arial" w:hAnsi="Arial" w:cs="Arial"/>
                      <w:bCs/>
                      <w:sz w:val="20"/>
                      <w:szCs w:val="20"/>
                    </w:rPr>
                    <w:t>01223 885850</w:t>
                  </w:r>
                </w:p>
              </w:tc>
              <w:tc>
                <w:tcPr>
                  <w:tcW w:w="1879" w:type="dxa"/>
                </w:tcPr>
                <w:p w14:paraId="4F8F24CE" w14:textId="77777777" w:rsidR="004D0187" w:rsidRPr="00456089" w:rsidRDefault="00B44E48">
                  <w:pPr>
                    <w:rPr>
                      <w:rFonts w:ascii="Arial" w:hAnsi="Arial" w:cs="Arial"/>
                      <w:bCs/>
                      <w:sz w:val="20"/>
                      <w:szCs w:val="20"/>
                    </w:rPr>
                  </w:pPr>
                  <w:r w:rsidRPr="00456089">
                    <w:rPr>
                      <w:rFonts w:ascii="Arial" w:hAnsi="Arial" w:cs="Arial"/>
                      <w:bCs/>
                      <w:sz w:val="20"/>
                      <w:szCs w:val="20"/>
                    </w:rPr>
                    <w:t>General Acute</w:t>
                  </w:r>
                </w:p>
              </w:tc>
            </w:tr>
            <w:tr w:rsidR="00B44E48" w14:paraId="361A1345" w14:textId="77777777" w:rsidTr="00B44E48">
              <w:trPr>
                <w:trHeight w:val="763"/>
              </w:trPr>
              <w:tc>
                <w:tcPr>
                  <w:tcW w:w="2323" w:type="dxa"/>
                </w:tcPr>
                <w:p w14:paraId="7ACB1DEF" w14:textId="77777777" w:rsidR="00B44E48" w:rsidRPr="00456089" w:rsidRDefault="00B44E48">
                  <w:pPr>
                    <w:rPr>
                      <w:rFonts w:ascii="Arial" w:hAnsi="Arial" w:cs="Arial"/>
                      <w:bCs/>
                      <w:sz w:val="20"/>
                      <w:szCs w:val="20"/>
                    </w:rPr>
                  </w:pPr>
                  <w:r w:rsidRPr="00456089">
                    <w:rPr>
                      <w:rFonts w:ascii="Arial" w:hAnsi="Arial" w:cs="Arial"/>
                      <w:bCs/>
                      <w:sz w:val="20"/>
                      <w:szCs w:val="20"/>
                    </w:rPr>
                    <w:t>NHS</w:t>
                  </w:r>
                </w:p>
              </w:tc>
              <w:tc>
                <w:tcPr>
                  <w:tcW w:w="1625" w:type="dxa"/>
                </w:tcPr>
                <w:p w14:paraId="5D48638A" w14:textId="77777777" w:rsidR="00B44E48" w:rsidRPr="00456089" w:rsidRDefault="00B44E48" w:rsidP="00AC744F">
                  <w:pPr>
                    <w:rPr>
                      <w:rFonts w:ascii="Arial" w:hAnsi="Arial" w:cs="Arial"/>
                      <w:bCs/>
                      <w:sz w:val="20"/>
                      <w:szCs w:val="20"/>
                    </w:rPr>
                  </w:pPr>
                  <w:r w:rsidRPr="00456089">
                    <w:rPr>
                      <w:rFonts w:ascii="Arial" w:hAnsi="Arial" w:cs="Arial"/>
                      <w:bCs/>
                      <w:sz w:val="20"/>
                      <w:szCs w:val="20"/>
                    </w:rPr>
                    <w:t>Forest House, Radlett</w:t>
                  </w:r>
                </w:p>
              </w:tc>
              <w:tc>
                <w:tcPr>
                  <w:tcW w:w="2042" w:type="dxa"/>
                </w:tcPr>
                <w:p w14:paraId="3D1F9FF1" w14:textId="77777777" w:rsidR="00B44E48" w:rsidRPr="00456089" w:rsidRDefault="00B44E48" w:rsidP="00AC744F">
                  <w:pPr>
                    <w:rPr>
                      <w:rFonts w:ascii="Arial" w:hAnsi="Arial" w:cs="Arial"/>
                      <w:bCs/>
                      <w:sz w:val="20"/>
                      <w:szCs w:val="20"/>
                    </w:rPr>
                  </w:pPr>
                  <w:r w:rsidRPr="00456089">
                    <w:rPr>
                      <w:rFonts w:ascii="Arial" w:hAnsi="Arial" w:cs="Arial"/>
                      <w:bCs/>
                      <w:sz w:val="20"/>
                      <w:szCs w:val="20"/>
                    </w:rPr>
                    <w:t>01923 633809</w:t>
                  </w:r>
                </w:p>
              </w:tc>
              <w:tc>
                <w:tcPr>
                  <w:tcW w:w="1879" w:type="dxa"/>
                </w:tcPr>
                <w:p w14:paraId="0147AF3B" w14:textId="77777777" w:rsidR="00B44E48" w:rsidRPr="00456089" w:rsidRDefault="00B44E48" w:rsidP="00AC744F">
                  <w:pPr>
                    <w:rPr>
                      <w:rFonts w:ascii="Arial" w:hAnsi="Arial" w:cs="Arial"/>
                      <w:bCs/>
                      <w:sz w:val="20"/>
                      <w:szCs w:val="20"/>
                    </w:rPr>
                  </w:pPr>
                  <w:r w:rsidRPr="00456089">
                    <w:rPr>
                      <w:rFonts w:ascii="Arial" w:hAnsi="Arial" w:cs="Arial"/>
                      <w:bCs/>
                      <w:sz w:val="20"/>
                      <w:szCs w:val="20"/>
                    </w:rPr>
                    <w:t xml:space="preserve">General Acute, </w:t>
                  </w:r>
                </w:p>
              </w:tc>
            </w:tr>
            <w:tr w:rsidR="00B44E48" w14:paraId="26948C4D" w14:textId="77777777" w:rsidTr="00B44E48">
              <w:trPr>
                <w:trHeight w:val="725"/>
              </w:trPr>
              <w:tc>
                <w:tcPr>
                  <w:tcW w:w="2323" w:type="dxa"/>
                </w:tcPr>
                <w:p w14:paraId="216217AF" w14:textId="77777777" w:rsidR="00B44E48" w:rsidRPr="00456089" w:rsidRDefault="00D97693">
                  <w:pPr>
                    <w:rPr>
                      <w:rFonts w:ascii="Arial" w:hAnsi="Arial" w:cs="Arial"/>
                      <w:bCs/>
                      <w:sz w:val="20"/>
                      <w:szCs w:val="20"/>
                    </w:rPr>
                  </w:pPr>
                  <w:r w:rsidRPr="00456089">
                    <w:rPr>
                      <w:rFonts w:ascii="Arial" w:hAnsi="Arial" w:cs="Arial"/>
                      <w:bCs/>
                      <w:sz w:val="20"/>
                      <w:szCs w:val="20"/>
                    </w:rPr>
                    <w:t>Huntercombe Group</w:t>
                  </w:r>
                </w:p>
              </w:tc>
              <w:tc>
                <w:tcPr>
                  <w:tcW w:w="1625" w:type="dxa"/>
                </w:tcPr>
                <w:p w14:paraId="4B335CCE" w14:textId="77777777" w:rsidR="00B44E48" w:rsidRPr="00456089" w:rsidRDefault="00B44E48">
                  <w:pPr>
                    <w:rPr>
                      <w:rFonts w:ascii="Arial" w:hAnsi="Arial" w:cs="Arial"/>
                      <w:bCs/>
                      <w:sz w:val="20"/>
                      <w:szCs w:val="20"/>
                    </w:rPr>
                  </w:pPr>
                  <w:r w:rsidRPr="00456089">
                    <w:rPr>
                      <w:rFonts w:ascii="Arial" w:hAnsi="Arial" w:cs="Arial"/>
                      <w:bCs/>
                      <w:sz w:val="20"/>
                      <w:szCs w:val="20"/>
                    </w:rPr>
                    <w:t>Huntercombe</w:t>
                  </w:r>
                </w:p>
                <w:p w14:paraId="0C7C2893" w14:textId="77777777" w:rsidR="00B44E48" w:rsidRPr="00456089" w:rsidRDefault="00B44E48">
                  <w:pPr>
                    <w:rPr>
                      <w:rFonts w:ascii="Arial" w:hAnsi="Arial" w:cs="Arial"/>
                      <w:bCs/>
                      <w:sz w:val="20"/>
                      <w:szCs w:val="20"/>
                    </w:rPr>
                  </w:pPr>
                  <w:r w:rsidRPr="00456089">
                    <w:rPr>
                      <w:rFonts w:ascii="Arial" w:hAnsi="Arial" w:cs="Arial"/>
                      <w:bCs/>
                      <w:sz w:val="20"/>
                      <w:szCs w:val="20"/>
                    </w:rPr>
                    <w:t>Maidenhead</w:t>
                  </w:r>
                </w:p>
              </w:tc>
              <w:tc>
                <w:tcPr>
                  <w:tcW w:w="2042" w:type="dxa"/>
                </w:tcPr>
                <w:p w14:paraId="122D4BCC" w14:textId="77777777" w:rsidR="00B44E48" w:rsidRPr="00456089" w:rsidRDefault="00B44E48">
                  <w:pPr>
                    <w:rPr>
                      <w:rFonts w:ascii="Arial" w:hAnsi="Arial" w:cs="Arial"/>
                      <w:sz w:val="20"/>
                      <w:szCs w:val="20"/>
                    </w:rPr>
                  </w:pPr>
                  <w:r w:rsidRPr="00456089">
                    <w:rPr>
                      <w:rFonts w:ascii="Arial" w:hAnsi="Arial" w:cs="Arial"/>
                      <w:sz w:val="20"/>
                      <w:szCs w:val="20"/>
                    </w:rPr>
                    <w:t>0330 660 5555</w:t>
                  </w:r>
                </w:p>
                <w:p w14:paraId="6EC19405" w14:textId="77777777" w:rsidR="00B44E48" w:rsidRPr="00B44E48" w:rsidRDefault="00000000" w:rsidP="00B44E48">
                  <w:pPr>
                    <w:rPr>
                      <w:rFonts w:ascii="Arial" w:eastAsia="Calibri" w:hAnsi="Arial" w:cs="Arial"/>
                      <w:sz w:val="20"/>
                      <w:szCs w:val="20"/>
                      <w:lang w:eastAsia="en-US"/>
                    </w:rPr>
                  </w:pPr>
                  <w:hyperlink r:id="rId30" w:history="1">
                    <w:r w:rsidR="00B44E48" w:rsidRPr="00456089">
                      <w:rPr>
                        <w:rFonts w:ascii="Arial" w:eastAsia="Calibri" w:hAnsi="Arial" w:cs="Arial"/>
                        <w:color w:val="0000FF"/>
                        <w:sz w:val="20"/>
                        <w:szCs w:val="20"/>
                        <w:u w:val="single"/>
                        <w:lang w:eastAsia="en-US"/>
                      </w:rPr>
                      <w:t>huntercombe.referrals@nhs.net</w:t>
                    </w:r>
                  </w:hyperlink>
                  <w:r w:rsidR="00B44E48" w:rsidRPr="00B44E48">
                    <w:rPr>
                      <w:rFonts w:ascii="Arial" w:eastAsia="Calibri" w:hAnsi="Arial" w:cs="Arial"/>
                      <w:sz w:val="20"/>
                      <w:szCs w:val="20"/>
                      <w:lang w:eastAsia="en-US"/>
                    </w:rPr>
                    <w:t xml:space="preserve"> ; </w:t>
                  </w:r>
                  <w:hyperlink r:id="rId31" w:history="1">
                    <w:r w:rsidR="00B44E48" w:rsidRPr="00456089">
                      <w:rPr>
                        <w:rFonts w:ascii="Arial" w:eastAsia="Calibri" w:hAnsi="Arial" w:cs="Arial"/>
                        <w:color w:val="0000FF"/>
                        <w:sz w:val="20"/>
                        <w:szCs w:val="20"/>
                        <w:u w:val="single"/>
                        <w:lang w:eastAsia="en-US"/>
                      </w:rPr>
                      <w:t>huntercombe.outofhours@nhs.net</w:t>
                    </w:r>
                  </w:hyperlink>
                  <w:r w:rsidR="00B44E48" w:rsidRPr="00B44E48">
                    <w:rPr>
                      <w:rFonts w:ascii="Arial" w:eastAsia="Calibri" w:hAnsi="Arial" w:cs="Arial"/>
                      <w:sz w:val="20"/>
                      <w:szCs w:val="20"/>
                      <w:lang w:eastAsia="en-US"/>
                    </w:rPr>
                    <w:t xml:space="preserve"> </w:t>
                  </w:r>
                </w:p>
                <w:p w14:paraId="13586587" w14:textId="77777777" w:rsidR="00B44E48" w:rsidRPr="00456089" w:rsidRDefault="00B44E48">
                  <w:pPr>
                    <w:rPr>
                      <w:rFonts w:ascii="Arial" w:hAnsi="Arial" w:cs="Arial"/>
                      <w:bCs/>
                      <w:sz w:val="20"/>
                      <w:szCs w:val="20"/>
                    </w:rPr>
                  </w:pPr>
                </w:p>
              </w:tc>
              <w:tc>
                <w:tcPr>
                  <w:tcW w:w="1879" w:type="dxa"/>
                </w:tcPr>
                <w:p w14:paraId="413B9A20" w14:textId="77777777" w:rsidR="00B44E48" w:rsidRPr="00456089" w:rsidRDefault="00B44E48">
                  <w:pPr>
                    <w:rPr>
                      <w:rFonts w:ascii="Arial" w:hAnsi="Arial" w:cs="Arial"/>
                      <w:bCs/>
                      <w:sz w:val="20"/>
                      <w:szCs w:val="20"/>
                    </w:rPr>
                  </w:pPr>
                  <w:r w:rsidRPr="00456089">
                    <w:rPr>
                      <w:rFonts w:ascii="Arial" w:hAnsi="Arial" w:cs="Arial"/>
                      <w:bCs/>
                      <w:sz w:val="20"/>
                      <w:szCs w:val="20"/>
                    </w:rPr>
                    <w:t>General Acute &amp; PICU</w:t>
                  </w:r>
                </w:p>
              </w:tc>
            </w:tr>
            <w:tr w:rsidR="00B44E48" w14:paraId="7B3885C1" w14:textId="77777777" w:rsidTr="00B44E48">
              <w:trPr>
                <w:trHeight w:val="725"/>
              </w:trPr>
              <w:tc>
                <w:tcPr>
                  <w:tcW w:w="2323" w:type="dxa"/>
                </w:tcPr>
                <w:p w14:paraId="2BD7352C" w14:textId="77777777" w:rsidR="00B44E48" w:rsidRPr="00456089" w:rsidRDefault="00D97693">
                  <w:pPr>
                    <w:rPr>
                      <w:rFonts w:ascii="Arial" w:hAnsi="Arial" w:cs="Arial"/>
                      <w:bCs/>
                      <w:sz w:val="20"/>
                      <w:szCs w:val="20"/>
                    </w:rPr>
                  </w:pPr>
                  <w:r w:rsidRPr="00456089">
                    <w:rPr>
                      <w:rFonts w:ascii="Arial" w:hAnsi="Arial" w:cs="Arial"/>
                      <w:bCs/>
                      <w:sz w:val="20"/>
                      <w:szCs w:val="20"/>
                    </w:rPr>
                    <w:t>NHS</w:t>
                  </w:r>
                </w:p>
              </w:tc>
              <w:tc>
                <w:tcPr>
                  <w:tcW w:w="1625" w:type="dxa"/>
                </w:tcPr>
                <w:p w14:paraId="7A1FB298" w14:textId="77777777" w:rsidR="00B44E48" w:rsidRPr="00456089" w:rsidRDefault="00D97693">
                  <w:pPr>
                    <w:rPr>
                      <w:rFonts w:ascii="Arial" w:hAnsi="Arial" w:cs="Arial"/>
                      <w:bCs/>
                      <w:sz w:val="20"/>
                      <w:szCs w:val="20"/>
                    </w:rPr>
                  </w:pPr>
                  <w:r w:rsidRPr="00456089">
                    <w:rPr>
                      <w:rFonts w:ascii="Arial" w:hAnsi="Arial" w:cs="Arial"/>
                      <w:bCs/>
                      <w:sz w:val="20"/>
                      <w:szCs w:val="20"/>
                    </w:rPr>
                    <w:t>The Burrows</w:t>
                  </w:r>
                </w:p>
                <w:p w14:paraId="2D137AB7" w14:textId="77777777" w:rsidR="00D97693" w:rsidRPr="00456089" w:rsidRDefault="00D97693">
                  <w:pPr>
                    <w:rPr>
                      <w:rFonts w:ascii="Arial" w:hAnsi="Arial" w:cs="Arial"/>
                      <w:bCs/>
                      <w:sz w:val="20"/>
                      <w:szCs w:val="20"/>
                    </w:rPr>
                  </w:pPr>
                  <w:r w:rsidRPr="00456089">
                    <w:rPr>
                      <w:rFonts w:ascii="Arial" w:hAnsi="Arial" w:cs="Arial"/>
                      <w:bCs/>
                      <w:sz w:val="20"/>
                      <w:szCs w:val="20"/>
                    </w:rPr>
                    <w:t>Northampton</w:t>
                  </w:r>
                </w:p>
              </w:tc>
              <w:tc>
                <w:tcPr>
                  <w:tcW w:w="2042" w:type="dxa"/>
                </w:tcPr>
                <w:p w14:paraId="5F577DF1" w14:textId="77777777" w:rsidR="00B44E48" w:rsidRPr="00456089" w:rsidRDefault="00D97693">
                  <w:pPr>
                    <w:rPr>
                      <w:rFonts w:ascii="Arial" w:hAnsi="Arial" w:cs="Arial"/>
                      <w:bCs/>
                      <w:sz w:val="20"/>
                      <w:szCs w:val="20"/>
                    </w:rPr>
                  </w:pPr>
                  <w:r w:rsidRPr="00456089">
                    <w:rPr>
                      <w:rFonts w:ascii="Arial" w:hAnsi="Arial" w:cs="Arial"/>
                      <w:bCs/>
                      <w:sz w:val="20"/>
                      <w:szCs w:val="20"/>
                    </w:rPr>
                    <w:t>01604 685580</w:t>
                  </w:r>
                </w:p>
                <w:p w14:paraId="3A8780FC" w14:textId="77777777" w:rsidR="00D97693" w:rsidRPr="00456089" w:rsidRDefault="00D97693">
                  <w:pPr>
                    <w:rPr>
                      <w:rFonts w:ascii="Arial" w:hAnsi="Arial" w:cs="Arial"/>
                      <w:bCs/>
                      <w:sz w:val="20"/>
                      <w:szCs w:val="20"/>
                    </w:rPr>
                  </w:pPr>
                  <w:r w:rsidRPr="00456089">
                    <w:rPr>
                      <w:rFonts w:ascii="Arial" w:hAnsi="Arial" w:cs="Arial"/>
                      <w:bCs/>
                      <w:sz w:val="20"/>
                      <w:szCs w:val="20"/>
                    </w:rPr>
                    <w:t>nhftcamhsinpatient@nhs.net</w:t>
                  </w:r>
                </w:p>
                <w:p w14:paraId="7B6C15BD" w14:textId="77777777" w:rsidR="00D97693" w:rsidRPr="00456089" w:rsidRDefault="00D97693">
                  <w:pPr>
                    <w:rPr>
                      <w:rFonts w:ascii="Arial" w:hAnsi="Arial" w:cs="Arial"/>
                      <w:bCs/>
                      <w:sz w:val="20"/>
                      <w:szCs w:val="20"/>
                    </w:rPr>
                  </w:pPr>
                </w:p>
              </w:tc>
              <w:tc>
                <w:tcPr>
                  <w:tcW w:w="1879" w:type="dxa"/>
                </w:tcPr>
                <w:p w14:paraId="7C8AFDD3" w14:textId="77777777" w:rsidR="00B44E48" w:rsidRPr="00456089" w:rsidRDefault="00D97693">
                  <w:pPr>
                    <w:rPr>
                      <w:rFonts w:ascii="Arial" w:hAnsi="Arial" w:cs="Arial"/>
                      <w:bCs/>
                      <w:sz w:val="20"/>
                      <w:szCs w:val="20"/>
                    </w:rPr>
                  </w:pPr>
                  <w:r w:rsidRPr="00456089">
                    <w:rPr>
                      <w:rFonts w:ascii="Arial" w:hAnsi="Arial" w:cs="Arial"/>
                      <w:bCs/>
                      <w:sz w:val="20"/>
                      <w:szCs w:val="20"/>
                    </w:rPr>
                    <w:t>General Acute</w:t>
                  </w:r>
                </w:p>
              </w:tc>
            </w:tr>
            <w:tr w:rsidR="00B44E48" w14:paraId="75C40095" w14:textId="77777777" w:rsidTr="00B44E48">
              <w:trPr>
                <w:trHeight w:val="763"/>
              </w:trPr>
              <w:tc>
                <w:tcPr>
                  <w:tcW w:w="2323" w:type="dxa"/>
                </w:tcPr>
                <w:p w14:paraId="427031ED" w14:textId="77777777" w:rsidR="00B44E48" w:rsidRPr="00456089" w:rsidRDefault="00D97693">
                  <w:pPr>
                    <w:rPr>
                      <w:rFonts w:ascii="Arial" w:hAnsi="Arial" w:cs="Arial"/>
                      <w:bCs/>
                      <w:sz w:val="20"/>
                      <w:szCs w:val="20"/>
                    </w:rPr>
                  </w:pPr>
                  <w:r w:rsidRPr="00456089">
                    <w:rPr>
                      <w:rFonts w:ascii="Arial" w:hAnsi="Arial" w:cs="Arial"/>
                      <w:bCs/>
                      <w:sz w:val="20"/>
                      <w:szCs w:val="20"/>
                    </w:rPr>
                    <w:t>NHS</w:t>
                  </w:r>
                </w:p>
              </w:tc>
              <w:tc>
                <w:tcPr>
                  <w:tcW w:w="1625" w:type="dxa"/>
                </w:tcPr>
                <w:p w14:paraId="653831D4" w14:textId="77777777" w:rsidR="00B44E48" w:rsidRPr="00456089" w:rsidRDefault="00D97693">
                  <w:pPr>
                    <w:rPr>
                      <w:rFonts w:ascii="Arial" w:hAnsi="Arial" w:cs="Arial"/>
                      <w:bCs/>
                      <w:sz w:val="20"/>
                      <w:szCs w:val="20"/>
                    </w:rPr>
                  </w:pPr>
                  <w:r w:rsidRPr="00456089">
                    <w:rPr>
                      <w:rFonts w:ascii="Arial" w:hAnsi="Arial" w:cs="Arial"/>
                      <w:bCs/>
                      <w:sz w:val="20"/>
                      <w:szCs w:val="20"/>
                    </w:rPr>
                    <w:t>The Sett</w:t>
                  </w:r>
                </w:p>
                <w:p w14:paraId="37DC7EF6" w14:textId="77777777" w:rsidR="00D97693" w:rsidRPr="00456089" w:rsidRDefault="00D97693">
                  <w:pPr>
                    <w:rPr>
                      <w:rFonts w:ascii="Arial" w:hAnsi="Arial" w:cs="Arial"/>
                      <w:bCs/>
                      <w:sz w:val="20"/>
                      <w:szCs w:val="20"/>
                    </w:rPr>
                  </w:pPr>
                  <w:r w:rsidRPr="00456089">
                    <w:rPr>
                      <w:rFonts w:ascii="Arial" w:hAnsi="Arial" w:cs="Arial"/>
                      <w:bCs/>
                      <w:sz w:val="20"/>
                      <w:szCs w:val="20"/>
                    </w:rPr>
                    <w:t>Northampton</w:t>
                  </w:r>
                </w:p>
              </w:tc>
              <w:tc>
                <w:tcPr>
                  <w:tcW w:w="2042" w:type="dxa"/>
                </w:tcPr>
                <w:p w14:paraId="20FF8141" w14:textId="77777777" w:rsidR="00D97693" w:rsidRPr="00456089" w:rsidRDefault="00D97693" w:rsidP="00D97693">
                  <w:pPr>
                    <w:rPr>
                      <w:rFonts w:ascii="Arial" w:hAnsi="Arial" w:cs="Arial"/>
                      <w:bCs/>
                      <w:sz w:val="20"/>
                      <w:szCs w:val="20"/>
                    </w:rPr>
                  </w:pPr>
                  <w:r w:rsidRPr="00456089">
                    <w:rPr>
                      <w:rFonts w:ascii="Arial" w:hAnsi="Arial" w:cs="Arial"/>
                      <w:bCs/>
                      <w:sz w:val="20"/>
                      <w:szCs w:val="20"/>
                    </w:rPr>
                    <w:t>01604 593298</w:t>
                  </w:r>
                </w:p>
                <w:p w14:paraId="050E64F2" w14:textId="77777777" w:rsidR="00B44E48" w:rsidRPr="00456089" w:rsidRDefault="00D97693">
                  <w:pPr>
                    <w:rPr>
                      <w:rFonts w:ascii="Arial" w:hAnsi="Arial" w:cs="Arial"/>
                      <w:bCs/>
                      <w:sz w:val="20"/>
                      <w:szCs w:val="20"/>
                    </w:rPr>
                  </w:pPr>
                  <w:r w:rsidRPr="00456089">
                    <w:rPr>
                      <w:rFonts w:ascii="Arial" w:hAnsi="Arial" w:cs="Arial"/>
                      <w:bCs/>
                      <w:sz w:val="20"/>
                      <w:szCs w:val="20"/>
                    </w:rPr>
                    <w:t>nhftcamhsinpatient@nhs.net</w:t>
                  </w:r>
                </w:p>
              </w:tc>
              <w:tc>
                <w:tcPr>
                  <w:tcW w:w="1879" w:type="dxa"/>
                </w:tcPr>
                <w:p w14:paraId="14435296" w14:textId="77777777" w:rsidR="00B44E48" w:rsidRPr="00456089" w:rsidRDefault="00D97693">
                  <w:pPr>
                    <w:rPr>
                      <w:rFonts w:ascii="Arial" w:hAnsi="Arial" w:cs="Arial"/>
                      <w:bCs/>
                      <w:sz w:val="20"/>
                      <w:szCs w:val="20"/>
                    </w:rPr>
                  </w:pPr>
                  <w:r w:rsidRPr="00456089">
                    <w:rPr>
                      <w:rFonts w:ascii="Arial" w:hAnsi="Arial" w:cs="Arial"/>
                      <w:bCs/>
                      <w:sz w:val="20"/>
                      <w:szCs w:val="20"/>
                    </w:rPr>
                    <w:t>General Acute</w:t>
                  </w:r>
                </w:p>
              </w:tc>
            </w:tr>
            <w:tr w:rsidR="00B44E48" w14:paraId="2D8738CD" w14:textId="77777777" w:rsidTr="00B44E48">
              <w:trPr>
                <w:trHeight w:val="763"/>
              </w:trPr>
              <w:tc>
                <w:tcPr>
                  <w:tcW w:w="2323" w:type="dxa"/>
                </w:tcPr>
                <w:p w14:paraId="7B5747E4" w14:textId="77777777" w:rsidR="00B44E48" w:rsidRPr="00456089" w:rsidRDefault="00D97693">
                  <w:pPr>
                    <w:rPr>
                      <w:rFonts w:ascii="Arial" w:hAnsi="Arial" w:cs="Arial"/>
                      <w:bCs/>
                      <w:sz w:val="20"/>
                      <w:szCs w:val="20"/>
                    </w:rPr>
                  </w:pPr>
                  <w:r w:rsidRPr="00456089">
                    <w:rPr>
                      <w:rFonts w:ascii="Arial" w:hAnsi="Arial" w:cs="Arial"/>
                      <w:bCs/>
                      <w:sz w:val="20"/>
                      <w:szCs w:val="20"/>
                    </w:rPr>
                    <w:t>NHS</w:t>
                  </w:r>
                </w:p>
              </w:tc>
              <w:tc>
                <w:tcPr>
                  <w:tcW w:w="1625" w:type="dxa"/>
                </w:tcPr>
                <w:p w14:paraId="5E6DE818" w14:textId="77777777" w:rsidR="00B44E48" w:rsidRPr="00456089" w:rsidRDefault="00D97693">
                  <w:pPr>
                    <w:rPr>
                      <w:rFonts w:ascii="Arial" w:hAnsi="Arial" w:cs="Arial"/>
                      <w:bCs/>
                      <w:sz w:val="20"/>
                      <w:szCs w:val="20"/>
                    </w:rPr>
                  </w:pPr>
                  <w:r w:rsidRPr="00456089">
                    <w:rPr>
                      <w:rFonts w:ascii="Arial" w:hAnsi="Arial" w:cs="Arial"/>
                      <w:bCs/>
                      <w:sz w:val="20"/>
                      <w:szCs w:val="20"/>
                    </w:rPr>
                    <w:t>The Poplar Adolescent Unit</w:t>
                  </w:r>
                </w:p>
                <w:p w14:paraId="396DBAB5" w14:textId="77777777" w:rsidR="00D97693" w:rsidRPr="00456089" w:rsidRDefault="00D97693">
                  <w:pPr>
                    <w:rPr>
                      <w:rFonts w:ascii="Arial" w:hAnsi="Arial" w:cs="Arial"/>
                      <w:bCs/>
                      <w:sz w:val="20"/>
                      <w:szCs w:val="20"/>
                    </w:rPr>
                  </w:pPr>
                  <w:r w:rsidRPr="00456089">
                    <w:rPr>
                      <w:rFonts w:ascii="Arial" w:hAnsi="Arial" w:cs="Arial"/>
                      <w:bCs/>
                      <w:sz w:val="20"/>
                      <w:szCs w:val="20"/>
                    </w:rPr>
                    <w:t>Essex</w:t>
                  </w:r>
                </w:p>
              </w:tc>
              <w:tc>
                <w:tcPr>
                  <w:tcW w:w="2042" w:type="dxa"/>
                </w:tcPr>
                <w:p w14:paraId="41A0915D" w14:textId="77777777" w:rsidR="00B44E48" w:rsidRPr="00456089" w:rsidRDefault="00D97693">
                  <w:pPr>
                    <w:rPr>
                      <w:rFonts w:ascii="Arial" w:hAnsi="Arial" w:cs="Arial"/>
                      <w:bCs/>
                      <w:sz w:val="20"/>
                      <w:szCs w:val="20"/>
                    </w:rPr>
                  </w:pPr>
                  <w:r w:rsidRPr="00456089">
                    <w:rPr>
                      <w:rFonts w:ascii="Arial" w:hAnsi="Arial" w:cs="Arial"/>
                      <w:bCs/>
                      <w:sz w:val="20"/>
                      <w:szCs w:val="20"/>
                    </w:rPr>
                    <w:t>01702 538000</w:t>
                  </w:r>
                </w:p>
              </w:tc>
              <w:tc>
                <w:tcPr>
                  <w:tcW w:w="1879" w:type="dxa"/>
                </w:tcPr>
                <w:p w14:paraId="47F56DEF" w14:textId="77777777" w:rsidR="00B44E48" w:rsidRPr="00456089" w:rsidRDefault="00D97693">
                  <w:pPr>
                    <w:rPr>
                      <w:rFonts w:ascii="Arial" w:hAnsi="Arial" w:cs="Arial"/>
                      <w:bCs/>
                      <w:sz w:val="20"/>
                      <w:szCs w:val="20"/>
                    </w:rPr>
                  </w:pPr>
                  <w:r w:rsidRPr="00456089">
                    <w:rPr>
                      <w:rFonts w:ascii="Arial" w:hAnsi="Arial" w:cs="Arial"/>
                      <w:bCs/>
                      <w:sz w:val="20"/>
                      <w:szCs w:val="20"/>
                    </w:rPr>
                    <w:t>General Acute</w:t>
                  </w:r>
                </w:p>
              </w:tc>
            </w:tr>
            <w:tr w:rsidR="00B44E48" w14:paraId="00AF99BB" w14:textId="77777777" w:rsidTr="00B44E48">
              <w:trPr>
                <w:trHeight w:val="763"/>
              </w:trPr>
              <w:tc>
                <w:tcPr>
                  <w:tcW w:w="2323" w:type="dxa"/>
                </w:tcPr>
                <w:p w14:paraId="379AD52F" w14:textId="77777777" w:rsidR="00B44E48" w:rsidRPr="00456089" w:rsidRDefault="00D97693">
                  <w:pPr>
                    <w:rPr>
                      <w:rFonts w:ascii="Arial" w:hAnsi="Arial" w:cs="Arial"/>
                      <w:bCs/>
                      <w:sz w:val="20"/>
                      <w:szCs w:val="20"/>
                    </w:rPr>
                  </w:pPr>
                  <w:r w:rsidRPr="00456089">
                    <w:rPr>
                      <w:rFonts w:ascii="Arial" w:hAnsi="Arial" w:cs="Arial"/>
                      <w:bCs/>
                      <w:sz w:val="20"/>
                      <w:szCs w:val="20"/>
                    </w:rPr>
                    <w:t>Priory Group</w:t>
                  </w:r>
                </w:p>
              </w:tc>
              <w:tc>
                <w:tcPr>
                  <w:tcW w:w="1625" w:type="dxa"/>
                </w:tcPr>
                <w:p w14:paraId="49F13534" w14:textId="77777777" w:rsidR="00B44E48" w:rsidRPr="00456089" w:rsidRDefault="00D97693">
                  <w:pPr>
                    <w:rPr>
                      <w:rFonts w:ascii="Arial" w:hAnsi="Arial" w:cs="Arial"/>
                      <w:bCs/>
                      <w:sz w:val="20"/>
                      <w:szCs w:val="20"/>
                    </w:rPr>
                  </w:pPr>
                  <w:r w:rsidRPr="00456089">
                    <w:rPr>
                      <w:rFonts w:ascii="Arial" w:hAnsi="Arial" w:cs="Arial"/>
                      <w:bCs/>
                      <w:sz w:val="20"/>
                      <w:szCs w:val="20"/>
                    </w:rPr>
                    <w:t>Priory Hospital</w:t>
                  </w:r>
                </w:p>
                <w:p w14:paraId="4592F085" w14:textId="77777777" w:rsidR="00D97693" w:rsidRPr="00456089" w:rsidRDefault="00D97693">
                  <w:pPr>
                    <w:rPr>
                      <w:rFonts w:ascii="Arial" w:hAnsi="Arial" w:cs="Arial"/>
                      <w:bCs/>
                      <w:sz w:val="20"/>
                      <w:szCs w:val="20"/>
                    </w:rPr>
                  </w:pPr>
                  <w:r w:rsidRPr="00456089">
                    <w:rPr>
                      <w:rFonts w:ascii="Arial" w:hAnsi="Arial" w:cs="Arial"/>
                      <w:bCs/>
                      <w:sz w:val="20"/>
                      <w:szCs w:val="20"/>
                    </w:rPr>
                    <w:t>Various locations</w:t>
                  </w:r>
                </w:p>
                <w:p w14:paraId="3121F5FC" w14:textId="77777777" w:rsidR="00D97693" w:rsidRPr="00456089" w:rsidRDefault="00D97693">
                  <w:pPr>
                    <w:rPr>
                      <w:rFonts w:ascii="Arial" w:hAnsi="Arial" w:cs="Arial"/>
                      <w:bCs/>
                      <w:sz w:val="20"/>
                      <w:szCs w:val="20"/>
                    </w:rPr>
                  </w:pPr>
                </w:p>
              </w:tc>
              <w:tc>
                <w:tcPr>
                  <w:tcW w:w="2042" w:type="dxa"/>
                </w:tcPr>
                <w:p w14:paraId="7EE68BF3" w14:textId="77777777" w:rsidR="00B44E48" w:rsidRPr="00456089" w:rsidRDefault="00D97693">
                  <w:pPr>
                    <w:rPr>
                      <w:rFonts w:ascii="Arial" w:hAnsi="Arial" w:cs="Arial"/>
                      <w:bCs/>
                      <w:sz w:val="20"/>
                      <w:szCs w:val="20"/>
                    </w:rPr>
                  </w:pPr>
                  <w:r w:rsidRPr="00456089">
                    <w:rPr>
                      <w:rFonts w:ascii="Arial" w:hAnsi="Arial" w:cs="Arial"/>
                      <w:bCs/>
                      <w:sz w:val="20"/>
                      <w:szCs w:val="20"/>
                    </w:rPr>
                    <w:t>Priory Hotline:</w:t>
                  </w:r>
                </w:p>
                <w:p w14:paraId="6D93ED73" w14:textId="77777777" w:rsidR="00D97693" w:rsidRPr="00456089" w:rsidRDefault="00D97693">
                  <w:pPr>
                    <w:rPr>
                      <w:rFonts w:ascii="Arial" w:hAnsi="Arial" w:cs="Arial"/>
                      <w:bCs/>
                      <w:sz w:val="20"/>
                      <w:szCs w:val="20"/>
                    </w:rPr>
                  </w:pPr>
                  <w:r w:rsidRPr="00456089">
                    <w:rPr>
                      <w:rFonts w:ascii="Arial" w:hAnsi="Arial" w:cs="Arial"/>
                      <w:bCs/>
                      <w:sz w:val="20"/>
                      <w:szCs w:val="20"/>
                    </w:rPr>
                    <w:t>0845 000 5050</w:t>
                  </w:r>
                </w:p>
              </w:tc>
              <w:tc>
                <w:tcPr>
                  <w:tcW w:w="1879" w:type="dxa"/>
                </w:tcPr>
                <w:p w14:paraId="5F093E80" w14:textId="77777777" w:rsidR="00B44E48" w:rsidRPr="00456089" w:rsidRDefault="00D97693">
                  <w:pPr>
                    <w:rPr>
                      <w:rFonts w:ascii="Arial" w:hAnsi="Arial" w:cs="Arial"/>
                      <w:bCs/>
                      <w:sz w:val="20"/>
                      <w:szCs w:val="20"/>
                    </w:rPr>
                  </w:pPr>
                  <w:r w:rsidRPr="00456089">
                    <w:rPr>
                      <w:rFonts w:ascii="Arial" w:hAnsi="Arial" w:cs="Arial"/>
                      <w:bCs/>
                      <w:sz w:val="20"/>
                      <w:szCs w:val="20"/>
                    </w:rPr>
                    <w:t>General Acute and PICU</w:t>
                  </w:r>
                </w:p>
              </w:tc>
            </w:tr>
            <w:tr w:rsidR="00B44E48" w14:paraId="03E67662" w14:textId="77777777" w:rsidTr="00B44E48">
              <w:trPr>
                <w:trHeight w:val="763"/>
              </w:trPr>
              <w:tc>
                <w:tcPr>
                  <w:tcW w:w="2323" w:type="dxa"/>
                </w:tcPr>
                <w:p w14:paraId="6BA95D9E" w14:textId="77777777" w:rsidR="00B44E48" w:rsidRPr="00456089" w:rsidRDefault="00B44E48">
                  <w:pPr>
                    <w:rPr>
                      <w:rFonts w:ascii="Arial" w:hAnsi="Arial" w:cs="Arial"/>
                      <w:bCs/>
                      <w:sz w:val="20"/>
                      <w:szCs w:val="20"/>
                    </w:rPr>
                  </w:pPr>
                </w:p>
              </w:tc>
              <w:tc>
                <w:tcPr>
                  <w:tcW w:w="1625" w:type="dxa"/>
                </w:tcPr>
                <w:p w14:paraId="5B796990" w14:textId="77777777" w:rsidR="00B44E48" w:rsidRPr="00456089" w:rsidRDefault="00D97693">
                  <w:pPr>
                    <w:rPr>
                      <w:rFonts w:ascii="Arial" w:hAnsi="Arial" w:cs="Arial"/>
                      <w:bCs/>
                      <w:sz w:val="20"/>
                      <w:szCs w:val="20"/>
                    </w:rPr>
                  </w:pPr>
                  <w:r w:rsidRPr="00456089">
                    <w:rPr>
                      <w:rFonts w:ascii="Arial" w:hAnsi="Arial" w:cs="Arial"/>
                      <w:bCs/>
                      <w:sz w:val="20"/>
                      <w:szCs w:val="20"/>
                    </w:rPr>
                    <w:t>St Aubyn Centre, Colchester</w:t>
                  </w:r>
                </w:p>
              </w:tc>
              <w:tc>
                <w:tcPr>
                  <w:tcW w:w="2042" w:type="dxa"/>
                </w:tcPr>
                <w:p w14:paraId="5BD3A5BB" w14:textId="77777777" w:rsidR="00B44E48" w:rsidRPr="00456089" w:rsidRDefault="00D97693">
                  <w:pPr>
                    <w:rPr>
                      <w:rFonts w:ascii="Arial" w:hAnsi="Arial" w:cs="Arial"/>
                      <w:bCs/>
                      <w:sz w:val="20"/>
                      <w:szCs w:val="20"/>
                    </w:rPr>
                  </w:pPr>
                  <w:r w:rsidRPr="00456089">
                    <w:rPr>
                      <w:rFonts w:ascii="Arial" w:hAnsi="Arial" w:cs="Arial"/>
                      <w:bCs/>
                      <w:sz w:val="20"/>
                      <w:szCs w:val="20"/>
                    </w:rPr>
                    <w:t>01206 334600</w:t>
                  </w:r>
                </w:p>
              </w:tc>
              <w:tc>
                <w:tcPr>
                  <w:tcW w:w="1879" w:type="dxa"/>
                </w:tcPr>
                <w:p w14:paraId="6189F0C4" w14:textId="77777777" w:rsidR="00B44E48" w:rsidRPr="00456089" w:rsidRDefault="00D97693">
                  <w:pPr>
                    <w:rPr>
                      <w:rFonts w:ascii="Arial" w:hAnsi="Arial" w:cs="Arial"/>
                      <w:bCs/>
                      <w:sz w:val="20"/>
                      <w:szCs w:val="20"/>
                    </w:rPr>
                  </w:pPr>
                  <w:r w:rsidRPr="00456089">
                    <w:rPr>
                      <w:rFonts w:ascii="Arial" w:hAnsi="Arial" w:cs="Arial"/>
                      <w:bCs/>
                      <w:sz w:val="20"/>
                      <w:szCs w:val="20"/>
                    </w:rPr>
                    <w:t>PICU</w:t>
                  </w:r>
                </w:p>
              </w:tc>
            </w:tr>
            <w:tr w:rsidR="00B44E48" w14:paraId="3663CD89" w14:textId="77777777" w:rsidTr="00B44E48">
              <w:trPr>
                <w:trHeight w:val="763"/>
              </w:trPr>
              <w:tc>
                <w:tcPr>
                  <w:tcW w:w="2323" w:type="dxa"/>
                </w:tcPr>
                <w:p w14:paraId="3B5845A6" w14:textId="77777777" w:rsidR="00B44E48" w:rsidRPr="00456089" w:rsidRDefault="00D97693">
                  <w:pPr>
                    <w:rPr>
                      <w:rFonts w:ascii="Arial" w:hAnsi="Arial" w:cs="Arial"/>
                      <w:bCs/>
                      <w:sz w:val="20"/>
                      <w:szCs w:val="20"/>
                    </w:rPr>
                  </w:pPr>
                  <w:r w:rsidRPr="00456089">
                    <w:rPr>
                      <w:rFonts w:ascii="Arial" w:hAnsi="Arial" w:cs="Arial"/>
                      <w:bCs/>
                      <w:sz w:val="20"/>
                      <w:szCs w:val="20"/>
                    </w:rPr>
                    <w:t>Cygnet Healthcare</w:t>
                  </w:r>
                </w:p>
              </w:tc>
              <w:tc>
                <w:tcPr>
                  <w:tcW w:w="1625" w:type="dxa"/>
                </w:tcPr>
                <w:p w14:paraId="4474C60C" w14:textId="77777777" w:rsidR="00B44E48" w:rsidRPr="00456089" w:rsidRDefault="00D97693">
                  <w:pPr>
                    <w:rPr>
                      <w:rFonts w:ascii="Arial" w:hAnsi="Arial" w:cs="Arial"/>
                      <w:bCs/>
                      <w:sz w:val="20"/>
                      <w:szCs w:val="20"/>
                    </w:rPr>
                  </w:pPr>
                  <w:r w:rsidRPr="00456089">
                    <w:rPr>
                      <w:rFonts w:ascii="Arial" w:hAnsi="Arial" w:cs="Arial"/>
                      <w:bCs/>
                      <w:sz w:val="20"/>
                      <w:szCs w:val="20"/>
                    </w:rPr>
                    <w:t>Various locations</w:t>
                  </w:r>
                </w:p>
              </w:tc>
              <w:tc>
                <w:tcPr>
                  <w:tcW w:w="2042" w:type="dxa"/>
                </w:tcPr>
                <w:p w14:paraId="4EDEA4E8" w14:textId="77777777" w:rsidR="00B44E48" w:rsidRPr="00456089" w:rsidRDefault="00D97693">
                  <w:pPr>
                    <w:rPr>
                      <w:rFonts w:ascii="Arial" w:hAnsi="Arial" w:cs="Arial"/>
                      <w:bCs/>
                      <w:sz w:val="20"/>
                      <w:szCs w:val="20"/>
                    </w:rPr>
                  </w:pPr>
                  <w:r w:rsidRPr="00456089">
                    <w:rPr>
                      <w:rFonts w:ascii="Arial" w:hAnsi="Arial" w:cs="Arial"/>
                      <w:bCs/>
                      <w:sz w:val="20"/>
                      <w:szCs w:val="20"/>
                    </w:rPr>
                    <w:t>01438 795100</w:t>
                  </w:r>
                </w:p>
              </w:tc>
              <w:tc>
                <w:tcPr>
                  <w:tcW w:w="1879" w:type="dxa"/>
                </w:tcPr>
                <w:p w14:paraId="4E693D5C" w14:textId="77777777" w:rsidR="00B44E48" w:rsidRPr="00456089" w:rsidRDefault="00D97693">
                  <w:pPr>
                    <w:rPr>
                      <w:rFonts w:ascii="Arial" w:hAnsi="Arial" w:cs="Arial"/>
                      <w:bCs/>
                      <w:sz w:val="20"/>
                      <w:szCs w:val="20"/>
                    </w:rPr>
                  </w:pPr>
                  <w:r w:rsidRPr="00456089">
                    <w:rPr>
                      <w:rFonts w:ascii="Arial" w:hAnsi="Arial" w:cs="Arial"/>
                      <w:bCs/>
                      <w:sz w:val="20"/>
                      <w:szCs w:val="20"/>
                    </w:rPr>
                    <w:t>General Acute and PICU</w:t>
                  </w:r>
                </w:p>
              </w:tc>
            </w:tr>
            <w:tr w:rsidR="00B44E48" w14:paraId="40B82D6A" w14:textId="77777777" w:rsidTr="00B44E48">
              <w:trPr>
                <w:trHeight w:val="763"/>
              </w:trPr>
              <w:tc>
                <w:tcPr>
                  <w:tcW w:w="2323" w:type="dxa"/>
                </w:tcPr>
                <w:p w14:paraId="2DD0D5D1" w14:textId="77777777" w:rsidR="00B44E48" w:rsidRPr="00456089" w:rsidRDefault="00456089">
                  <w:pPr>
                    <w:rPr>
                      <w:rFonts w:ascii="Arial" w:hAnsi="Arial" w:cs="Arial"/>
                      <w:bCs/>
                      <w:sz w:val="20"/>
                      <w:szCs w:val="20"/>
                    </w:rPr>
                  </w:pPr>
                  <w:r w:rsidRPr="00456089">
                    <w:rPr>
                      <w:rFonts w:ascii="Arial" w:hAnsi="Arial" w:cs="Arial"/>
                      <w:bCs/>
                      <w:sz w:val="20"/>
                      <w:szCs w:val="20"/>
                    </w:rPr>
                    <w:t>NHS</w:t>
                  </w:r>
                </w:p>
              </w:tc>
              <w:tc>
                <w:tcPr>
                  <w:tcW w:w="1625" w:type="dxa"/>
                </w:tcPr>
                <w:p w14:paraId="3FA76C9F" w14:textId="77777777" w:rsidR="00B44E48" w:rsidRPr="00456089" w:rsidRDefault="00456089">
                  <w:pPr>
                    <w:rPr>
                      <w:rFonts w:ascii="Arial" w:hAnsi="Arial" w:cs="Arial"/>
                      <w:bCs/>
                      <w:sz w:val="20"/>
                      <w:szCs w:val="20"/>
                    </w:rPr>
                  </w:pPr>
                  <w:r w:rsidRPr="00456089">
                    <w:rPr>
                      <w:rFonts w:ascii="Arial" w:hAnsi="Arial" w:cs="Arial"/>
                      <w:bCs/>
                      <w:sz w:val="20"/>
                      <w:szCs w:val="20"/>
                    </w:rPr>
                    <w:t>Beacon Centre</w:t>
                  </w:r>
                </w:p>
                <w:p w14:paraId="14FEE45C" w14:textId="77777777" w:rsidR="00456089" w:rsidRPr="00456089" w:rsidRDefault="00456089">
                  <w:pPr>
                    <w:rPr>
                      <w:rFonts w:ascii="Arial" w:hAnsi="Arial" w:cs="Arial"/>
                      <w:bCs/>
                      <w:sz w:val="20"/>
                      <w:szCs w:val="20"/>
                    </w:rPr>
                  </w:pPr>
                  <w:r w:rsidRPr="00456089">
                    <w:rPr>
                      <w:rFonts w:ascii="Arial" w:hAnsi="Arial" w:cs="Arial"/>
                      <w:bCs/>
                      <w:sz w:val="20"/>
                      <w:szCs w:val="20"/>
                    </w:rPr>
                    <w:t>Edgware</w:t>
                  </w:r>
                </w:p>
              </w:tc>
              <w:tc>
                <w:tcPr>
                  <w:tcW w:w="2042" w:type="dxa"/>
                </w:tcPr>
                <w:p w14:paraId="118B53AC" w14:textId="77777777" w:rsidR="00B44E48" w:rsidRPr="00456089" w:rsidRDefault="00456089">
                  <w:pPr>
                    <w:rPr>
                      <w:rFonts w:ascii="Arial" w:hAnsi="Arial" w:cs="Arial"/>
                      <w:bCs/>
                      <w:sz w:val="20"/>
                      <w:szCs w:val="20"/>
                    </w:rPr>
                  </w:pPr>
                  <w:r w:rsidRPr="00456089">
                    <w:rPr>
                      <w:rFonts w:ascii="Arial" w:hAnsi="Arial" w:cs="Arial"/>
                      <w:color w:val="666666"/>
                      <w:sz w:val="20"/>
                      <w:szCs w:val="20"/>
                      <w:lang w:val="en"/>
                    </w:rPr>
                    <w:t>020 8702 4475</w:t>
                  </w:r>
                </w:p>
              </w:tc>
              <w:tc>
                <w:tcPr>
                  <w:tcW w:w="1879" w:type="dxa"/>
                </w:tcPr>
                <w:p w14:paraId="2915B471" w14:textId="77777777" w:rsidR="00B44E48" w:rsidRPr="00456089" w:rsidRDefault="00456089">
                  <w:pPr>
                    <w:rPr>
                      <w:rFonts w:ascii="Arial" w:hAnsi="Arial" w:cs="Arial"/>
                      <w:bCs/>
                      <w:sz w:val="20"/>
                      <w:szCs w:val="20"/>
                    </w:rPr>
                  </w:pPr>
                  <w:r w:rsidRPr="00456089">
                    <w:rPr>
                      <w:rFonts w:ascii="Arial" w:hAnsi="Arial" w:cs="Arial"/>
                      <w:bCs/>
                      <w:sz w:val="20"/>
                      <w:szCs w:val="20"/>
                    </w:rPr>
                    <w:t>General Acute</w:t>
                  </w:r>
                </w:p>
              </w:tc>
            </w:tr>
            <w:tr w:rsidR="00B44E48" w14:paraId="024DEB99" w14:textId="77777777" w:rsidTr="00B44E48">
              <w:trPr>
                <w:trHeight w:val="763"/>
              </w:trPr>
              <w:tc>
                <w:tcPr>
                  <w:tcW w:w="2323" w:type="dxa"/>
                </w:tcPr>
                <w:p w14:paraId="74B31797" w14:textId="77777777" w:rsidR="00B44E48" w:rsidRPr="00456089" w:rsidRDefault="00456089">
                  <w:pPr>
                    <w:rPr>
                      <w:rFonts w:ascii="Arial" w:hAnsi="Arial" w:cs="Arial"/>
                      <w:bCs/>
                      <w:sz w:val="20"/>
                      <w:szCs w:val="20"/>
                    </w:rPr>
                  </w:pPr>
                  <w:r w:rsidRPr="00456089">
                    <w:rPr>
                      <w:rFonts w:ascii="Arial" w:hAnsi="Arial" w:cs="Arial"/>
                      <w:bCs/>
                      <w:sz w:val="20"/>
                      <w:szCs w:val="20"/>
                    </w:rPr>
                    <w:t>NHS</w:t>
                  </w:r>
                </w:p>
              </w:tc>
              <w:tc>
                <w:tcPr>
                  <w:tcW w:w="1625" w:type="dxa"/>
                </w:tcPr>
                <w:p w14:paraId="159D0521" w14:textId="77777777" w:rsidR="00B44E48" w:rsidRPr="00456089" w:rsidRDefault="00456089">
                  <w:pPr>
                    <w:rPr>
                      <w:rFonts w:ascii="Arial" w:hAnsi="Arial" w:cs="Arial"/>
                      <w:bCs/>
                      <w:sz w:val="20"/>
                      <w:szCs w:val="20"/>
                    </w:rPr>
                  </w:pPr>
                  <w:r w:rsidRPr="00456089">
                    <w:rPr>
                      <w:rFonts w:ascii="Arial" w:hAnsi="Arial" w:cs="Arial"/>
                      <w:bCs/>
                      <w:sz w:val="20"/>
                      <w:szCs w:val="20"/>
                    </w:rPr>
                    <w:t>The Phoenix Centre</w:t>
                  </w:r>
                </w:p>
                <w:p w14:paraId="43DA6D79" w14:textId="77777777" w:rsidR="00456089" w:rsidRPr="00456089" w:rsidRDefault="00456089">
                  <w:pPr>
                    <w:rPr>
                      <w:rFonts w:ascii="Arial" w:hAnsi="Arial" w:cs="Arial"/>
                      <w:bCs/>
                      <w:sz w:val="20"/>
                      <w:szCs w:val="20"/>
                    </w:rPr>
                  </w:pPr>
                  <w:r w:rsidRPr="00456089">
                    <w:rPr>
                      <w:rFonts w:ascii="Arial" w:hAnsi="Arial" w:cs="Arial"/>
                      <w:bCs/>
                      <w:sz w:val="20"/>
                      <w:szCs w:val="20"/>
                    </w:rPr>
                    <w:t>Cambridge</w:t>
                  </w:r>
                </w:p>
              </w:tc>
              <w:tc>
                <w:tcPr>
                  <w:tcW w:w="2042" w:type="dxa"/>
                </w:tcPr>
                <w:p w14:paraId="2DA6946C" w14:textId="77777777" w:rsidR="00B44E48" w:rsidRPr="00456089" w:rsidRDefault="00456089">
                  <w:pPr>
                    <w:rPr>
                      <w:rFonts w:ascii="Arial" w:hAnsi="Arial" w:cs="Arial"/>
                      <w:bCs/>
                      <w:sz w:val="20"/>
                      <w:szCs w:val="20"/>
                    </w:rPr>
                  </w:pPr>
                  <w:r w:rsidRPr="00456089">
                    <w:rPr>
                      <w:rFonts w:ascii="Arial" w:hAnsi="Arial" w:cs="Arial"/>
                      <w:bCs/>
                      <w:sz w:val="20"/>
                      <w:szCs w:val="20"/>
                    </w:rPr>
                    <w:t>01223 884314</w:t>
                  </w:r>
                </w:p>
              </w:tc>
              <w:tc>
                <w:tcPr>
                  <w:tcW w:w="1879" w:type="dxa"/>
                </w:tcPr>
                <w:p w14:paraId="6A98C86D" w14:textId="77777777" w:rsidR="00B44E48" w:rsidRPr="00456089" w:rsidRDefault="00456089">
                  <w:pPr>
                    <w:rPr>
                      <w:rFonts w:ascii="Arial" w:hAnsi="Arial" w:cs="Arial"/>
                      <w:bCs/>
                      <w:sz w:val="20"/>
                      <w:szCs w:val="20"/>
                    </w:rPr>
                  </w:pPr>
                  <w:r w:rsidRPr="00456089">
                    <w:rPr>
                      <w:rFonts w:ascii="Arial" w:hAnsi="Arial" w:cs="Arial"/>
                      <w:bCs/>
                      <w:sz w:val="20"/>
                      <w:szCs w:val="20"/>
                    </w:rPr>
                    <w:t>Eating Disorder</w:t>
                  </w:r>
                </w:p>
              </w:tc>
            </w:tr>
            <w:tr w:rsidR="00B44E48" w14:paraId="0F6A5175" w14:textId="77777777" w:rsidTr="00B44E48">
              <w:trPr>
                <w:trHeight w:val="763"/>
              </w:trPr>
              <w:tc>
                <w:tcPr>
                  <w:tcW w:w="2323" w:type="dxa"/>
                </w:tcPr>
                <w:p w14:paraId="0253F293" w14:textId="77777777" w:rsidR="00B44E48" w:rsidRPr="00456089" w:rsidRDefault="00B44E48">
                  <w:pPr>
                    <w:rPr>
                      <w:rFonts w:ascii="Arial" w:hAnsi="Arial" w:cs="Arial"/>
                      <w:bCs/>
                      <w:sz w:val="20"/>
                      <w:szCs w:val="20"/>
                    </w:rPr>
                  </w:pPr>
                </w:p>
              </w:tc>
              <w:tc>
                <w:tcPr>
                  <w:tcW w:w="1625" w:type="dxa"/>
                </w:tcPr>
                <w:p w14:paraId="698DA866" w14:textId="77777777" w:rsidR="00B44E48" w:rsidRPr="00456089" w:rsidRDefault="00456089">
                  <w:pPr>
                    <w:rPr>
                      <w:rFonts w:ascii="Arial" w:hAnsi="Arial" w:cs="Arial"/>
                      <w:bCs/>
                      <w:sz w:val="20"/>
                      <w:szCs w:val="20"/>
                    </w:rPr>
                  </w:pPr>
                  <w:r w:rsidRPr="00456089">
                    <w:rPr>
                      <w:rFonts w:ascii="Arial" w:hAnsi="Arial" w:cs="Arial"/>
                      <w:bCs/>
                      <w:sz w:val="20"/>
                      <w:szCs w:val="20"/>
                    </w:rPr>
                    <w:t>Rhodes Wood Hospital</w:t>
                  </w:r>
                </w:p>
                <w:p w14:paraId="7A824E54" w14:textId="77777777" w:rsidR="00456089" w:rsidRPr="00456089" w:rsidRDefault="00456089">
                  <w:pPr>
                    <w:rPr>
                      <w:rFonts w:ascii="Arial" w:hAnsi="Arial" w:cs="Arial"/>
                      <w:bCs/>
                      <w:sz w:val="20"/>
                      <w:szCs w:val="20"/>
                    </w:rPr>
                  </w:pPr>
                  <w:r w:rsidRPr="00456089">
                    <w:rPr>
                      <w:rFonts w:ascii="Arial" w:hAnsi="Arial" w:cs="Arial"/>
                      <w:bCs/>
                      <w:sz w:val="20"/>
                      <w:szCs w:val="20"/>
                    </w:rPr>
                    <w:t>Hatfield</w:t>
                  </w:r>
                </w:p>
                <w:p w14:paraId="7403D9AF" w14:textId="77777777" w:rsidR="00456089" w:rsidRPr="00456089" w:rsidRDefault="00456089">
                  <w:pPr>
                    <w:rPr>
                      <w:rFonts w:ascii="Arial" w:hAnsi="Arial" w:cs="Arial"/>
                      <w:bCs/>
                      <w:sz w:val="20"/>
                      <w:szCs w:val="20"/>
                    </w:rPr>
                  </w:pPr>
                </w:p>
              </w:tc>
              <w:tc>
                <w:tcPr>
                  <w:tcW w:w="2042" w:type="dxa"/>
                </w:tcPr>
                <w:p w14:paraId="52C30170" w14:textId="77777777" w:rsidR="00B44E48" w:rsidRPr="00456089" w:rsidRDefault="00456089">
                  <w:pPr>
                    <w:rPr>
                      <w:rFonts w:ascii="Arial" w:hAnsi="Arial" w:cs="Arial"/>
                      <w:bCs/>
                      <w:sz w:val="20"/>
                      <w:szCs w:val="20"/>
                    </w:rPr>
                  </w:pPr>
                  <w:r w:rsidRPr="00456089">
                    <w:rPr>
                      <w:rFonts w:ascii="Arial" w:hAnsi="Arial" w:cs="Arial"/>
                      <w:bCs/>
                      <w:sz w:val="20"/>
                      <w:szCs w:val="20"/>
                    </w:rPr>
                    <w:t>08000901356</w:t>
                  </w:r>
                </w:p>
              </w:tc>
              <w:tc>
                <w:tcPr>
                  <w:tcW w:w="1879" w:type="dxa"/>
                </w:tcPr>
                <w:p w14:paraId="1E1B1110" w14:textId="77777777" w:rsidR="00B44E48" w:rsidRPr="00456089" w:rsidRDefault="00456089">
                  <w:pPr>
                    <w:rPr>
                      <w:rFonts w:ascii="Arial" w:hAnsi="Arial" w:cs="Arial"/>
                      <w:bCs/>
                      <w:sz w:val="20"/>
                      <w:szCs w:val="20"/>
                    </w:rPr>
                  </w:pPr>
                  <w:r w:rsidRPr="00456089">
                    <w:rPr>
                      <w:rFonts w:ascii="Arial" w:hAnsi="Arial" w:cs="Arial"/>
                      <w:bCs/>
                      <w:sz w:val="20"/>
                      <w:szCs w:val="20"/>
                    </w:rPr>
                    <w:t>Eating Disorder</w:t>
                  </w:r>
                </w:p>
              </w:tc>
            </w:tr>
          </w:tbl>
          <w:p w14:paraId="7CC3A348" w14:textId="77777777" w:rsidR="004D0187" w:rsidRDefault="004D0187">
            <w:pPr>
              <w:rPr>
                <w:rFonts w:ascii="Arial" w:hAnsi="Arial" w:cs="Arial"/>
                <w:b/>
                <w:bCs/>
                <w:sz w:val="22"/>
                <w:szCs w:val="22"/>
              </w:rPr>
            </w:pPr>
          </w:p>
        </w:tc>
        <w:tc>
          <w:tcPr>
            <w:tcW w:w="1881" w:type="dxa"/>
            <w:gridSpan w:val="2"/>
            <w:tcBorders>
              <w:top w:val="nil"/>
              <w:left w:val="nil"/>
              <w:bottom w:val="nil"/>
              <w:right w:val="nil"/>
            </w:tcBorders>
          </w:tcPr>
          <w:p w14:paraId="785C00AE" w14:textId="77777777" w:rsidR="00C20FC8" w:rsidRDefault="00C20FC8">
            <w:pPr>
              <w:rPr>
                <w:rFonts w:ascii="Arial" w:hAnsi="Arial" w:cs="Arial"/>
                <w:sz w:val="22"/>
                <w:szCs w:val="22"/>
              </w:rPr>
            </w:pPr>
          </w:p>
        </w:tc>
      </w:tr>
      <w:tr w:rsidR="00C20FC8" w14:paraId="174CD5DA" w14:textId="77777777" w:rsidTr="00B44E48">
        <w:trPr>
          <w:gridAfter w:val="1"/>
          <w:wAfter w:w="6" w:type="dxa"/>
          <w:trHeight w:val="315"/>
        </w:trPr>
        <w:tc>
          <w:tcPr>
            <w:tcW w:w="1942" w:type="dxa"/>
            <w:tcBorders>
              <w:top w:val="nil"/>
              <w:left w:val="nil"/>
              <w:bottom w:val="nil"/>
              <w:right w:val="nil"/>
            </w:tcBorders>
            <w:shd w:val="clear" w:color="auto" w:fill="auto"/>
            <w:noWrap/>
            <w:vAlign w:val="center"/>
            <w:hideMark/>
          </w:tcPr>
          <w:p w14:paraId="324290E9" w14:textId="77777777" w:rsidR="00C20FC8" w:rsidRDefault="00C20FC8">
            <w:pPr>
              <w:rPr>
                <w:rFonts w:ascii="Arial" w:hAnsi="Arial" w:cs="Arial"/>
                <w:b/>
                <w:bCs/>
                <w:sz w:val="22"/>
                <w:szCs w:val="22"/>
              </w:rPr>
            </w:pPr>
          </w:p>
        </w:tc>
        <w:tc>
          <w:tcPr>
            <w:tcW w:w="4324" w:type="dxa"/>
            <w:tcBorders>
              <w:top w:val="nil"/>
              <w:left w:val="nil"/>
              <w:bottom w:val="nil"/>
              <w:right w:val="nil"/>
            </w:tcBorders>
            <w:shd w:val="clear" w:color="auto" w:fill="auto"/>
            <w:noWrap/>
            <w:vAlign w:val="center"/>
            <w:hideMark/>
          </w:tcPr>
          <w:p w14:paraId="3EBE044D" w14:textId="77777777" w:rsidR="00C20FC8" w:rsidRDefault="00C20FC8">
            <w:pPr>
              <w:rPr>
                <w:rFonts w:ascii="Arial" w:hAnsi="Arial" w:cs="Arial"/>
                <w:b/>
                <w:bCs/>
                <w:sz w:val="22"/>
                <w:szCs w:val="22"/>
              </w:rPr>
            </w:pPr>
          </w:p>
        </w:tc>
        <w:tc>
          <w:tcPr>
            <w:tcW w:w="2215" w:type="dxa"/>
            <w:gridSpan w:val="2"/>
            <w:tcBorders>
              <w:top w:val="nil"/>
              <w:left w:val="nil"/>
              <w:bottom w:val="nil"/>
              <w:right w:val="nil"/>
            </w:tcBorders>
            <w:shd w:val="clear" w:color="auto" w:fill="auto"/>
            <w:noWrap/>
            <w:vAlign w:val="center"/>
            <w:hideMark/>
          </w:tcPr>
          <w:p w14:paraId="1AB7C6A8" w14:textId="77777777" w:rsidR="00C20FC8" w:rsidRDefault="00C20FC8">
            <w:pPr>
              <w:rPr>
                <w:rFonts w:ascii="Arial" w:hAnsi="Arial" w:cs="Arial"/>
                <w:b/>
                <w:bCs/>
                <w:sz w:val="22"/>
                <w:szCs w:val="22"/>
              </w:rPr>
            </w:pPr>
          </w:p>
        </w:tc>
      </w:tr>
    </w:tbl>
    <w:p w14:paraId="79B4D639" w14:textId="77777777" w:rsidR="00CD2B62" w:rsidRDefault="00CD2B62" w:rsidP="0044777C">
      <w:pPr>
        <w:rPr>
          <w:rFonts w:asciiTheme="minorHAnsi" w:hAnsiTheme="minorHAnsi" w:cs="Arial"/>
          <w:b/>
          <w:sz w:val="20"/>
          <w:szCs w:val="20"/>
          <w:u w:val="single"/>
        </w:rPr>
      </w:pPr>
    </w:p>
    <w:p w14:paraId="298B343B" w14:textId="77777777" w:rsidR="00EC34BC" w:rsidRDefault="00EC34BC" w:rsidP="0044777C">
      <w:pPr>
        <w:rPr>
          <w:rFonts w:ascii="Arial" w:hAnsi="Arial" w:cs="Arial"/>
          <w:b/>
          <w:sz w:val="22"/>
          <w:szCs w:val="22"/>
          <w:u w:val="single"/>
        </w:rPr>
      </w:pPr>
    </w:p>
    <w:p w14:paraId="5C5F8815" w14:textId="77777777" w:rsidR="008C1F0E" w:rsidRDefault="008C1F0E" w:rsidP="0044777C">
      <w:pPr>
        <w:rPr>
          <w:rFonts w:ascii="Arial" w:hAnsi="Arial" w:cs="Arial"/>
          <w:b/>
          <w:sz w:val="22"/>
          <w:szCs w:val="22"/>
          <w:u w:val="single"/>
        </w:rPr>
      </w:pPr>
    </w:p>
    <w:p w14:paraId="57F486DD" w14:textId="77777777" w:rsidR="0048209F" w:rsidRDefault="008C1F0E" w:rsidP="0044777C">
      <w:pPr>
        <w:rPr>
          <w:rFonts w:asciiTheme="minorHAnsi" w:hAnsiTheme="minorHAnsi" w:cs="Arial"/>
          <w:b/>
        </w:rPr>
      </w:pPr>
      <w:r w:rsidRPr="00E07C96">
        <w:rPr>
          <w:rFonts w:asciiTheme="minorHAnsi" w:hAnsiTheme="minorHAnsi" w:cs="Arial"/>
          <w:b/>
        </w:rPr>
        <w:lastRenderedPageBreak/>
        <w:t xml:space="preserve">APPENDIX </w:t>
      </w:r>
      <w:r w:rsidR="00AD70A1">
        <w:rPr>
          <w:rFonts w:asciiTheme="minorHAnsi" w:hAnsiTheme="minorHAnsi" w:cs="Arial"/>
          <w:b/>
        </w:rPr>
        <w:t>4</w:t>
      </w:r>
      <w:r>
        <w:rPr>
          <w:rFonts w:asciiTheme="minorHAnsi" w:hAnsiTheme="minorHAnsi" w:cs="Arial"/>
          <w:b/>
        </w:rPr>
        <w:t xml:space="preserve"> – CAMHS Risk Assessment Tool </w:t>
      </w:r>
      <w:r w:rsidR="002E784C">
        <w:rPr>
          <w:rFonts w:asciiTheme="minorHAnsi" w:hAnsiTheme="minorHAnsi" w:cs="Arial"/>
          <w:b/>
        </w:rPr>
        <w:t>– Paediatric</w:t>
      </w:r>
    </w:p>
    <w:p w14:paraId="5AE6A214" w14:textId="77777777" w:rsidR="008C1F0E" w:rsidRPr="0048209F" w:rsidRDefault="0048209F" w:rsidP="0044777C">
      <w:pPr>
        <w:rPr>
          <w:rFonts w:asciiTheme="minorHAnsi" w:hAnsiTheme="minorHAnsi" w:cs="Arial"/>
          <w:b/>
        </w:rPr>
      </w:pPr>
      <w:r w:rsidRPr="001F3FAD">
        <w:rPr>
          <w:rFonts w:ascii="Arial" w:hAnsi="Arial" w:cs="Arial"/>
          <w:b/>
          <w:noProof/>
          <w:sz w:val="22"/>
          <w:szCs w:val="22"/>
          <w:u w:val="single"/>
        </w:rPr>
        <w:drawing>
          <wp:anchor distT="0" distB="0" distL="114300" distR="114300" simplePos="0" relativeHeight="251729920" behindDoc="1" locked="0" layoutInCell="1" allowOverlap="1" wp14:anchorId="0DBE0E4E" wp14:editId="4F377F35">
            <wp:simplePos x="0" y="0"/>
            <wp:positionH relativeFrom="column">
              <wp:posOffset>-137160</wp:posOffset>
            </wp:positionH>
            <wp:positionV relativeFrom="paragraph">
              <wp:posOffset>449580</wp:posOffset>
            </wp:positionV>
            <wp:extent cx="6526530" cy="8613775"/>
            <wp:effectExtent l="0" t="0" r="7620" b="0"/>
            <wp:wrapTight wrapText="bothSides">
              <wp:wrapPolygon edited="0">
                <wp:start x="0" y="0"/>
                <wp:lineTo x="0" y="21544"/>
                <wp:lineTo x="21562" y="21544"/>
                <wp:lineTo x="2156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6526530" cy="8613775"/>
                    </a:xfrm>
                    <a:prstGeom prst="rect">
                      <a:avLst/>
                    </a:prstGeom>
                  </pic:spPr>
                </pic:pic>
              </a:graphicData>
            </a:graphic>
            <wp14:sizeRelH relativeFrom="page">
              <wp14:pctWidth>0</wp14:pctWidth>
            </wp14:sizeRelH>
            <wp14:sizeRelV relativeFrom="page">
              <wp14:pctHeight>0</wp14:pctHeight>
            </wp14:sizeRelV>
          </wp:anchor>
        </w:drawing>
      </w:r>
      <w:r w:rsidR="002E784C">
        <w:rPr>
          <w:rFonts w:asciiTheme="minorHAnsi" w:hAnsiTheme="minorHAnsi" w:cs="Arial"/>
          <w:b/>
        </w:rPr>
        <w:t xml:space="preserve"> Inpatient </w:t>
      </w:r>
      <w:r w:rsidR="004D0187">
        <w:rPr>
          <w:rFonts w:asciiTheme="minorHAnsi" w:hAnsiTheme="minorHAnsi" w:cs="Arial"/>
          <w:b/>
        </w:rPr>
        <w:t xml:space="preserve"> </w:t>
      </w:r>
      <w:r w:rsidR="002E784C">
        <w:rPr>
          <w:rFonts w:asciiTheme="minorHAnsi" w:hAnsiTheme="minorHAnsi" w:cs="Arial"/>
          <w:b/>
        </w:rPr>
        <w:t xml:space="preserve"> </w:t>
      </w:r>
    </w:p>
    <w:p w14:paraId="5CE4B247" w14:textId="77777777" w:rsidR="001F3FAD" w:rsidRDefault="001F3FAD" w:rsidP="0044777C">
      <w:pPr>
        <w:rPr>
          <w:rFonts w:ascii="Arial" w:hAnsi="Arial" w:cs="Arial"/>
          <w:b/>
          <w:sz w:val="22"/>
          <w:szCs w:val="22"/>
          <w:u w:val="single"/>
        </w:rPr>
      </w:pPr>
    </w:p>
    <w:p w14:paraId="4C9845E7" w14:textId="77777777" w:rsidR="008C1F0E" w:rsidRDefault="008C1F0E" w:rsidP="0044777C">
      <w:pPr>
        <w:rPr>
          <w:rFonts w:ascii="Arial" w:hAnsi="Arial" w:cs="Arial"/>
          <w:b/>
          <w:sz w:val="22"/>
          <w:szCs w:val="22"/>
          <w:u w:val="single"/>
        </w:rPr>
      </w:pPr>
    </w:p>
    <w:p w14:paraId="08BE8F48" w14:textId="77777777" w:rsidR="0048209F" w:rsidRDefault="0048209F" w:rsidP="00E56374">
      <w:pPr>
        <w:tabs>
          <w:tab w:val="left" w:pos="6679"/>
        </w:tabs>
        <w:rPr>
          <w:rFonts w:ascii="Arial" w:hAnsi="Arial" w:cs="Arial"/>
          <w:b/>
          <w:sz w:val="22"/>
          <w:szCs w:val="22"/>
          <w:u w:val="single"/>
        </w:rPr>
      </w:pPr>
      <w:r w:rsidRPr="001F3FAD">
        <w:rPr>
          <w:rFonts w:ascii="Arial" w:hAnsi="Arial" w:cs="Arial"/>
          <w:b/>
          <w:noProof/>
          <w:sz w:val="22"/>
          <w:szCs w:val="22"/>
          <w:u w:val="single"/>
        </w:rPr>
        <w:lastRenderedPageBreak/>
        <w:drawing>
          <wp:anchor distT="0" distB="0" distL="114300" distR="114300" simplePos="0" relativeHeight="251730944" behindDoc="1" locked="0" layoutInCell="1" allowOverlap="1" wp14:anchorId="1F17E8ED" wp14:editId="734F8950">
            <wp:simplePos x="0" y="0"/>
            <wp:positionH relativeFrom="column">
              <wp:posOffset>-498475</wp:posOffset>
            </wp:positionH>
            <wp:positionV relativeFrom="paragraph">
              <wp:posOffset>162560</wp:posOffset>
            </wp:positionV>
            <wp:extent cx="6792595" cy="9175115"/>
            <wp:effectExtent l="0" t="0" r="8255" b="6985"/>
            <wp:wrapTight wrapText="bothSides">
              <wp:wrapPolygon edited="0">
                <wp:start x="0" y="0"/>
                <wp:lineTo x="0" y="21572"/>
                <wp:lineTo x="21566" y="21572"/>
                <wp:lineTo x="2156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6792595" cy="9175115"/>
                    </a:xfrm>
                    <a:prstGeom prst="rect">
                      <a:avLst/>
                    </a:prstGeom>
                  </pic:spPr>
                </pic:pic>
              </a:graphicData>
            </a:graphic>
            <wp14:sizeRelH relativeFrom="page">
              <wp14:pctWidth>0</wp14:pctWidth>
            </wp14:sizeRelH>
            <wp14:sizeRelV relativeFrom="page">
              <wp14:pctHeight>0</wp14:pctHeight>
            </wp14:sizeRelV>
          </wp:anchor>
        </w:drawing>
      </w:r>
    </w:p>
    <w:p w14:paraId="118B60E6" w14:textId="77777777" w:rsidR="0048209F" w:rsidRPr="00AD70A1" w:rsidRDefault="0048209F" w:rsidP="00E56374">
      <w:pPr>
        <w:tabs>
          <w:tab w:val="left" w:pos="6679"/>
        </w:tabs>
        <w:rPr>
          <w:rFonts w:ascii="Arial" w:hAnsi="Arial" w:cs="Arial"/>
          <w:b/>
          <w:sz w:val="22"/>
          <w:szCs w:val="22"/>
        </w:rPr>
      </w:pPr>
      <w:r w:rsidRPr="00AD70A1">
        <w:rPr>
          <w:rFonts w:ascii="Arial" w:hAnsi="Arial"/>
          <w:b/>
          <w:noProof/>
        </w:rPr>
        <w:lastRenderedPageBreak/>
        <w:drawing>
          <wp:anchor distT="0" distB="0" distL="114300" distR="114300" simplePos="0" relativeHeight="251728896" behindDoc="1" locked="0" layoutInCell="1" allowOverlap="1" wp14:anchorId="4D53AB43" wp14:editId="1DDE0415">
            <wp:simplePos x="0" y="0"/>
            <wp:positionH relativeFrom="column">
              <wp:posOffset>3786505</wp:posOffset>
            </wp:positionH>
            <wp:positionV relativeFrom="paragraph">
              <wp:posOffset>98425</wp:posOffset>
            </wp:positionV>
            <wp:extent cx="2305050" cy="571500"/>
            <wp:effectExtent l="0" t="0" r="0" b="0"/>
            <wp:wrapTight wrapText="bothSides">
              <wp:wrapPolygon edited="0">
                <wp:start x="0" y="0"/>
                <wp:lineTo x="0" y="20880"/>
                <wp:lineTo x="21421" y="20880"/>
                <wp:lineTo x="21421" y="0"/>
                <wp:lineTo x="0" y="0"/>
              </wp:wrapPolygon>
            </wp:wrapTight>
            <wp:docPr id="10" name="Picture 10" descr="Beds+Lut_MHW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s+Lut_MHWS_RGB"/>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050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0A1" w:rsidRPr="00AD70A1">
        <w:rPr>
          <w:rFonts w:ascii="Arial" w:hAnsi="Arial" w:cs="Arial"/>
          <w:b/>
          <w:sz w:val="22"/>
          <w:szCs w:val="22"/>
        </w:rPr>
        <w:t xml:space="preserve">Appendix 5 </w:t>
      </w:r>
      <w:r w:rsidR="00AD70A1" w:rsidRPr="00AD70A1">
        <w:rPr>
          <w:rFonts w:asciiTheme="minorHAnsi" w:hAnsiTheme="minorHAnsi" w:cs="Arial"/>
          <w:b/>
        </w:rPr>
        <w:t>CAMHS Risk Assessment Tool</w:t>
      </w:r>
    </w:p>
    <w:p w14:paraId="2B1123AF" w14:textId="77777777" w:rsidR="0048209F" w:rsidRDefault="00AD70A1" w:rsidP="00E56374">
      <w:pPr>
        <w:tabs>
          <w:tab w:val="left" w:pos="6679"/>
        </w:tabs>
        <w:rPr>
          <w:rFonts w:ascii="Arial" w:hAnsi="Arial" w:cs="Arial"/>
          <w:b/>
          <w:sz w:val="22"/>
          <w:szCs w:val="22"/>
          <w:u w:val="single"/>
        </w:rPr>
      </w:pPr>
      <w:r>
        <w:rPr>
          <w:noProof/>
        </w:rPr>
        <mc:AlternateContent>
          <mc:Choice Requires="wps">
            <w:drawing>
              <wp:anchor distT="0" distB="0" distL="114300" distR="114300" simplePos="0" relativeHeight="251726848" behindDoc="0" locked="0" layoutInCell="1" allowOverlap="1" wp14:anchorId="694F4BD4" wp14:editId="221CF8AE">
                <wp:simplePos x="0" y="0"/>
                <wp:positionH relativeFrom="column">
                  <wp:posOffset>89535</wp:posOffset>
                </wp:positionH>
                <wp:positionV relativeFrom="paragraph">
                  <wp:posOffset>24130</wp:posOffset>
                </wp:positionV>
                <wp:extent cx="2374265" cy="81915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19150"/>
                        </a:xfrm>
                        <a:prstGeom prst="rect">
                          <a:avLst/>
                        </a:prstGeom>
                        <a:solidFill>
                          <a:srgbClr val="FFFFFF"/>
                        </a:solidFill>
                        <a:ln w="9525">
                          <a:solidFill>
                            <a:srgbClr val="000000"/>
                          </a:solidFill>
                          <a:miter lim="800000"/>
                          <a:headEnd/>
                          <a:tailEnd/>
                        </a:ln>
                      </wps:spPr>
                      <wps:txbx>
                        <w:txbxContent>
                          <w:p w14:paraId="72471ADA" w14:textId="77777777" w:rsidR="00A17AEA" w:rsidRDefault="00A17AEA" w:rsidP="0048209F">
                            <w:r>
                              <w:t>Patient Addressograph: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94F4BD4" id="Text Box 9" o:spid="_x0000_s1032" type="#_x0000_t202" style="position:absolute;margin-left:7.05pt;margin-top:1.9pt;width:186.95pt;height:64.5pt;z-index:2517268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">
                <v:textbox>
                  <w:txbxContent>
                    <w:p w14:paraId="72471ADA" w14:textId="77777777" w:rsidR="00A17AEA" w:rsidRDefault="00A17AEA" w:rsidP="0048209F">
                      <w:r>
                        <w:t>Patient Addressograph:</w:t>
                      </w:r>
                    </w:p>
                  </w:txbxContent>
                </v:textbox>
              </v:shape>
            </w:pict>
          </mc:Fallback>
        </mc:AlternateContent>
      </w:r>
    </w:p>
    <w:p w14:paraId="4B92B908" w14:textId="77777777" w:rsidR="0048209F" w:rsidRDefault="0048209F" w:rsidP="00E56374">
      <w:pPr>
        <w:tabs>
          <w:tab w:val="left" w:pos="6679"/>
        </w:tabs>
        <w:rPr>
          <w:rFonts w:ascii="Arial" w:hAnsi="Arial" w:cs="Arial"/>
          <w:b/>
          <w:sz w:val="22"/>
          <w:szCs w:val="22"/>
          <w:u w:val="single"/>
        </w:rPr>
      </w:pPr>
    </w:p>
    <w:p w14:paraId="56D1342F" w14:textId="77777777" w:rsidR="0048209F" w:rsidRDefault="0048209F" w:rsidP="00E56374">
      <w:pPr>
        <w:tabs>
          <w:tab w:val="left" w:pos="6679"/>
        </w:tabs>
        <w:rPr>
          <w:rFonts w:ascii="Arial" w:hAnsi="Arial" w:cs="Arial"/>
          <w:b/>
          <w:sz w:val="22"/>
          <w:szCs w:val="22"/>
          <w:u w:val="single"/>
        </w:rPr>
      </w:pPr>
    </w:p>
    <w:p w14:paraId="32CBC578" w14:textId="77777777" w:rsidR="0048209F" w:rsidRDefault="0048209F" w:rsidP="00E56374">
      <w:pPr>
        <w:tabs>
          <w:tab w:val="left" w:pos="6679"/>
        </w:tabs>
        <w:rPr>
          <w:rFonts w:ascii="Arial" w:hAnsi="Arial" w:cs="Arial"/>
          <w:b/>
          <w:sz w:val="22"/>
          <w:szCs w:val="22"/>
          <w:u w:val="single"/>
        </w:rPr>
      </w:pPr>
    </w:p>
    <w:p w14:paraId="4E6350A1" w14:textId="77777777" w:rsidR="0048209F" w:rsidRDefault="0048209F" w:rsidP="00E56374">
      <w:pPr>
        <w:tabs>
          <w:tab w:val="left" w:pos="6679"/>
        </w:tabs>
        <w:rPr>
          <w:rFonts w:ascii="Arial" w:hAnsi="Arial" w:cs="Arial"/>
          <w:b/>
          <w:sz w:val="22"/>
          <w:szCs w:val="22"/>
          <w:u w:val="single"/>
        </w:rPr>
      </w:pPr>
    </w:p>
    <w:p w14:paraId="531907A1" w14:textId="77777777" w:rsidR="001F3FAD" w:rsidRDefault="001F3FAD" w:rsidP="0044777C">
      <w:pPr>
        <w:rPr>
          <w:rFonts w:ascii="Arial" w:hAnsi="Arial" w:cs="Arial"/>
          <w:b/>
          <w:sz w:val="22"/>
          <w:szCs w:val="22"/>
          <w:u w:val="single"/>
        </w:rPr>
      </w:pPr>
    </w:p>
    <w:p w14:paraId="02468ED9" w14:textId="77777777" w:rsidR="00E56374" w:rsidRPr="00484C28" w:rsidRDefault="00E56374" w:rsidP="00E56374">
      <w:pPr>
        <w:jc w:val="center"/>
        <w:rPr>
          <w:b/>
        </w:rPr>
      </w:pPr>
      <w:r w:rsidRPr="00484C28">
        <w:rPr>
          <w:b/>
          <w:noProof/>
        </w:rPr>
        <mc:AlternateContent>
          <mc:Choice Requires="wps">
            <w:drawing>
              <wp:anchor distT="0" distB="0" distL="114300" distR="114300" simplePos="0" relativeHeight="251711488" behindDoc="0" locked="0" layoutInCell="1" allowOverlap="1" wp14:anchorId="4C7CFDEE" wp14:editId="722681AD">
                <wp:simplePos x="0" y="0"/>
                <wp:positionH relativeFrom="column">
                  <wp:posOffset>-69011</wp:posOffset>
                </wp:positionH>
                <wp:positionV relativeFrom="paragraph">
                  <wp:posOffset>188331</wp:posOffset>
                </wp:positionV>
                <wp:extent cx="5855167" cy="61912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167" cy="619125"/>
                        </a:xfrm>
                        <a:prstGeom prst="rect">
                          <a:avLst/>
                        </a:prstGeom>
                        <a:solidFill>
                          <a:srgbClr val="FFFFFF"/>
                        </a:solidFill>
                        <a:ln w="9525">
                          <a:solidFill>
                            <a:srgbClr val="000000"/>
                          </a:solidFill>
                          <a:miter lim="800000"/>
                          <a:headEnd/>
                          <a:tailEnd/>
                        </a:ln>
                      </wps:spPr>
                      <wps:txbx>
                        <w:txbxContent>
                          <w:p w14:paraId="5DECFCE4" w14:textId="77777777" w:rsidR="00A17AEA" w:rsidRDefault="00A17AEA" w:rsidP="00E56374">
                            <w:r>
                              <w:t>Patient Name:</w:t>
                            </w:r>
                            <w:r>
                              <w:tab/>
                            </w:r>
                            <w:r>
                              <w:tab/>
                            </w:r>
                            <w:r>
                              <w:tab/>
                            </w:r>
                            <w:r>
                              <w:tab/>
                            </w:r>
                            <w:r>
                              <w:tab/>
                            </w:r>
                          </w:p>
                          <w:p w14:paraId="67AE910A" w14:textId="77777777" w:rsidR="00A17AEA" w:rsidRDefault="00A17AEA" w:rsidP="00E56374">
                            <w:r>
                              <w:t>Date of Assessment:</w:t>
                            </w:r>
                            <w:r>
                              <w:tab/>
                            </w:r>
                            <w:r>
                              <w:tab/>
                            </w:r>
                            <w:r>
                              <w:tab/>
                            </w:r>
                            <w:r>
                              <w:tab/>
                              <w:t>Time of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CFDEE" id="Text Box 2" o:spid="_x0000_s1033" type="#_x0000_t202" style="position:absolute;left:0;text-align:left;margin-left:-5.45pt;margin-top:14.85pt;width:461.0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">
                <v:textbox>
                  <w:txbxContent>
                    <w:p w14:paraId="5DECFCE4" w14:textId="77777777" w:rsidR="00A17AEA" w:rsidRDefault="00A17AEA" w:rsidP="00E56374">
                      <w:r>
                        <w:t>Patient Name:</w:t>
                      </w:r>
                      <w:r>
                        <w:tab/>
                      </w:r>
                      <w:r>
                        <w:tab/>
                      </w:r>
                      <w:r>
                        <w:tab/>
                      </w:r>
                      <w:r>
                        <w:tab/>
                      </w:r>
                      <w:r>
                        <w:tab/>
                      </w:r>
                    </w:p>
                    <w:p w14:paraId="67AE910A" w14:textId="77777777" w:rsidR="00A17AEA" w:rsidRDefault="00A17AEA" w:rsidP="00E56374">
                      <w:r>
                        <w:t>Date of Assessment:</w:t>
                      </w:r>
                      <w:r>
                        <w:tab/>
                      </w:r>
                      <w:r>
                        <w:tab/>
                      </w:r>
                      <w:r>
                        <w:tab/>
                      </w:r>
                      <w:r>
                        <w:tab/>
                        <w:t>Time of Assessment:</w:t>
                      </w:r>
                    </w:p>
                  </w:txbxContent>
                </v:textbox>
              </v:shape>
            </w:pict>
          </mc:Fallback>
        </mc:AlternateContent>
      </w:r>
      <w:r w:rsidRPr="00484C28">
        <w:rPr>
          <w:b/>
        </w:rPr>
        <w:t>CAMHS Risk Assessment Tool – Paediatric Inpatient</w:t>
      </w:r>
      <w:r>
        <w:rPr>
          <w:b/>
        </w:rPr>
        <w:t>/ Luton &amp; Dunstable Hospital</w:t>
      </w:r>
    </w:p>
    <w:p w14:paraId="67E2C8C3" w14:textId="77777777" w:rsidR="00E56374" w:rsidRDefault="00E56374" w:rsidP="00E56374">
      <w:pPr>
        <w:jc w:val="center"/>
      </w:pPr>
    </w:p>
    <w:p w14:paraId="023CC7F3" w14:textId="77777777" w:rsidR="00E56374" w:rsidRDefault="00E56374" w:rsidP="00E56374">
      <w:pPr>
        <w:jc w:val="center"/>
      </w:pPr>
    </w:p>
    <w:tbl>
      <w:tblPr>
        <w:tblStyle w:val="TableGrid"/>
        <w:tblW w:w="0" w:type="auto"/>
        <w:tblLayout w:type="fixed"/>
        <w:tblLook w:val="04A0" w:firstRow="1" w:lastRow="0" w:firstColumn="1" w:lastColumn="0" w:noHBand="0" w:noVBand="1"/>
      </w:tblPr>
      <w:tblGrid>
        <w:gridCol w:w="392"/>
        <w:gridCol w:w="1134"/>
        <w:gridCol w:w="3260"/>
        <w:gridCol w:w="4456"/>
      </w:tblGrid>
      <w:tr w:rsidR="00E56374" w:rsidRPr="003A2215" w14:paraId="58F8153F" w14:textId="77777777" w:rsidTr="00A17AEA">
        <w:trPr>
          <w:cantSplit/>
          <w:trHeight w:val="286"/>
        </w:trPr>
        <w:tc>
          <w:tcPr>
            <w:tcW w:w="392" w:type="dxa"/>
            <w:textDirection w:val="btLr"/>
          </w:tcPr>
          <w:p w14:paraId="70CF56FE" w14:textId="77777777" w:rsidR="00E56374" w:rsidRPr="003A2215" w:rsidRDefault="00E56374" w:rsidP="00A17AEA">
            <w:pPr>
              <w:ind w:left="113" w:right="113"/>
              <w:rPr>
                <w:sz w:val="20"/>
              </w:rPr>
            </w:pPr>
          </w:p>
        </w:tc>
        <w:tc>
          <w:tcPr>
            <w:tcW w:w="1134" w:type="dxa"/>
          </w:tcPr>
          <w:p w14:paraId="5D494470" w14:textId="77777777" w:rsidR="00E56374" w:rsidRPr="003A2215" w:rsidRDefault="00E56374" w:rsidP="00A17AEA">
            <w:pPr>
              <w:rPr>
                <w:b/>
                <w:sz w:val="20"/>
              </w:rPr>
            </w:pPr>
            <w:r w:rsidRPr="003A2215">
              <w:rPr>
                <w:b/>
                <w:sz w:val="20"/>
              </w:rPr>
              <w:t>Risk Level</w:t>
            </w:r>
          </w:p>
        </w:tc>
        <w:tc>
          <w:tcPr>
            <w:tcW w:w="3260" w:type="dxa"/>
          </w:tcPr>
          <w:p w14:paraId="5ED35853" w14:textId="77777777" w:rsidR="00E56374" w:rsidRPr="003A2215" w:rsidRDefault="00E56374" w:rsidP="00A17AEA">
            <w:pPr>
              <w:rPr>
                <w:b/>
                <w:sz w:val="20"/>
              </w:rPr>
            </w:pPr>
            <w:r w:rsidRPr="003A2215">
              <w:rPr>
                <w:b/>
                <w:sz w:val="20"/>
              </w:rPr>
              <w:t>Potential Risk Factors</w:t>
            </w:r>
          </w:p>
        </w:tc>
        <w:tc>
          <w:tcPr>
            <w:tcW w:w="4456" w:type="dxa"/>
          </w:tcPr>
          <w:p w14:paraId="6CF0479C" w14:textId="77777777" w:rsidR="00E56374" w:rsidRPr="003A2215" w:rsidRDefault="00E56374" w:rsidP="00A17AEA">
            <w:pPr>
              <w:rPr>
                <w:b/>
                <w:sz w:val="20"/>
              </w:rPr>
            </w:pPr>
            <w:r w:rsidRPr="003A2215">
              <w:rPr>
                <w:b/>
                <w:sz w:val="20"/>
              </w:rPr>
              <w:t>Actions to be Taken</w:t>
            </w:r>
          </w:p>
        </w:tc>
      </w:tr>
      <w:tr w:rsidR="00E56374" w:rsidRPr="003A2215" w14:paraId="3C1CC9A6" w14:textId="77777777" w:rsidTr="00A17AEA">
        <w:trPr>
          <w:cantSplit/>
          <w:trHeight w:val="1134"/>
        </w:trPr>
        <w:tc>
          <w:tcPr>
            <w:tcW w:w="392" w:type="dxa"/>
            <w:shd w:val="clear" w:color="auto" w:fill="auto"/>
            <w:textDirection w:val="btLr"/>
            <w:vAlign w:val="center"/>
          </w:tcPr>
          <w:p w14:paraId="4053E92E" w14:textId="77777777" w:rsidR="00E56374" w:rsidRPr="003A2215" w:rsidRDefault="00E56374" w:rsidP="00A17AEA">
            <w:pPr>
              <w:ind w:left="113" w:right="113"/>
              <w:jc w:val="center"/>
              <w:rPr>
                <w:b/>
                <w:sz w:val="20"/>
              </w:rPr>
            </w:pPr>
            <w:r w:rsidRPr="003A2215">
              <w:rPr>
                <w:b/>
                <w:sz w:val="20"/>
              </w:rPr>
              <w:t>GREEN</w:t>
            </w:r>
          </w:p>
        </w:tc>
        <w:tc>
          <w:tcPr>
            <w:tcW w:w="1134" w:type="dxa"/>
            <w:shd w:val="clear" w:color="auto" w:fill="00B050"/>
            <w:vAlign w:val="center"/>
          </w:tcPr>
          <w:p w14:paraId="6E2554A3" w14:textId="77777777" w:rsidR="00E56374" w:rsidRPr="003A2215" w:rsidRDefault="00E56374" w:rsidP="00A17AEA">
            <w:pPr>
              <w:jc w:val="center"/>
              <w:rPr>
                <w:sz w:val="20"/>
              </w:rPr>
            </w:pPr>
            <w:r w:rsidRPr="003A2215">
              <w:rPr>
                <w:sz w:val="20"/>
              </w:rPr>
              <w:t>LOW</w:t>
            </w:r>
          </w:p>
        </w:tc>
        <w:tc>
          <w:tcPr>
            <w:tcW w:w="3260" w:type="dxa"/>
          </w:tcPr>
          <w:p w14:paraId="292CE3A2" w14:textId="77777777" w:rsidR="00E56374" w:rsidRDefault="00E56374" w:rsidP="00E56374">
            <w:pPr>
              <w:pStyle w:val="ListParagraph"/>
              <w:numPr>
                <w:ilvl w:val="0"/>
                <w:numId w:val="29"/>
              </w:numPr>
              <w:rPr>
                <w:sz w:val="20"/>
              </w:rPr>
            </w:pPr>
            <w:r>
              <w:rPr>
                <w:sz w:val="20"/>
              </w:rPr>
              <w:t xml:space="preserve">Potential of minor mental health issues – no plans to harm self or others. </w:t>
            </w:r>
          </w:p>
          <w:p w14:paraId="3A257F6A" w14:textId="77777777" w:rsidR="00E56374" w:rsidRPr="003A2215" w:rsidRDefault="00E56374" w:rsidP="00E56374">
            <w:pPr>
              <w:pStyle w:val="ListParagraph"/>
              <w:numPr>
                <w:ilvl w:val="0"/>
                <w:numId w:val="29"/>
              </w:numPr>
              <w:rPr>
                <w:sz w:val="20"/>
              </w:rPr>
            </w:pPr>
            <w:r>
              <w:rPr>
                <w:sz w:val="20"/>
              </w:rPr>
              <w:t>No apparent evidence of immediate vulnerability</w:t>
            </w:r>
          </w:p>
        </w:tc>
        <w:tc>
          <w:tcPr>
            <w:tcW w:w="4456" w:type="dxa"/>
          </w:tcPr>
          <w:p w14:paraId="4B95DCE0" w14:textId="77777777" w:rsidR="00E56374" w:rsidRDefault="00E56374" w:rsidP="00E56374">
            <w:pPr>
              <w:pStyle w:val="ListParagraph"/>
              <w:numPr>
                <w:ilvl w:val="0"/>
                <w:numId w:val="29"/>
              </w:numPr>
              <w:rPr>
                <w:sz w:val="20"/>
              </w:rPr>
            </w:pPr>
            <w:r w:rsidRPr="003A2215">
              <w:rPr>
                <w:sz w:val="20"/>
              </w:rPr>
              <w:t>Implement hourly visual observations</w:t>
            </w:r>
          </w:p>
          <w:p w14:paraId="4F474F45" w14:textId="77777777" w:rsidR="00E56374" w:rsidRDefault="00E56374" w:rsidP="00E56374">
            <w:pPr>
              <w:pStyle w:val="ListParagraph"/>
              <w:numPr>
                <w:ilvl w:val="0"/>
                <w:numId w:val="29"/>
              </w:numPr>
              <w:rPr>
                <w:sz w:val="20"/>
              </w:rPr>
            </w:pPr>
            <w:r>
              <w:rPr>
                <w:sz w:val="20"/>
              </w:rPr>
              <w:t>Document a physical description of patient</w:t>
            </w:r>
          </w:p>
          <w:p w14:paraId="7DB8F85B" w14:textId="77777777" w:rsidR="00E56374" w:rsidRPr="003A2215" w:rsidRDefault="00E56374" w:rsidP="00E56374">
            <w:pPr>
              <w:pStyle w:val="ListParagraph"/>
              <w:numPr>
                <w:ilvl w:val="0"/>
                <w:numId w:val="29"/>
              </w:numPr>
              <w:rPr>
                <w:sz w:val="20"/>
              </w:rPr>
            </w:pPr>
            <w:r w:rsidRPr="003A2215">
              <w:rPr>
                <w:sz w:val="20"/>
              </w:rPr>
              <w:t xml:space="preserve">If patient absconds – inform control room, police and security and </w:t>
            </w:r>
            <w:r>
              <w:rPr>
                <w:sz w:val="20"/>
              </w:rPr>
              <w:t>follow missing persons protocol</w:t>
            </w:r>
          </w:p>
        </w:tc>
      </w:tr>
      <w:tr w:rsidR="00E56374" w:rsidRPr="003A2215" w14:paraId="64680020" w14:textId="77777777" w:rsidTr="00A17AEA">
        <w:trPr>
          <w:cantSplit/>
          <w:trHeight w:val="1134"/>
        </w:trPr>
        <w:tc>
          <w:tcPr>
            <w:tcW w:w="392" w:type="dxa"/>
            <w:shd w:val="clear" w:color="auto" w:fill="auto"/>
            <w:textDirection w:val="btLr"/>
            <w:vAlign w:val="center"/>
          </w:tcPr>
          <w:p w14:paraId="3770B242" w14:textId="77777777" w:rsidR="00E56374" w:rsidRPr="003A2215" w:rsidRDefault="00E56374" w:rsidP="00A17AEA">
            <w:pPr>
              <w:ind w:left="113" w:right="113"/>
              <w:jc w:val="center"/>
              <w:rPr>
                <w:b/>
                <w:sz w:val="20"/>
              </w:rPr>
            </w:pPr>
            <w:r w:rsidRPr="003A2215">
              <w:rPr>
                <w:b/>
                <w:sz w:val="20"/>
              </w:rPr>
              <w:t>AMBER</w:t>
            </w:r>
          </w:p>
        </w:tc>
        <w:tc>
          <w:tcPr>
            <w:tcW w:w="1134" w:type="dxa"/>
            <w:shd w:val="clear" w:color="auto" w:fill="FFC000"/>
            <w:vAlign w:val="center"/>
          </w:tcPr>
          <w:p w14:paraId="7973565B" w14:textId="77777777" w:rsidR="00E56374" w:rsidRPr="003A2215" w:rsidRDefault="00E56374" w:rsidP="00A17AEA">
            <w:pPr>
              <w:jc w:val="center"/>
              <w:rPr>
                <w:sz w:val="20"/>
              </w:rPr>
            </w:pPr>
            <w:r w:rsidRPr="003A2215">
              <w:rPr>
                <w:sz w:val="20"/>
              </w:rPr>
              <w:t>MEDIUM</w:t>
            </w:r>
          </w:p>
        </w:tc>
        <w:tc>
          <w:tcPr>
            <w:tcW w:w="3260" w:type="dxa"/>
          </w:tcPr>
          <w:p w14:paraId="58C4CCBB" w14:textId="77777777" w:rsidR="00E56374" w:rsidRPr="003A2215" w:rsidRDefault="00E56374" w:rsidP="00E56374">
            <w:pPr>
              <w:pStyle w:val="ListParagraph"/>
              <w:numPr>
                <w:ilvl w:val="0"/>
                <w:numId w:val="27"/>
              </w:numPr>
              <w:rPr>
                <w:sz w:val="20"/>
              </w:rPr>
            </w:pPr>
            <w:r w:rsidRPr="003A2215">
              <w:rPr>
                <w:sz w:val="20"/>
              </w:rPr>
              <w:t>Ideas of risk behaviours  such as deliberate self-harm or suicide</w:t>
            </w:r>
          </w:p>
          <w:p w14:paraId="10EEFC86" w14:textId="77777777" w:rsidR="00E56374" w:rsidRPr="003A2215" w:rsidRDefault="00E56374" w:rsidP="00E56374">
            <w:pPr>
              <w:pStyle w:val="ListParagraph"/>
              <w:numPr>
                <w:ilvl w:val="0"/>
                <w:numId w:val="27"/>
              </w:numPr>
              <w:rPr>
                <w:sz w:val="20"/>
              </w:rPr>
            </w:pPr>
            <w:r w:rsidRPr="003A2215">
              <w:rPr>
                <w:sz w:val="20"/>
              </w:rPr>
              <w:t>Low risk potential of harm to others</w:t>
            </w:r>
          </w:p>
          <w:p w14:paraId="3B5A6B4F" w14:textId="77777777" w:rsidR="00E56374" w:rsidRPr="003A2215" w:rsidRDefault="00E56374" w:rsidP="00E56374">
            <w:pPr>
              <w:pStyle w:val="ListParagraph"/>
              <w:numPr>
                <w:ilvl w:val="0"/>
                <w:numId w:val="27"/>
              </w:numPr>
              <w:rPr>
                <w:sz w:val="20"/>
              </w:rPr>
            </w:pPr>
            <w:r w:rsidRPr="003A2215">
              <w:rPr>
                <w:sz w:val="20"/>
              </w:rPr>
              <w:t>Patient is potentially vulnerable to exploitation or harm from others</w:t>
            </w:r>
          </w:p>
        </w:tc>
        <w:tc>
          <w:tcPr>
            <w:tcW w:w="4456" w:type="dxa"/>
          </w:tcPr>
          <w:p w14:paraId="16D38C3F" w14:textId="77777777" w:rsidR="00E56374" w:rsidRPr="003A2215" w:rsidRDefault="00E56374" w:rsidP="00E56374">
            <w:pPr>
              <w:pStyle w:val="ListParagraph"/>
              <w:numPr>
                <w:ilvl w:val="0"/>
                <w:numId w:val="27"/>
              </w:numPr>
              <w:rPr>
                <w:sz w:val="20"/>
              </w:rPr>
            </w:pPr>
            <w:r w:rsidRPr="003A2215">
              <w:rPr>
                <w:sz w:val="20"/>
              </w:rPr>
              <w:t>Immediate implementation of eyesight observations every 15 mins.</w:t>
            </w:r>
          </w:p>
          <w:p w14:paraId="4CB7F87F" w14:textId="77777777" w:rsidR="00E56374" w:rsidRPr="003A2215" w:rsidRDefault="00E56374" w:rsidP="00E56374">
            <w:pPr>
              <w:pStyle w:val="ListParagraph"/>
              <w:numPr>
                <w:ilvl w:val="0"/>
                <w:numId w:val="27"/>
              </w:numPr>
              <w:rPr>
                <w:sz w:val="20"/>
              </w:rPr>
            </w:pPr>
            <w:r w:rsidRPr="003A2215">
              <w:rPr>
                <w:sz w:val="20"/>
              </w:rPr>
              <w:t>Nurse in Charge to be aware of patient</w:t>
            </w:r>
          </w:p>
          <w:p w14:paraId="48C4EF09" w14:textId="77777777" w:rsidR="00E56374" w:rsidRPr="003A2215" w:rsidRDefault="00E56374" w:rsidP="00E56374">
            <w:pPr>
              <w:pStyle w:val="ListParagraph"/>
              <w:numPr>
                <w:ilvl w:val="0"/>
                <w:numId w:val="27"/>
              </w:numPr>
              <w:rPr>
                <w:sz w:val="20"/>
              </w:rPr>
            </w:pPr>
            <w:r w:rsidRPr="003A2215">
              <w:rPr>
                <w:sz w:val="20"/>
              </w:rPr>
              <w:t>Document a physical description of patient</w:t>
            </w:r>
          </w:p>
          <w:p w14:paraId="46131060" w14:textId="77777777" w:rsidR="00E56374" w:rsidRPr="003A2215" w:rsidRDefault="00E56374" w:rsidP="00E56374">
            <w:pPr>
              <w:pStyle w:val="ListParagraph"/>
              <w:numPr>
                <w:ilvl w:val="0"/>
                <w:numId w:val="27"/>
              </w:numPr>
              <w:rPr>
                <w:sz w:val="20"/>
              </w:rPr>
            </w:pPr>
            <w:r w:rsidRPr="003A2215">
              <w:rPr>
                <w:sz w:val="20"/>
              </w:rPr>
              <w:t xml:space="preserve">If patient absconds – inform control room, police and security and </w:t>
            </w:r>
            <w:r>
              <w:rPr>
                <w:sz w:val="20"/>
              </w:rPr>
              <w:t>follow missing persons protocol</w:t>
            </w:r>
          </w:p>
        </w:tc>
      </w:tr>
      <w:tr w:rsidR="00E56374" w:rsidRPr="003A2215" w14:paraId="6FE44673" w14:textId="77777777" w:rsidTr="00A17AEA">
        <w:trPr>
          <w:cantSplit/>
          <w:trHeight w:val="1134"/>
        </w:trPr>
        <w:tc>
          <w:tcPr>
            <w:tcW w:w="392" w:type="dxa"/>
            <w:shd w:val="clear" w:color="auto" w:fill="auto"/>
            <w:textDirection w:val="btLr"/>
            <w:vAlign w:val="center"/>
          </w:tcPr>
          <w:p w14:paraId="04D9AFE2" w14:textId="77777777" w:rsidR="00E56374" w:rsidRPr="003A2215" w:rsidRDefault="00E56374" w:rsidP="00A17AEA">
            <w:pPr>
              <w:ind w:left="113" w:right="113"/>
              <w:jc w:val="center"/>
              <w:rPr>
                <w:b/>
                <w:sz w:val="20"/>
              </w:rPr>
            </w:pPr>
            <w:r w:rsidRPr="003A2215">
              <w:rPr>
                <w:b/>
                <w:sz w:val="20"/>
              </w:rPr>
              <w:t>RED</w:t>
            </w:r>
          </w:p>
        </w:tc>
        <w:tc>
          <w:tcPr>
            <w:tcW w:w="1134" w:type="dxa"/>
            <w:shd w:val="clear" w:color="auto" w:fill="FF0000"/>
            <w:vAlign w:val="center"/>
          </w:tcPr>
          <w:p w14:paraId="2E3D25ED" w14:textId="77777777" w:rsidR="00E56374" w:rsidRPr="003A2215" w:rsidRDefault="00E56374" w:rsidP="00A17AEA">
            <w:pPr>
              <w:jc w:val="center"/>
              <w:rPr>
                <w:sz w:val="20"/>
              </w:rPr>
            </w:pPr>
            <w:r w:rsidRPr="003A2215">
              <w:rPr>
                <w:sz w:val="20"/>
              </w:rPr>
              <w:t>HIGH</w:t>
            </w:r>
          </w:p>
        </w:tc>
        <w:tc>
          <w:tcPr>
            <w:tcW w:w="3260" w:type="dxa"/>
          </w:tcPr>
          <w:p w14:paraId="7AE4D11B" w14:textId="77777777" w:rsidR="00E56374" w:rsidRPr="003A2215" w:rsidRDefault="00E56374" w:rsidP="00E56374">
            <w:pPr>
              <w:pStyle w:val="ListParagraph"/>
              <w:numPr>
                <w:ilvl w:val="0"/>
                <w:numId w:val="28"/>
              </w:numPr>
              <w:rPr>
                <w:sz w:val="20"/>
              </w:rPr>
            </w:pPr>
            <w:r w:rsidRPr="003A2215">
              <w:rPr>
                <w:sz w:val="20"/>
              </w:rPr>
              <w:t>Significant concerns regarding mental health</w:t>
            </w:r>
          </w:p>
          <w:p w14:paraId="3736FB1C" w14:textId="77777777" w:rsidR="00E56374" w:rsidRPr="003A2215" w:rsidRDefault="00E56374" w:rsidP="00E56374">
            <w:pPr>
              <w:pStyle w:val="ListParagraph"/>
              <w:numPr>
                <w:ilvl w:val="0"/>
                <w:numId w:val="28"/>
              </w:numPr>
              <w:rPr>
                <w:sz w:val="20"/>
              </w:rPr>
            </w:pPr>
            <w:r w:rsidRPr="003A2215">
              <w:rPr>
                <w:sz w:val="20"/>
              </w:rPr>
              <w:t>Strong/immediate plan to harm self or others</w:t>
            </w:r>
          </w:p>
          <w:p w14:paraId="534C3637" w14:textId="77777777" w:rsidR="00E56374" w:rsidRPr="003A2215" w:rsidRDefault="00E56374" w:rsidP="00E56374">
            <w:pPr>
              <w:pStyle w:val="ListParagraph"/>
              <w:numPr>
                <w:ilvl w:val="0"/>
                <w:numId w:val="28"/>
              </w:numPr>
              <w:rPr>
                <w:sz w:val="20"/>
              </w:rPr>
            </w:pPr>
            <w:r w:rsidRPr="003A2215">
              <w:rPr>
                <w:sz w:val="20"/>
              </w:rPr>
              <w:t>May have already caused significant self-harm</w:t>
            </w:r>
          </w:p>
          <w:p w14:paraId="2DC8BC0A" w14:textId="77777777" w:rsidR="00E56374" w:rsidRPr="003A2215" w:rsidRDefault="00E56374" w:rsidP="00E56374">
            <w:pPr>
              <w:pStyle w:val="ListParagraph"/>
              <w:numPr>
                <w:ilvl w:val="0"/>
                <w:numId w:val="28"/>
              </w:numPr>
              <w:rPr>
                <w:sz w:val="20"/>
              </w:rPr>
            </w:pPr>
            <w:r w:rsidRPr="003A2215">
              <w:rPr>
                <w:sz w:val="20"/>
              </w:rPr>
              <w:t>High risk of deterioration if untreated</w:t>
            </w:r>
          </w:p>
          <w:p w14:paraId="08E2A03B" w14:textId="77777777" w:rsidR="00E56374" w:rsidRPr="003A2215" w:rsidRDefault="00E56374" w:rsidP="00E56374">
            <w:pPr>
              <w:pStyle w:val="ListParagraph"/>
              <w:numPr>
                <w:ilvl w:val="0"/>
                <w:numId w:val="28"/>
              </w:numPr>
              <w:rPr>
                <w:sz w:val="20"/>
              </w:rPr>
            </w:pPr>
            <w:r w:rsidRPr="003A2215">
              <w:rPr>
                <w:sz w:val="20"/>
              </w:rPr>
              <w:t>Highly vulnerable</w:t>
            </w:r>
          </w:p>
        </w:tc>
        <w:tc>
          <w:tcPr>
            <w:tcW w:w="4456" w:type="dxa"/>
          </w:tcPr>
          <w:p w14:paraId="7929ADAE" w14:textId="77777777" w:rsidR="00E56374" w:rsidRPr="003A2215" w:rsidRDefault="00E56374" w:rsidP="00E56374">
            <w:pPr>
              <w:pStyle w:val="ListParagraph"/>
              <w:numPr>
                <w:ilvl w:val="0"/>
                <w:numId w:val="28"/>
              </w:numPr>
              <w:rPr>
                <w:sz w:val="20"/>
              </w:rPr>
            </w:pPr>
            <w:r w:rsidRPr="003A2215">
              <w:rPr>
                <w:sz w:val="20"/>
              </w:rPr>
              <w:t>Immediate implementation of 1:1 nursing observations</w:t>
            </w:r>
          </w:p>
          <w:p w14:paraId="4EF8D988" w14:textId="77777777" w:rsidR="00E56374" w:rsidRPr="003A2215" w:rsidRDefault="00E56374" w:rsidP="00E56374">
            <w:pPr>
              <w:pStyle w:val="ListParagraph"/>
              <w:numPr>
                <w:ilvl w:val="0"/>
                <w:numId w:val="28"/>
              </w:numPr>
              <w:rPr>
                <w:sz w:val="20"/>
              </w:rPr>
            </w:pPr>
            <w:r w:rsidRPr="003A2215">
              <w:rPr>
                <w:sz w:val="20"/>
              </w:rPr>
              <w:t>Use of additional staff as suggested by assessing clinician below</w:t>
            </w:r>
          </w:p>
          <w:p w14:paraId="3BBE10D8" w14:textId="77777777" w:rsidR="00E56374" w:rsidRPr="003A2215" w:rsidRDefault="00E56374" w:rsidP="00E56374">
            <w:pPr>
              <w:pStyle w:val="ListParagraph"/>
              <w:numPr>
                <w:ilvl w:val="0"/>
                <w:numId w:val="28"/>
              </w:numPr>
              <w:rPr>
                <w:sz w:val="20"/>
              </w:rPr>
            </w:pPr>
            <w:r w:rsidRPr="003A2215">
              <w:rPr>
                <w:sz w:val="20"/>
              </w:rPr>
              <w:t>Nurse in Charge and Ward Consultant to be aware of patient</w:t>
            </w:r>
          </w:p>
          <w:p w14:paraId="05991187" w14:textId="77777777" w:rsidR="00E56374" w:rsidRPr="003A2215" w:rsidRDefault="00E56374" w:rsidP="00E56374">
            <w:pPr>
              <w:pStyle w:val="ListParagraph"/>
              <w:numPr>
                <w:ilvl w:val="0"/>
                <w:numId w:val="28"/>
              </w:numPr>
              <w:rPr>
                <w:sz w:val="20"/>
              </w:rPr>
            </w:pPr>
            <w:r w:rsidRPr="003A2215">
              <w:rPr>
                <w:sz w:val="20"/>
              </w:rPr>
              <w:t>Document a physical description of patient</w:t>
            </w:r>
          </w:p>
          <w:p w14:paraId="5C422076" w14:textId="77777777" w:rsidR="00E56374" w:rsidRPr="003A2215" w:rsidRDefault="00E56374" w:rsidP="00E56374">
            <w:pPr>
              <w:pStyle w:val="ListParagraph"/>
              <w:numPr>
                <w:ilvl w:val="0"/>
                <w:numId w:val="28"/>
              </w:numPr>
              <w:rPr>
                <w:sz w:val="20"/>
              </w:rPr>
            </w:pPr>
            <w:r w:rsidRPr="003A2215">
              <w:rPr>
                <w:sz w:val="20"/>
              </w:rPr>
              <w:t xml:space="preserve">If patient absconds – inform control room, police and security and </w:t>
            </w:r>
            <w:r>
              <w:rPr>
                <w:sz w:val="20"/>
              </w:rPr>
              <w:t>follow missing persons protocol</w:t>
            </w:r>
          </w:p>
        </w:tc>
      </w:tr>
    </w:tbl>
    <w:p w14:paraId="236FA616" w14:textId="77777777" w:rsidR="00E56374" w:rsidRDefault="00E56374" w:rsidP="00E56374">
      <w:pPr>
        <w:pStyle w:val="NoSpacing"/>
        <w:jc w:val="center"/>
      </w:pPr>
    </w:p>
    <w:p w14:paraId="0D435AA9" w14:textId="77777777" w:rsidR="00E56374" w:rsidRDefault="00E56374" w:rsidP="00E56374">
      <w:pPr>
        <w:pStyle w:val="NoSpacing"/>
        <w:jc w:val="center"/>
      </w:pPr>
      <w:r>
        <w:rPr>
          <w:noProof/>
          <w:lang w:val="en-GB" w:eastAsia="en-GB"/>
        </w:rPr>
        <w:drawing>
          <wp:anchor distT="0" distB="0" distL="114300" distR="114300" simplePos="0" relativeHeight="251712512" behindDoc="0" locked="0" layoutInCell="1" allowOverlap="1" wp14:anchorId="4A49D178" wp14:editId="02E71E8F">
            <wp:simplePos x="0" y="0"/>
            <wp:positionH relativeFrom="column">
              <wp:posOffset>1270</wp:posOffset>
            </wp:positionH>
            <wp:positionV relativeFrom="paragraph">
              <wp:posOffset>56515</wp:posOffset>
            </wp:positionV>
            <wp:extent cx="368935" cy="30734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5dxKETB.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68935" cy="307340"/>
                    </a:xfrm>
                    <a:prstGeom prst="rect">
                      <a:avLst/>
                    </a:prstGeom>
                  </pic:spPr>
                </pic:pic>
              </a:graphicData>
            </a:graphic>
            <wp14:sizeRelH relativeFrom="page">
              <wp14:pctWidth>0</wp14:pctWidth>
            </wp14:sizeRelH>
            <wp14:sizeRelV relativeFrom="page">
              <wp14:pctHeight>0</wp14:pctHeight>
            </wp14:sizeRelV>
          </wp:anchor>
        </w:drawing>
      </w:r>
      <w:r>
        <w:t>In all cases, the nursing staff should make all reasonable steps to make the bed area safe by removing additional equipment, cables, tubing that could potentially be used to self-harm.</w:t>
      </w:r>
    </w:p>
    <w:p w14:paraId="6BF9AF80" w14:textId="77777777" w:rsidR="00E56374" w:rsidRDefault="00E56374" w:rsidP="00E56374">
      <w:pPr>
        <w:pStyle w:val="NoSpacing"/>
        <w:jc w:val="center"/>
      </w:pPr>
    </w:p>
    <w:p w14:paraId="64CEC4D9" w14:textId="77777777" w:rsidR="00E56374" w:rsidRDefault="00E56374" w:rsidP="00E56374">
      <w:r>
        <w:rPr>
          <w:noProof/>
        </w:rPr>
        <mc:AlternateContent>
          <mc:Choice Requires="wps">
            <w:drawing>
              <wp:anchor distT="0" distB="0" distL="114300" distR="114300" simplePos="0" relativeHeight="251713536" behindDoc="0" locked="0" layoutInCell="1" allowOverlap="1" wp14:anchorId="49E37CFF" wp14:editId="373F2DB6">
                <wp:simplePos x="0" y="0"/>
                <wp:positionH relativeFrom="column">
                  <wp:posOffset>-66675</wp:posOffset>
                </wp:positionH>
                <wp:positionV relativeFrom="paragraph">
                  <wp:posOffset>112395</wp:posOffset>
                </wp:positionV>
                <wp:extent cx="3008630" cy="3381375"/>
                <wp:effectExtent l="0" t="0" r="2032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3381375"/>
                        </a:xfrm>
                        <a:prstGeom prst="rect">
                          <a:avLst/>
                        </a:prstGeom>
                        <a:solidFill>
                          <a:srgbClr val="FFFFFF"/>
                        </a:solidFill>
                        <a:ln w="9525">
                          <a:solidFill>
                            <a:srgbClr val="000000"/>
                          </a:solidFill>
                          <a:miter lim="800000"/>
                          <a:headEnd/>
                          <a:tailEnd/>
                        </a:ln>
                      </wps:spPr>
                      <wps:txbx>
                        <w:txbxContent>
                          <w:p w14:paraId="0CA77398" w14:textId="77777777" w:rsidR="00A17AEA" w:rsidRDefault="00A17AEA" w:rsidP="00E56374">
                            <w:r w:rsidRPr="002F180A">
                              <w:rPr>
                                <w:b/>
                              </w:rPr>
                              <w:t>Risk Assessment Level</w:t>
                            </w:r>
                            <w:r>
                              <w:t>:______________</w:t>
                            </w:r>
                          </w:p>
                          <w:p w14:paraId="0F0A37F5" w14:textId="77777777" w:rsidR="00A17AEA" w:rsidRDefault="00A17AEA" w:rsidP="00E56374">
                            <w:r w:rsidRPr="002F180A">
                              <w:rPr>
                                <w:b/>
                              </w:rPr>
                              <w:t>Rationale</w:t>
                            </w:r>
                            <w:r>
                              <w:t>:</w:t>
                            </w:r>
                          </w:p>
                          <w:p w14:paraId="16116C27" w14:textId="77777777" w:rsidR="00A17AEA" w:rsidRDefault="00A17AEA" w:rsidP="00E56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37CFF" id="_x0000_s1034" type="#_x0000_t202" style="position:absolute;margin-left:-5.25pt;margin-top:8.85pt;width:236.9pt;height:26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UPHJgIAAEw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">
                <v:textbox>
                  <w:txbxContent>
                    <w:p w14:paraId="0CA77398" w14:textId="77777777" w:rsidR="00A17AEA" w:rsidRDefault="00A17AEA" w:rsidP="00E56374">
                      <w:r w:rsidRPr="002F180A">
                        <w:rPr>
                          <w:b/>
                        </w:rPr>
                        <w:t>Risk Assessment Level</w:t>
                      </w:r>
                      <w:r>
                        <w:t>:______________</w:t>
                      </w:r>
                    </w:p>
                    <w:p w14:paraId="0F0A37F5" w14:textId="77777777" w:rsidR="00A17AEA" w:rsidRDefault="00A17AEA" w:rsidP="00E56374">
                      <w:r w:rsidRPr="002F180A">
                        <w:rPr>
                          <w:b/>
                        </w:rPr>
                        <w:t>Rationale</w:t>
                      </w:r>
                      <w:r>
                        <w:t>:</w:t>
                      </w:r>
                    </w:p>
                    <w:p w14:paraId="16116C27" w14:textId="77777777" w:rsidR="00A17AEA" w:rsidRDefault="00A17AEA" w:rsidP="00E56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0DC96840" wp14:editId="02B11D85">
                <wp:simplePos x="0" y="0"/>
                <wp:positionH relativeFrom="column">
                  <wp:posOffset>3057525</wp:posOffset>
                </wp:positionH>
                <wp:positionV relativeFrom="paragraph">
                  <wp:posOffset>112395</wp:posOffset>
                </wp:positionV>
                <wp:extent cx="2732405" cy="3381375"/>
                <wp:effectExtent l="0" t="0" r="1079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3381375"/>
                        </a:xfrm>
                        <a:prstGeom prst="rect">
                          <a:avLst/>
                        </a:prstGeom>
                        <a:solidFill>
                          <a:srgbClr val="FFFFFF"/>
                        </a:solidFill>
                        <a:ln w="9525">
                          <a:solidFill>
                            <a:srgbClr val="000000"/>
                          </a:solidFill>
                          <a:miter lim="800000"/>
                          <a:headEnd/>
                          <a:tailEnd/>
                        </a:ln>
                      </wps:spPr>
                      <wps:txbx>
                        <w:txbxContent>
                          <w:p w14:paraId="75A8D9B7" w14:textId="77777777" w:rsidR="00A17AEA" w:rsidRDefault="00A17AEA" w:rsidP="00E56374">
                            <w:r w:rsidRPr="002F180A">
                              <w:rPr>
                                <w:b/>
                              </w:rPr>
                              <w:t xml:space="preserve">Observation Level required </w:t>
                            </w:r>
                            <w:r w:rsidRPr="002F180A">
                              <w:rPr>
                                <w:b/>
                              </w:rPr>
                              <w:br/>
                            </w:r>
                            <w:r w:rsidRPr="002F180A">
                              <w:t>(delete as appropriate):</w:t>
                            </w:r>
                          </w:p>
                          <w:p w14:paraId="69B5310C" w14:textId="77777777" w:rsidR="00A17AEA" w:rsidRDefault="00A17AEA" w:rsidP="00E56374">
                            <w:pPr>
                              <w:pStyle w:val="ListParagraph"/>
                              <w:numPr>
                                <w:ilvl w:val="0"/>
                                <w:numId w:val="30"/>
                              </w:numPr>
                              <w:spacing w:after="200" w:line="276" w:lineRule="auto"/>
                            </w:pPr>
                            <w:r>
                              <w:t>Hourly observation</w:t>
                            </w:r>
                          </w:p>
                          <w:p w14:paraId="67278507" w14:textId="77777777" w:rsidR="00A17AEA" w:rsidRDefault="00A17AEA" w:rsidP="00E56374">
                            <w:pPr>
                              <w:pStyle w:val="ListParagraph"/>
                              <w:numPr>
                                <w:ilvl w:val="0"/>
                                <w:numId w:val="30"/>
                              </w:numPr>
                              <w:spacing w:after="200" w:line="276" w:lineRule="auto"/>
                            </w:pPr>
                            <w:r>
                              <w:t>15 minute observation</w:t>
                            </w:r>
                          </w:p>
                          <w:p w14:paraId="72275E6B" w14:textId="77777777" w:rsidR="00A17AEA" w:rsidRDefault="00A17AEA" w:rsidP="00E56374">
                            <w:pPr>
                              <w:pStyle w:val="ListParagraph"/>
                              <w:numPr>
                                <w:ilvl w:val="0"/>
                                <w:numId w:val="30"/>
                              </w:numPr>
                              <w:spacing w:after="200" w:line="276" w:lineRule="auto"/>
                            </w:pPr>
                            <w:r>
                              <w:t>1:1 eyesight observation</w:t>
                            </w:r>
                          </w:p>
                          <w:p w14:paraId="6B5E18E4" w14:textId="77777777" w:rsidR="00A17AEA" w:rsidRDefault="00A17AEA" w:rsidP="00E56374">
                            <w:pPr>
                              <w:pStyle w:val="ListParagraph"/>
                              <w:numPr>
                                <w:ilvl w:val="0"/>
                                <w:numId w:val="30"/>
                              </w:numPr>
                              <w:spacing w:after="200" w:line="276" w:lineRule="auto"/>
                            </w:pPr>
                            <w:r>
                              <w:t>1:1 arms-length observation</w:t>
                            </w:r>
                          </w:p>
                          <w:p w14:paraId="13EDE3EF" w14:textId="77777777" w:rsidR="00A17AEA" w:rsidRDefault="00A17AEA" w:rsidP="00E56374">
                            <w:pPr>
                              <w:rPr>
                                <w:b/>
                              </w:rPr>
                            </w:pPr>
                          </w:p>
                          <w:p w14:paraId="284DFA1A" w14:textId="77777777" w:rsidR="00A17AEA" w:rsidRDefault="00A17AEA" w:rsidP="00E56374">
                            <w:r w:rsidRPr="002F180A">
                              <w:rPr>
                                <w:b/>
                              </w:rPr>
                              <w:t>1: 1 Staff Required</w:t>
                            </w:r>
                            <w:r>
                              <w:br/>
                              <w:t>(delete as appropriate):</w:t>
                            </w:r>
                          </w:p>
                          <w:p w14:paraId="52808CB7" w14:textId="77777777" w:rsidR="00A17AEA" w:rsidRDefault="00A17AEA" w:rsidP="00E56374">
                            <w:pPr>
                              <w:pStyle w:val="ListParagraph"/>
                              <w:numPr>
                                <w:ilvl w:val="0"/>
                                <w:numId w:val="31"/>
                              </w:numPr>
                              <w:spacing w:after="200" w:line="276" w:lineRule="auto"/>
                            </w:pPr>
                            <w:r>
                              <w:t>1x RMN</w:t>
                            </w:r>
                          </w:p>
                          <w:p w14:paraId="28A31715" w14:textId="77777777" w:rsidR="00A17AEA" w:rsidRDefault="00A17AEA" w:rsidP="00E56374">
                            <w:pPr>
                              <w:pStyle w:val="ListParagraph"/>
                              <w:numPr>
                                <w:ilvl w:val="0"/>
                                <w:numId w:val="31"/>
                              </w:numPr>
                              <w:spacing w:after="200" w:line="276" w:lineRule="auto"/>
                            </w:pPr>
                            <w:r>
                              <w:t>1x HCA</w:t>
                            </w:r>
                          </w:p>
                          <w:p w14:paraId="13B948DD" w14:textId="77777777" w:rsidR="00A17AEA" w:rsidRDefault="00A17AEA" w:rsidP="00E56374">
                            <w:pPr>
                              <w:pStyle w:val="ListParagraph"/>
                              <w:numPr>
                                <w:ilvl w:val="0"/>
                                <w:numId w:val="31"/>
                              </w:numPr>
                              <w:spacing w:after="200" w:line="276" w:lineRule="auto"/>
                            </w:pPr>
                            <w:r>
                              <w:t>1x RMN &amp; 1x HCA</w:t>
                            </w:r>
                          </w:p>
                          <w:p w14:paraId="462CFDA8" w14:textId="77777777" w:rsidR="00A17AEA" w:rsidRPr="00E27D46" w:rsidRDefault="00A17AEA" w:rsidP="00E56374">
                            <w:pPr>
                              <w:pStyle w:val="ListParagraph"/>
                              <w:numPr>
                                <w:ilvl w:val="0"/>
                                <w:numId w:val="31"/>
                              </w:numPr>
                              <w:spacing w:after="200" w:line="276" w:lineRule="auto"/>
                            </w:pPr>
                            <w:r>
                              <w:t>Other:________________________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6840" id="_x0000_s1035" type="#_x0000_t202" style="position:absolute;margin-left:240.75pt;margin-top:8.85pt;width:215.15pt;height:26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">
                <v:textbox>
                  <w:txbxContent>
                    <w:p w14:paraId="75A8D9B7" w14:textId="77777777" w:rsidR="00A17AEA" w:rsidRDefault="00A17AEA" w:rsidP="00E56374">
                      <w:r w:rsidRPr="002F180A">
                        <w:rPr>
                          <w:b/>
                        </w:rPr>
                        <w:t xml:space="preserve">Observation Level required </w:t>
                      </w:r>
                      <w:r w:rsidRPr="002F180A">
                        <w:rPr>
                          <w:b/>
                        </w:rPr>
                        <w:br/>
                      </w:r>
                      <w:r w:rsidRPr="002F180A">
                        <w:t>(delete as appropriate):</w:t>
                      </w:r>
                    </w:p>
                    <w:p w14:paraId="69B5310C" w14:textId="77777777" w:rsidR="00A17AEA" w:rsidRDefault="00A17AEA" w:rsidP="00E56374">
                      <w:pPr>
                        <w:pStyle w:val="ListParagraph"/>
                        <w:numPr>
                          <w:ilvl w:val="0"/>
                          <w:numId w:val="30"/>
                        </w:numPr>
                        <w:spacing w:after="200" w:line="276" w:lineRule="auto"/>
                      </w:pPr>
                      <w:r>
                        <w:t>Hourly observation</w:t>
                      </w:r>
                    </w:p>
                    <w:p w14:paraId="67278507" w14:textId="77777777" w:rsidR="00A17AEA" w:rsidRDefault="00A17AEA" w:rsidP="00E56374">
                      <w:pPr>
                        <w:pStyle w:val="ListParagraph"/>
                        <w:numPr>
                          <w:ilvl w:val="0"/>
                          <w:numId w:val="30"/>
                        </w:numPr>
                        <w:spacing w:after="200" w:line="276" w:lineRule="auto"/>
                      </w:pPr>
                      <w:r>
                        <w:t>15 minute observation</w:t>
                      </w:r>
                    </w:p>
                    <w:p w14:paraId="72275E6B" w14:textId="77777777" w:rsidR="00A17AEA" w:rsidRDefault="00A17AEA" w:rsidP="00E56374">
                      <w:pPr>
                        <w:pStyle w:val="ListParagraph"/>
                        <w:numPr>
                          <w:ilvl w:val="0"/>
                          <w:numId w:val="30"/>
                        </w:numPr>
                        <w:spacing w:after="200" w:line="276" w:lineRule="auto"/>
                      </w:pPr>
                      <w:r>
                        <w:t>1:1 eyesight observation</w:t>
                      </w:r>
                    </w:p>
                    <w:p w14:paraId="6B5E18E4" w14:textId="77777777" w:rsidR="00A17AEA" w:rsidRDefault="00A17AEA" w:rsidP="00E56374">
                      <w:pPr>
                        <w:pStyle w:val="ListParagraph"/>
                        <w:numPr>
                          <w:ilvl w:val="0"/>
                          <w:numId w:val="30"/>
                        </w:numPr>
                        <w:spacing w:after="200" w:line="276" w:lineRule="auto"/>
                      </w:pPr>
                      <w:r>
                        <w:t>1:1 arms-length observation</w:t>
                      </w:r>
                    </w:p>
                    <w:p w14:paraId="13EDE3EF" w14:textId="77777777" w:rsidR="00A17AEA" w:rsidRDefault="00A17AEA" w:rsidP="00E56374">
                      <w:pPr>
                        <w:rPr>
                          <w:b/>
                        </w:rPr>
                      </w:pPr>
                    </w:p>
                    <w:p w14:paraId="284DFA1A" w14:textId="77777777" w:rsidR="00A17AEA" w:rsidRDefault="00A17AEA" w:rsidP="00E56374">
                      <w:r w:rsidRPr="002F180A">
                        <w:rPr>
                          <w:b/>
                        </w:rPr>
                        <w:t>1: 1 Staff Required</w:t>
                      </w:r>
                      <w:r>
                        <w:br/>
                        <w:t>(delete as appropriate):</w:t>
                      </w:r>
                    </w:p>
                    <w:p w14:paraId="52808CB7" w14:textId="77777777" w:rsidR="00A17AEA" w:rsidRDefault="00A17AEA" w:rsidP="00E56374">
                      <w:pPr>
                        <w:pStyle w:val="ListParagraph"/>
                        <w:numPr>
                          <w:ilvl w:val="0"/>
                          <w:numId w:val="31"/>
                        </w:numPr>
                        <w:spacing w:after="200" w:line="276" w:lineRule="auto"/>
                      </w:pPr>
                      <w:r>
                        <w:t>1x RMN</w:t>
                      </w:r>
                    </w:p>
                    <w:p w14:paraId="28A31715" w14:textId="77777777" w:rsidR="00A17AEA" w:rsidRDefault="00A17AEA" w:rsidP="00E56374">
                      <w:pPr>
                        <w:pStyle w:val="ListParagraph"/>
                        <w:numPr>
                          <w:ilvl w:val="0"/>
                          <w:numId w:val="31"/>
                        </w:numPr>
                        <w:spacing w:after="200" w:line="276" w:lineRule="auto"/>
                      </w:pPr>
                      <w:r>
                        <w:t>1x HCA</w:t>
                      </w:r>
                    </w:p>
                    <w:p w14:paraId="13B948DD" w14:textId="77777777" w:rsidR="00A17AEA" w:rsidRDefault="00A17AEA" w:rsidP="00E56374">
                      <w:pPr>
                        <w:pStyle w:val="ListParagraph"/>
                        <w:numPr>
                          <w:ilvl w:val="0"/>
                          <w:numId w:val="31"/>
                        </w:numPr>
                        <w:spacing w:after="200" w:line="276" w:lineRule="auto"/>
                      </w:pPr>
                      <w:r>
                        <w:t>1x RMN &amp; 1x HCA</w:t>
                      </w:r>
                    </w:p>
                    <w:p w14:paraId="462CFDA8" w14:textId="77777777" w:rsidR="00A17AEA" w:rsidRPr="00E27D46" w:rsidRDefault="00A17AEA" w:rsidP="00E56374">
                      <w:pPr>
                        <w:pStyle w:val="ListParagraph"/>
                        <w:numPr>
                          <w:ilvl w:val="0"/>
                          <w:numId w:val="31"/>
                        </w:numPr>
                        <w:spacing w:after="200" w:line="276" w:lineRule="auto"/>
                      </w:pPr>
                      <w:r>
                        <w:t>Other:________________________</w:t>
                      </w:r>
                    </w:p>
                  </w:txbxContent>
                </v:textbox>
              </v:shape>
            </w:pict>
          </mc:Fallback>
        </mc:AlternateContent>
      </w:r>
    </w:p>
    <w:p w14:paraId="6B62A2B4" w14:textId="77777777" w:rsidR="00E56374" w:rsidRDefault="00E56374" w:rsidP="00E56374">
      <w:pPr>
        <w:spacing w:after="200"/>
      </w:pPr>
    </w:p>
    <w:p w14:paraId="4208C67B" w14:textId="77777777" w:rsidR="00E56374" w:rsidRDefault="00E56374" w:rsidP="00E56374">
      <w:pPr>
        <w:spacing w:after="200"/>
      </w:pPr>
    </w:p>
    <w:p w14:paraId="65B33685" w14:textId="77777777" w:rsidR="00E56374" w:rsidRDefault="00E56374" w:rsidP="00E56374">
      <w:pPr>
        <w:spacing w:after="200"/>
      </w:pPr>
    </w:p>
    <w:p w14:paraId="273F845A" w14:textId="77777777" w:rsidR="00E56374" w:rsidRDefault="00E56374" w:rsidP="00E56374">
      <w:pPr>
        <w:spacing w:after="200"/>
      </w:pPr>
    </w:p>
    <w:p w14:paraId="4AC54A16" w14:textId="77777777" w:rsidR="00E56374" w:rsidRDefault="00E56374" w:rsidP="00E56374">
      <w:pPr>
        <w:spacing w:after="200"/>
      </w:pPr>
    </w:p>
    <w:p w14:paraId="0DB7FC39" w14:textId="77777777" w:rsidR="00E56374" w:rsidRDefault="00E56374" w:rsidP="00E56374">
      <w:pPr>
        <w:spacing w:after="200"/>
      </w:pPr>
    </w:p>
    <w:p w14:paraId="6653BC18" w14:textId="77777777" w:rsidR="00E56374" w:rsidRDefault="00E56374" w:rsidP="00E56374">
      <w:pPr>
        <w:spacing w:after="200"/>
      </w:pPr>
    </w:p>
    <w:p w14:paraId="3563D70F" w14:textId="77777777" w:rsidR="00E56374" w:rsidRDefault="00E56374" w:rsidP="00E56374">
      <w:pPr>
        <w:spacing w:after="200"/>
      </w:pPr>
      <w:r>
        <w:t xml:space="preserve"> </w:t>
      </w:r>
    </w:p>
    <w:p w14:paraId="523E3B55" w14:textId="77777777" w:rsidR="00E56374" w:rsidRDefault="00E56374" w:rsidP="00E56374">
      <w:pPr>
        <w:spacing w:after="200"/>
      </w:pPr>
    </w:p>
    <w:p w14:paraId="38770066" w14:textId="77777777" w:rsidR="00E56374" w:rsidRDefault="00E56374" w:rsidP="00E56374">
      <w:pPr>
        <w:spacing w:after="200"/>
      </w:pPr>
    </w:p>
    <w:p w14:paraId="48571EB3" w14:textId="77777777" w:rsidR="00E56374" w:rsidRDefault="00E56374" w:rsidP="00E56374">
      <w:pPr>
        <w:tabs>
          <w:tab w:val="left" w:pos="6061"/>
        </w:tabs>
        <w:spacing w:after="200"/>
      </w:pPr>
      <w:r>
        <w:rPr>
          <w:rFonts w:ascii="Arial" w:hAnsi="Arial"/>
          <w:noProof/>
        </w:rPr>
        <w:lastRenderedPageBreak/>
        <w:drawing>
          <wp:anchor distT="0" distB="0" distL="114300" distR="114300" simplePos="0" relativeHeight="251724800" behindDoc="1" locked="0" layoutInCell="1" allowOverlap="1" wp14:anchorId="5FC6289E" wp14:editId="5011232C">
            <wp:simplePos x="0" y="0"/>
            <wp:positionH relativeFrom="column">
              <wp:posOffset>3634105</wp:posOffset>
            </wp:positionH>
            <wp:positionV relativeFrom="paragraph">
              <wp:posOffset>-53975</wp:posOffset>
            </wp:positionV>
            <wp:extent cx="2305050" cy="571500"/>
            <wp:effectExtent l="0" t="0" r="0" b="0"/>
            <wp:wrapTight wrapText="bothSides">
              <wp:wrapPolygon edited="0">
                <wp:start x="0" y="0"/>
                <wp:lineTo x="0" y="20880"/>
                <wp:lineTo x="21421" y="20880"/>
                <wp:lineTo x="21421" y="0"/>
                <wp:lineTo x="0" y="0"/>
              </wp:wrapPolygon>
            </wp:wrapTight>
            <wp:docPr id="26" name="Picture 26" descr="Beds+Lut_MHW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s+Lut_MHWS_RGB"/>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050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2752" behindDoc="0" locked="0" layoutInCell="1" allowOverlap="1" wp14:anchorId="3C7F1D6F" wp14:editId="73990BFB">
                <wp:simplePos x="0" y="0"/>
                <wp:positionH relativeFrom="column">
                  <wp:posOffset>-61595</wp:posOffset>
                </wp:positionH>
                <wp:positionV relativeFrom="paragraph">
                  <wp:posOffset>-83820</wp:posOffset>
                </wp:positionV>
                <wp:extent cx="2374265" cy="695325"/>
                <wp:effectExtent l="0" t="0" r="28575"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95325"/>
                        </a:xfrm>
                        <a:prstGeom prst="rect">
                          <a:avLst/>
                        </a:prstGeom>
                        <a:solidFill>
                          <a:srgbClr val="FFFFFF"/>
                        </a:solidFill>
                        <a:ln w="9525">
                          <a:solidFill>
                            <a:srgbClr val="000000"/>
                          </a:solidFill>
                          <a:miter lim="800000"/>
                          <a:headEnd/>
                          <a:tailEnd/>
                        </a:ln>
                      </wps:spPr>
                      <wps:txbx>
                        <w:txbxContent>
                          <w:p w14:paraId="3154204C" w14:textId="77777777" w:rsidR="00A17AEA" w:rsidRDefault="00A17AEA" w:rsidP="00E56374">
                            <w:r>
                              <w:t>Patient Addressograph: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7F1D6F" id="Text Box 25" o:spid="_x0000_s1036" type="#_x0000_t202" style="position:absolute;margin-left:-4.85pt;margin-top:-6.6pt;width:186.95pt;height:54.75pt;z-index:251722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">
                <v:textbox>
                  <w:txbxContent>
                    <w:p w14:paraId="3154204C" w14:textId="77777777" w:rsidR="00A17AEA" w:rsidRDefault="00A17AEA" w:rsidP="00E56374">
                      <w:r>
                        <w:t>Patient Addressograph:</w:t>
                      </w:r>
                    </w:p>
                  </w:txbxContent>
                </v:textbox>
              </v:shape>
            </w:pict>
          </mc:Fallback>
        </mc:AlternateContent>
      </w:r>
      <w:r>
        <w:tab/>
      </w:r>
    </w:p>
    <w:p w14:paraId="5141841B" w14:textId="77777777" w:rsidR="00E56374" w:rsidRDefault="00E56374" w:rsidP="00E56374">
      <w:pPr>
        <w:spacing w:after="200"/>
      </w:pPr>
    </w:p>
    <w:p w14:paraId="5975D9CC" w14:textId="77777777" w:rsidR="00E56374" w:rsidRDefault="00E56374" w:rsidP="00E56374">
      <w:pPr>
        <w:spacing w:after="200"/>
      </w:pPr>
      <w:r>
        <w:rPr>
          <w:noProof/>
        </w:rPr>
        <mc:AlternateContent>
          <mc:Choice Requires="wps">
            <w:drawing>
              <wp:anchor distT="0" distB="0" distL="114300" distR="114300" simplePos="0" relativeHeight="251717632" behindDoc="1" locked="0" layoutInCell="1" allowOverlap="1" wp14:anchorId="516D8229" wp14:editId="712740F9">
                <wp:simplePos x="0" y="0"/>
                <wp:positionH relativeFrom="column">
                  <wp:posOffset>-63500</wp:posOffset>
                </wp:positionH>
                <wp:positionV relativeFrom="paragraph">
                  <wp:posOffset>2135505</wp:posOffset>
                </wp:positionV>
                <wp:extent cx="5905500" cy="3556000"/>
                <wp:effectExtent l="0" t="0" r="19050" b="25400"/>
                <wp:wrapThrough wrapText="bothSides">
                  <wp:wrapPolygon edited="0">
                    <wp:start x="0" y="0"/>
                    <wp:lineTo x="0" y="21639"/>
                    <wp:lineTo x="21600" y="21639"/>
                    <wp:lineTo x="21600" y="0"/>
                    <wp:lineTo x="0" y="0"/>
                  </wp:wrapPolygon>
                </wp:wrapThrough>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556000"/>
                        </a:xfrm>
                        <a:prstGeom prst="rect">
                          <a:avLst/>
                        </a:prstGeom>
                        <a:solidFill>
                          <a:srgbClr val="FFFFFF"/>
                        </a:solidFill>
                        <a:ln w="9525">
                          <a:solidFill>
                            <a:srgbClr val="000000"/>
                          </a:solidFill>
                          <a:miter lim="800000"/>
                          <a:headEnd/>
                          <a:tailEnd/>
                        </a:ln>
                      </wps:spPr>
                      <wps:txbx>
                        <w:txbxContent>
                          <w:p w14:paraId="3E156B16" w14:textId="77777777" w:rsidR="00A17AEA" w:rsidRDefault="00A17AEA" w:rsidP="00E56374">
                            <w:r>
                              <w:rPr>
                                <w:b/>
                              </w:rPr>
                              <w:t>Management Advice:</w:t>
                            </w:r>
                          </w:p>
                          <w:p w14:paraId="56B9F9AA" w14:textId="77777777" w:rsidR="00A17AEA" w:rsidRPr="00DA10FF" w:rsidRDefault="00A17AEA" w:rsidP="00E56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D8229" id="_x0000_s1037" type="#_x0000_t202" style="position:absolute;margin-left:-5pt;margin-top:168.15pt;width:465pt;height:280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">
                <v:textbox>
                  <w:txbxContent>
                    <w:p w14:paraId="3E156B16" w14:textId="77777777" w:rsidR="00A17AEA" w:rsidRDefault="00A17AEA" w:rsidP="00E56374">
                      <w:r>
                        <w:rPr>
                          <w:b/>
                        </w:rPr>
                        <w:t>Management Advice:</w:t>
                      </w:r>
                    </w:p>
                    <w:p w14:paraId="56B9F9AA" w14:textId="77777777" w:rsidR="00A17AEA" w:rsidRPr="00DA10FF" w:rsidRDefault="00A17AEA" w:rsidP="00E56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through"/>
              </v:shape>
            </w:pict>
          </mc:Fallback>
        </mc:AlternateContent>
      </w:r>
      <w:r>
        <w:rPr>
          <w:noProof/>
        </w:rPr>
        <mc:AlternateContent>
          <mc:Choice Requires="wps">
            <w:drawing>
              <wp:anchor distT="0" distB="0" distL="114300" distR="114300" simplePos="0" relativeHeight="251716608" behindDoc="1" locked="0" layoutInCell="1" allowOverlap="1" wp14:anchorId="09F487BF" wp14:editId="05086476">
                <wp:simplePos x="0" y="0"/>
                <wp:positionH relativeFrom="column">
                  <wp:posOffset>3064510</wp:posOffset>
                </wp:positionH>
                <wp:positionV relativeFrom="paragraph">
                  <wp:posOffset>132080</wp:posOffset>
                </wp:positionV>
                <wp:extent cx="2781300" cy="1915795"/>
                <wp:effectExtent l="0" t="0" r="19050" b="27305"/>
                <wp:wrapThrough wrapText="bothSides">
                  <wp:wrapPolygon edited="0">
                    <wp:start x="0" y="0"/>
                    <wp:lineTo x="0" y="21693"/>
                    <wp:lineTo x="21600" y="21693"/>
                    <wp:lineTo x="21600" y="0"/>
                    <wp:lineTo x="0" y="0"/>
                  </wp:wrapPolygon>
                </wp:wrapThrough>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15795"/>
                        </a:xfrm>
                        <a:prstGeom prst="rect">
                          <a:avLst/>
                        </a:prstGeom>
                        <a:solidFill>
                          <a:srgbClr val="FFFFFF"/>
                        </a:solidFill>
                        <a:ln w="9525">
                          <a:solidFill>
                            <a:srgbClr val="000000"/>
                          </a:solidFill>
                          <a:miter lim="800000"/>
                          <a:headEnd/>
                          <a:tailEnd/>
                        </a:ln>
                      </wps:spPr>
                      <wps:txbx>
                        <w:txbxContent>
                          <w:p w14:paraId="5862F767" w14:textId="77777777" w:rsidR="00A17AEA" w:rsidRDefault="00A17AEA" w:rsidP="00E56374">
                            <w:r w:rsidRPr="002F180A">
                              <w:rPr>
                                <w:b/>
                              </w:rPr>
                              <w:t>Known Effective Coping Strategies</w:t>
                            </w:r>
                            <w:r>
                              <w:t>:</w:t>
                            </w:r>
                          </w:p>
                          <w:p w14:paraId="67BA0D8C" w14:textId="77777777" w:rsidR="00A17AEA" w:rsidRDefault="00A17AEA" w:rsidP="00E56374">
                            <w:r>
                              <w:t>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487BF" id="_x0000_s1038" type="#_x0000_t202" style="position:absolute;margin-left:241.3pt;margin-top:10.4pt;width:219pt;height:150.8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">
                <v:textbox>
                  <w:txbxContent>
                    <w:p w14:paraId="5862F767" w14:textId="77777777" w:rsidR="00A17AEA" w:rsidRDefault="00A17AEA" w:rsidP="00E56374">
                      <w:r w:rsidRPr="002F180A">
                        <w:rPr>
                          <w:b/>
                        </w:rPr>
                        <w:t>Known Effective Coping Strategies</w:t>
                      </w:r>
                      <w:r>
                        <w:t>:</w:t>
                      </w:r>
                    </w:p>
                    <w:p w14:paraId="67BA0D8C" w14:textId="77777777" w:rsidR="00A17AEA" w:rsidRDefault="00A17AEA" w:rsidP="00E56374">
                      <w:r>
                        <w:t>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through"/>
              </v:shape>
            </w:pict>
          </mc:Fallback>
        </mc:AlternateContent>
      </w:r>
      <w:r>
        <w:rPr>
          <w:noProof/>
        </w:rPr>
        <mc:AlternateContent>
          <mc:Choice Requires="wps">
            <w:drawing>
              <wp:anchor distT="0" distB="0" distL="114300" distR="114300" simplePos="0" relativeHeight="251715584" behindDoc="1" locked="0" layoutInCell="1" allowOverlap="1" wp14:anchorId="2E02AD94" wp14:editId="37C9CEC6">
                <wp:simplePos x="0" y="0"/>
                <wp:positionH relativeFrom="column">
                  <wp:posOffset>-66675</wp:posOffset>
                </wp:positionH>
                <wp:positionV relativeFrom="paragraph">
                  <wp:posOffset>122555</wp:posOffset>
                </wp:positionV>
                <wp:extent cx="3008630" cy="1915795"/>
                <wp:effectExtent l="0" t="0" r="20320" b="27305"/>
                <wp:wrapThrough wrapText="bothSides">
                  <wp:wrapPolygon edited="0">
                    <wp:start x="0" y="0"/>
                    <wp:lineTo x="0" y="21693"/>
                    <wp:lineTo x="21609" y="21693"/>
                    <wp:lineTo x="21609" y="0"/>
                    <wp:lineTo x="0" y="0"/>
                  </wp:wrapPolygon>
                </wp:wrapThrough>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1915795"/>
                        </a:xfrm>
                        <a:prstGeom prst="rect">
                          <a:avLst/>
                        </a:prstGeom>
                        <a:solidFill>
                          <a:srgbClr val="FFFFFF"/>
                        </a:solidFill>
                        <a:ln w="9525">
                          <a:solidFill>
                            <a:srgbClr val="000000"/>
                          </a:solidFill>
                          <a:miter lim="800000"/>
                          <a:headEnd/>
                          <a:tailEnd/>
                        </a:ln>
                      </wps:spPr>
                      <wps:txbx>
                        <w:txbxContent>
                          <w:p w14:paraId="7D5FE922" w14:textId="77777777" w:rsidR="00A17AEA" w:rsidRDefault="00A17AEA" w:rsidP="00E56374">
                            <w:r w:rsidRPr="002F180A">
                              <w:rPr>
                                <w:b/>
                              </w:rPr>
                              <w:t>Known Trigger Factors</w:t>
                            </w:r>
                            <w:r>
                              <w:t>:</w:t>
                            </w:r>
                          </w:p>
                          <w:p w14:paraId="637FBA08" w14:textId="77777777" w:rsidR="00A17AEA" w:rsidRDefault="00A17AEA" w:rsidP="00E56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2AD94" id="_x0000_s1039" type="#_x0000_t202" style="position:absolute;margin-left:-5.25pt;margin-top:9.65pt;width:236.9pt;height:150.8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">
                <v:textbox>
                  <w:txbxContent>
                    <w:p w14:paraId="7D5FE922" w14:textId="77777777" w:rsidR="00A17AEA" w:rsidRDefault="00A17AEA" w:rsidP="00E56374">
                      <w:r w:rsidRPr="002F180A">
                        <w:rPr>
                          <w:b/>
                        </w:rPr>
                        <w:t>Known Trigger Factors</w:t>
                      </w:r>
                      <w:r>
                        <w:t>:</w:t>
                      </w:r>
                    </w:p>
                    <w:p w14:paraId="637FBA08" w14:textId="77777777" w:rsidR="00A17AEA" w:rsidRDefault="00A17AEA" w:rsidP="00E56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through"/>
              </v:shape>
            </w:pict>
          </mc:Fallback>
        </mc:AlternateContent>
      </w:r>
      <w:r>
        <w:t>CAMHS Contact Details:</w:t>
      </w:r>
      <w:r>
        <w:br/>
      </w:r>
      <w:r w:rsidRPr="00C028E7">
        <w:rPr>
          <w:b/>
        </w:rPr>
        <w:t>CAMHS A&amp;E Liaison/Crisis Practitioners for children/young people aged 0-17</w:t>
      </w:r>
      <w:r>
        <w:br/>
        <w:t xml:space="preserve">Mon – Fri, between 09:00 – 21:00 call </w:t>
      </w:r>
      <w:r w:rsidRPr="00636185">
        <w:rPr>
          <w:b/>
        </w:rPr>
        <w:t>01582 708140</w:t>
      </w:r>
      <w:r>
        <w:t xml:space="preserve"> / </w:t>
      </w:r>
      <w:r w:rsidRPr="00636185">
        <w:rPr>
          <w:b/>
        </w:rPr>
        <w:t>refer to CAMHS A&amp;E Rota for mob numbers</w:t>
      </w:r>
      <w:r>
        <w:t xml:space="preserve"> Weekends and bank holidays between 10:00 – 14:00 call </w:t>
      </w:r>
      <w:r>
        <w:rPr>
          <w:b/>
        </w:rPr>
        <w:t>As above</w:t>
      </w:r>
    </w:p>
    <w:p w14:paraId="193146B8" w14:textId="77777777" w:rsidR="00E56374" w:rsidRPr="00C028E7" w:rsidRDefault="00E56374" w:rsidP="00E56374">
      <w:pPr>
        <w:rPr>
          <w:b/>
        </w:rPr>
      </w:pPr>
      <w:r w:rsidRPr="00C028E7">
        <w:rPr>
          <w:b/>
        </w:rPr>
        <w:t>Psychiatric Liaison Service (PLS) for children/young people aged 16-17</w:t>
      </w:r>
    </w:p>
    <w:p w14:paraId="1272D1FF" w14:textId="77777777" w:rsidR="00E56374" w:rsidRDefault="00E56374" w:rsidP="00E56374">
      <w:pPr>
        <w:jc w:val="both"/>
        <w:rPr>
          <w:rFonts w:ascii="Calibri" w:eastAsia="Calibri" w:hAnsi="Calibri"/>
          <w:b/>
        </w:rPr>
      </w:pPr>
      <w:r>
        <w:t xml:space="preserve">To be contacted outside of the above hours for advice support, call: </w:t>
      </w:r>
      <w:r w:rsidRPr="00636185">
        <w:rPr>
          <w:rFonts w:ascii="Arial" w:hAnsi="Arial"/>
          <w:b/>
          <w:sz w:val="20"/>
          <w:szCs w:val="20"/>
        </w:rPr>
        <w:t>01582 497473</w:t>
      </w:r>
      <w:r>
        <w:rPr>
          <w:rFonts w:ascii="Arial" w:hAnsi="Arial"/>
          <w:b/>
          <w:sz w:val="20"/>
          <w:szCs w:val="20"/>
        </w:rPr>
        <w:t xml:space="preserve">/ </w:t>
      </w:r>
      <w:r w:rsidRPr="005974A7">
        <w:rPr>
          <w:rFonts w:ascii="Calibri" w:eastAsia="Calibri" w:hAnsi="Calibri"/>
          <w:b/>
        </w:rPr>
        <w:t>07919293489</w:t>
      </w:r>
    </w:p>
    <w:p w14:paraId="59EECC3F" w14:textId="77777777" w:rsidR="00E56374" w:rsidRDefault="00E56374" w:rsidP="00E56374">
      <w:pPr>
        <w:jc w:val="both"/>
        <w:rPr>
          <w:rFonts w:ascii="Calibri" w:eastAsia="Calibri" w:hAnsi="Calibri"/>
          <w:b/>
        </w:rPr>
      </w:pPr>
    </w:p>
    <w:p w14:paraId="391E77F6" w14:textId="77777777" w:rsidR="00E56374" w:rsidRDefault="00E56374" w:rsidP="00E56374">
      <w:r w:rsidRPr="00C028E7">
        <w:rPr>
          <w:b/>
        </w:rPr>
        <w:t>On-call SHO for children/young people aged 0-15</w:t>
      </w:r>
      <w:r>
        <w:rPr>
          <w:rFonts w:ascii="Calibri" w:eastAsia="Calibri" w:hAnsi="Calibri"/>
          <w:b/>
        </w:rPr>
        <w:br/>
      </w:r>
      <w:r>
        <w:t>To be contacted outside of the above hours for advice, support, contact via hospital switchboard</w:t>
      </w:r>
      <w:r>
        <w:rPr>
          <w:rFonts w:ascii="Calibri" w:eastAsia="Calibri" w:hAnsi="Calibri"/>
          <w:b/>
        </w:rPr>
        <w:t xml:space="preserve"> </w:t>
      </w:r>
      <w:r>
        <w:t xml:space="preserve">They also have access to an on-call CAMHS-specialist Consultant Psychiatrist to assist with complex cases. </w:t>
      </w:r>
    </w:p>
    <w:p w14:paraId="60ECE17F" w14:textId="77777777" w:rsidR="00E56374" w:rsidRPr="00AA6EC0" w:rsidRDefault="00E56374" w:rsidP="00E56374">
      <w:pPr>
        <w:rPr>
          <w:rFonts w:ascii="Calibri" w:eastAsia="Calibri" w:hAnsi="Calibri"/>
          <w:b/>
        </w:rPr>
      </w:pPr>
      <w:r>
        <w:rPr>
          <w:rFonts w:ascii="Calibri" w:eastAsia="Calibri" w:hAnsi="Calibri"/>
          <w:b/>
        </w:rPr>
        <w:lastRenderedPageBreak/>
        <w:br/>
      </w:r>
      <w:r>
        <w:t>Outside of A&amp;E Liaison duty hours, the on-call Junior Doctor for each locality can offer additional support. They also have access to an on-call CAMHS-specialist Consultant Psychiatrist to assist with complex cases.</w:t>
      </w:r>
    </w:p>
    <w:p w14:paraId="7A93A9C3" w14:textId="77777777" w:rsidR="001F3FAD" w:rsidRDefault="001F3FAD" w:rsidP="0044777C">
      <w:pPr>
        <w:rPr>
          <w:rFonts w:ascii="Arial" w:hAnsi="Arial" w:cs="Arial"/>
          <w:b/>
          <w:sz w:val="22"/>
          <w:szCs w:val="22"/>
          <w:u w:val="single"/>
        </w:rPr>
      </w:pPr>
    </w:p>
    <w:p w14:paraId="0DE49BDF" w14:textId="77777777" w:rsidR="001F3FAD" w:rsidRDefault="008C1F0E" w:rsidP="0044777C">
      <w:pPr>
        <w:rPr>
          <w:rFonts w:ascii="Arial" w:hAnsi="Arial" w:cs="Arial"/>
          <w:b/>
          <w:sz w:val="22"/>
          <w:szCs w:val="22"/>
          <w:u w:val="single"/>
        </w:rPr>
      </w:pPr>
      <w:r w:rsidRPr="00E07C96">
        <w:rPr>
          <w:rFonts w:asciiTheme="minorHAnsi" w:hAnsiTheme="minorHAnsi" w:cs="Arial"/>
          <w:b/>
        </w:rPr>
        <w:t xml:space="preserve">APPENDIX </w:t>
      </w:r>
      <w:r>
        <w:rPr>
          <w:rFonts w:asciiTheme="minorHAnsi" w:hAnsiTheme="minorHAnsi" w:cs="Arial"/>
          <w:b/>
        </w:rPr>
        <w:t>6</w:t>
      </w:r>
      <w:r w:rsidRPr="00E07C96">
        <w:rPr>
          <w:rFonts w:asciiTheme="minorHAnsi" w:hAnsiTheme="minorHAnsi" w:cs="Arial"/>
          <w:b/>
        </w:rPr>
        <w:t xml:space="preserve"> </w:t>
      </w:r>
      <w:r>
        <w:rPr>
          <w:rFonts w:asciiTheme="minorHAnsi" w:hAnsiTheme="minorHAnsi" w:cs="Arial"/>
          <w:b/>
        </w:rPr>
        <w:t>–</w:t>
      </w:r>
      <w:r w:rsidRPr="00E07C96">
        <w:rPr>
          <w:rFonts w:asciiTheme="minorHAnsi" w:hAnsiTheme="minorHAnsi" w:cs="Arial"/>
          <w:b/>
        </w:rPr>
        <w:t xml:space="preserve"> </w:t>
      </w:r>
      <w:r>
        <w:rPr>
          <w:rFonts w:asciiTheme="minorHAnsi" w:hAnsiTheme="minorHAnsi" w:cs="Arial"/>
          <w:b/>
        </w:rPr>
        <w:t>Referral Form to Access Tier 4</w:t>
      </w:r>
    </w:p>
    <w:p w14:paraId="163C8192" w14:textId="77777777" w:rsidR="001F3FAD" w:rsidRDefault="001F3FAD" w:rsidP="0044777C">
      <w:pPr>
        <w:rPr>
          <w:rFonts w:ascii="Arial" w:hAnsi="Arial" w:cs="Arial"/>
          <w:b/>
          <w:sz w:val="22"/>
          <w:szCs w:val="22"/>
          <w:u w:val="single"/>
        </w:rPr>
      </w:pPr>
    </w:p>
    <w:p w14:paraId="2A43836D" w14:textId="77777777" w:rsidR="001F3FAD" w:rsidRDefault="001F3FAD" w:rsidP="0044777C">
      <w:pPr>
        <w:rPr>
          <w:rFonts w:ascii="Arial" w:hAnsi="Arial" w:cs="Arial"/>
          <w:b/>
          <w:sz w:val="22"/>
          <w:szCs w:val="22"/>
          <w:u w:val="single"/>
        </w:rPr>
      </w:pPr>
    </w:p>
    <w:p w14:paraId="7B15A7B6" w14:textId="77777777" w:rsidR="001F3FAD" w:rsidRPr="00185592" w:rsidRDefault="001F3FAD" w:rsidP="001F3FAD">
      <w:pPr>
        <w:pStyle w:val="NoSpacing"/>
        <w:ind w:left="-284"/>
        <w:jc w:val="center"/>
        <w:rPr>
          <w:b/>
          <w:sz w:val="28"/>
          <w:szCs w:val="28"/>
        </w:rPr>
      </w:pPr>
      <w:r w:rsidRPr="00906A4D">
        <w:rPr>
          <w:b/>
          <w:sz w:val="28"/>
          <w:szCs w:val="28"/>
        </w:rPr>
        <w:t>Referral Form to Access Tier 4 (including Inpatient) CAMHS Services for Children &amp; Young People</w:t>
      </w:r>
    </w:p>
    <w:p w14:paraId="08CFFD63" w14:textId="77777777" w:rsidR="001F3FAD" w:rsidRDefault="001F3FAD" w:rsidP="001F3FAD">
      <w:pPr>
        <w:pStyle w:val="NoSpacing"/>
        <w:ind w:left="-284" w:right="-613"/>
        <w:jc w:val="center"/>
      </w:pPr>
      <w:r>
        <w:t>The NHSE CAMHS Specialised Mental Health Services Operating Handbook Protocol provides the guidance for Tier 4 services and the process for Secure CAMHS Referrals</w:t>
      </w:r>
    </w:p>
    <w:tbl>
      <w:tblPr>
        <w:tblStyle w:val="TableGrid"/>
        <w:tblW w:w="10031" w:type="dxa"/>
        <w:tblInd w:w="-284" w:type="dxa"/>
        <w:tblLook w:val="04A0" w:firstRow="1" w:lastRow="0" w:firstColumn="1" w:lastColumn="0" w:noHBand="0" w:noVBand="1"/>
      </w:tblPr>
      <w:tblGrid>
        <w:gridCol w:w="10031"/>
      </w:tblGrid>
      <w:tr w:rsidR="001F3FAD" w14:paraId="46B928A7" w14:textId="77777777" w:rsidTr="004D0187">
        <w:trPr>
          <w:trHeight w:val="355"/>
        </w:trPr>
        <w:tc>
          <w:tcPr>
            <w:tcW w:w="10031" w:type="dxa"/>
            <w:shd w:val="clear" w:color="auto" w:fill="0070C0"/>
          </w:tcPr>
          <w:p w14:paraId="2E3873A4" w14:textId="77777777" w:rsidR="001F3FAD" w:rsidRPr="00185592" w:rsidRDefault="001F3FAD" w:rsidP="004D0187">
            <w:pPr>
              <w:pStyle w:val="NoSpacing"/>
              <w:jc w:val="center"/>
              <w:rPr>
                <w:b/>
                <w:sz w:val="24"/>
                <w:szCs w:val="24"/>
              </w:rPr>
            </w:pPr>
            <w:r w:rsidRPr="00185592">
              <w:rPr>
                <w:b/>
                <w:color w:val="FFFFFF" w:themeColor="background1"/>
                <w:sz w:val="24"/>
                <w:szCs w:val="24"/>
              </w:rPr>
              <w:t xml:space="preserve">ALL FIELDS TO BE COMPLETED </w:t>
            </w:r>
            <w:r>
              <w:rPr>
                <w:b/>
                <w:color w:val="FFFFFF" w:themeColor="background1"/>
                <w:sz w:val="24"/>
                <w:szCs w:val="24"/>
              </w:rPr>
              <w:t xml:space="preserve">ELECTRONICALLY </w:t>
            </w:r>
            <w:r w:rsidRPr="00185592">
              <w:rPr>
                <w:b/>
                <w:color w:val="FFFFFF" w:themeColor="background1"/>
                <w:sz w:val="24"/>
                <w:szCs w:val="24"/>
              </w:rPr>
              <w:t xml:space="preserve">BY </w:t>
            </w:r>
            <w:r>
              <w:rPr>
                <w:b/>
                <w:color w:val="FFFFFF" w:themeColor="background1"/>
                <w:sz w:val="24"/>
                <w:szCs w:val="24"/>
              </w:rPr>
              <w:t xml:space="preserve">THE REFERRING </w:t>
            </w:r>
            <w:r w:rsidRPr="00185592">
              <w:rPr>
                <w:b/>
                <w:color w:val="FFFFFF" w:themeColor="background1"/>
                <w:sz w:val="24"/>
                <w:szCs w:val="24"/>
              </w:rPr>
              <w:t>CAMHS CLINIC</w:t>
            </w:r>
            <w:r>
              <w:rPr>
                <w:b/>
                <w:color w:val="FFFFFF" w:themeColor="background1"/>
                <w:sz w:val="24"/>
                <w:szCs w:val="24"/>
              </w:rPr>
              <w:t>I</w:t>
            </w:r>
            <w:r w:rsidRPr="00185592">
              <w:rPr>
                <w:b/>
                <w:color w:val="FFFFFF" w:themeColor="background1"/>
                <w:sz w:val="24"/>
                <w:szCs w:val="24"/>
              </w:rPr>
              <w:t>AN</w:t>
            </w:r>
            <w:r>
              <w:rPr>
                <w:b/>
                <w:color w:val="FFFFFF" w:themeColor="background1"/>
                <w:sz w:val="24"/>
                <w:szCs w:val="24"/>
              </w:rPr>
              <w:t>.  IF ANY INFOMRATION IS NOT AVAILABLE PLEASE STATE THIS IN THE RELEVANT BOX</w:t>
            </w:r>
          </w:p>
        </w:tc>
      </w:tr>
    </w:tbl>
    <w:p w14:paraId="485972D9" w14:textId="77777777" w:rsidR="001F3FAD" w:rsidRDefault="001F3FAD" w:rsidP="001F3FAD">
      <w:pPr>
        <w:pStyle w:val="NoSpacing"/>
        <w:ind w:left="-284"/>
        <w:jc w:val="center"/>
      </w:pPr>
    </w:p>
    <w:tbl>
      <w:tblPr>
        <w:tblStyle w:val="TableGrid"/>
        <w:tblW w:w="10031" w:type="dxa"/>
        <w:tblInd w:w="-284" w:type="dxa"/>
        <w:tblLook w:val="04A0" w:firstRow="1" w:lastRow="0" w:firstColumn="1" w:lastColumn="0" w:noHBand="0" w:noVBand="1"/>
      </w:tblPr>
      <w:tblGrid>
        <w:gridCol w:w="2660"/>
        <w:gridCol w:w="7371"/>
      </w:tblGrid>
      <w:tr w:rsidR="001F3FAD" w14:paraId="125D3E73" w14:textId="77777777" w:rsidTr="004D0187">
        <w:tc>
          <w:tcPr>
            <w:tcW w:w="2660" w:type="dxa"/>
          </w:tcPr>
          <w:p w14:paraId="2A97C30E" w14:textId="77777777" w:rsidR="001F3FAD" w:rsidRDefault="001F3FAD" w:rsidP="004D0187">
            <w:pPr>
              <w:pStyle w:val="NoSpacing"/>
              <w:rPr>
                <w:b/>
              </w:rPr>
            </w:pPr>
            <w:r w:rsidRPr="000722C5">
              <w:rPr>
                <w:b/>
              </w:rPr>
              <w:t>Referral Type:</w:t>
            </w:r>
          </w:p>
          <w:p w14:paraId="1B22A9DC" w14:textId="77777777" w:rsidR="001F3FAD" w:rsidRPr="000722C5" w:rsidRDefault="001F3FAD" w:rsidP="004D0187">
            <w:pPr>
              <w:pStyle w:val="NoSpacing"/>
              <w:rPr>
                <w:sz w:val="16"/>
                <w:szCs w:val="16"/>
              </w:rPr>
            </w:pPr>
            <w:r w:rsidRPr="00185592">
              <w:rPr>
                <w:b/>
                <w:sz w:val="18"/>
                <w:szCs w:val="18"/>
              </w:rPr>
              <w:t>(Delete as appropriate)</w:t>
            </w:r>
          </w:p>
        </w:tc>
        <w:tc>
          <w:tcPr>
            <w:tcW w:w="7371" w:type="dxa"/>
          </w:tcPr>
          <w:p w14:paraId="1BDB1220" w14:textId="77777777" w:rsidR="001F3FAD" w:rsidRDefault="001F3FAD" w:rsidP="004D0187">
            <w:pPr>
              <w:pStyle w:val="NoSpacing"/>
            </w:pPr>
            <w:r w:rsidRPr="00185592">
              <w:t>Emergency</w:t>
            </w:r>
            <w:r>
              <w:t xml:space="preserve"> / Urgent / Routine </w:t>
            </w:r>
          </w:p>
          <w:p w14:paraId="3E5307C1" w14:textId="77777777" w:rsidR="001F3FAD" w:rsidRPr="00185592" w:rsidRDefault="001F3FAD" w:rsidP="004D0187">
            <w:pPr>
              <w:pStyle w:val="NoSpacing"/>
              <w:rPr>
                <w:sz w:val="16"/>
                <w:szCs w:val="16"/>
              </w:rPr>
            </w:pPr>
          </w:p>
        </w:tc>
      </w:tr>
    </w:tbl>
    <w:p w14:paraId="1E317242" w14:textId="77777777" w:rsidR="001F3FAD" w:rsidRDefault="001F3FAD" w:rsidP="001F3FAD">
      <w:pPr>
        <w:pStyle w:val="NoSpacing"/>
      </w:pPr>
    </w:p>
    <w:tbl>
      <w:tblPr>
        <w:tblStyle w:val="TableGrid"/>
        <w:tblW w:w="10031" w:type="dxa"/>
        <w:tblInd w:w="-284" w:type="dxa"/>
        <w:tblLook w:val="04A0" w:firstRow="1" w:lastRow="0" w:firstColumn="1" w:lastColumn="0" w:noHBand="0" w:noVBand="1"/>
      </w:tblPr>
      <w:tblGrid>
        <w:gridCol w:w="10031"/>
      </w:tblGrid>
      <w:tr w:rsidR="001F3FAD" w14:paraId="13B90E49" w14:textId="77777777" w:rsidTr="004D0187">
        <w:tc>
          <w:tcPr>
            <w:tcW w:w="10031" w:type="dxa"/>
            <w:shd w:val="clear" w:color="auto" w:fill="0070C0"/>
          </w:tcPr>
          <w:p w14:paraId="69F91575" w14:textId="77777777" w:rsidR="001F3FAD" w:rsidRPr="00185592" w:rsidRDefault="001F3FAD" w:rsidP="004D0187">
            <w:pPr>
              <w:pStyle w:val="NoSpacing"/>
              <w:rPr>
                <w:b/>
              </w:rPr>
            </w:pPr>
            <w:r w:rsidRPr="00185592">
              <w:rPr>
                <w:b/>
                <w:color w:val="FFFFFF" w:themeColor="background1"/>
              </w:rPr>
              <w:t>Please indicate which type of service may be required:</w:t>
            </w:r>
          </w:p>
        </w:tc>
      </w:tr>
      <w:tr w:rsidR="001F3FAD" w14:paraId="04608902" w14:textId="77777777" w:rsidTr="004D0187">
        <w:tc>
          <w:tcPr>
            <w:tcW w:w="10031" w:type="dxa"/>
          </w:tcPr>
          <w:p w14:paraId="3D65C5C2" w14:textId="77777777" w:rsidR="001F3FAD" w:rsidRDefault="001F3FAD" w:rsidP="004D0187">
            <w:pPr>
              <w:pStyle w:val="NoSpacing"/>
            </w:pPr>
            <w:r w:rsidRPr="00185592">
              <w:rPr>
                <w:color w:val="A6A6A6" w:themeColor="background1" w:themeShade="A6"/>
                <w:sz w:val="20"/>
              </w:rPr>
              <w:t xml:space="preserve">Example: </w:t>
            </w:r>
            <w:r w:rsidRPr="005F3CC9">
              <w:rPr>
                <w:color w:val="A6A6A6" w:themeColor="background1" w:themeShade="A6"/>
                <w:sz w:val="20"/>
              </w:rPr>
              <w:t xml:space="preserve">Home treatment/ General Adolescent/ PICU/ Low secure / Medium secure/ Eating Disorder/Learning Disability&amp;ASC/ Deaf </w:t>
            </w:r>
            <w:r>
              <w:rPr>
                <w:color w:val="A6A6A6" w:themeColor="background1" w:themeShade="A6"/>
                <w:sz w:val="20"/>
              </w:rPr>
              <w:t xml:space="preserve">CAMHS / Not Known  </w:t>
            </w:r>
          </w:p>
        </w:tc>
      </w:tr>
    </w:tbl>
    <w:p w14:paraId="0674C9ED" w14:textId="77777777" w:rsidR="001F3FAD" w:rsidRDefault="001F3FAD" w:rsidP="001F3FAD">
      <w:pPr>
        <w:pStyle w:val="NoSpacing"/>
        <w:ind w:left="-284"/>
      </w:pPr>
    </w:p>
    <w:tbl>
      <w:tblPr>
        <w:tblStyle w:val="TableGrid"/>
        <w:tblW w:w="10031" w:type="dxa"/>
        <w:tblInd w:w="-284" w:type="dxa"/>
        <w:tblLook w:val="04A0" w:firstRow="1" w:lastRow="0" w:firstColumn="1" w:lastColumn="0" w:noHBand="0" w:noVBand="1"/>
      </w:tblPr>
      <w:tblGrid>
        <w:gridCol w:w="4645"/>
        <w:gridCol w:w="5386"/>
      </w:tblGrid>
      <w:tr w:rsidR="001F3FAD" w14:paraId="663AD5D0" w14:textId="77777777" w:rsidTr="004D0187">
        <w:tc>
          <w:tcPr>
            <w:tcW w:w="10031" w:type="dxa"/>
            <w:gridSpan w:val="2"/>
            <w:shd w:val="clear" w:color="auto" w:fill="0070C0"/>
          </w:tcPr>
          <w:p w14:paraId="4973456A" w14:textId="77777777" w:rsidR="001F3FAD" w:rsidRPr="00185592" w:rsidRDefault="001F3FAD" w:rsidP="004D0187">
            <w:pPr>
              <w:pStyle w:val="NoSpacing"/>
              <w:rPr>
                <w:b/>
              </w:rPr>
            </w:pPr>
            <w:r w:rsidRPr="00185592">
              <w:rPr>
                <w:b/>
                <w:color w:val="FFFFFF" w:themeColor="background1"/>
              </w:rPr>
              <w:t>Young Person’s Current Location:</w:t>
            </w:r>
          </w:p>
        </w:tc>
      </w:tr>
      <w:tr w:rsidR="001F3FAD" w14:paraId="26CB2D67" w14:textId="77777777" w:rsidTr="004D0187">
        <w:tc>
          <w:tcPr>
            <w:tcW w:w="10031" w:type="dxa"/>
            <w:gridSpan w:val="2"/>
          </w:tcPr>
          <w:p w14:paraId="7A297263" w14:textId="77777777" w:rsidR="001F3FAD" w:rsidRDefault="001F3FAD" w:rsidP="004D0187">
            <w:pPr>
              <w:tabs>
                <w:tab w:val="left" w:pos="2934"/>
              </w:tabs>
              <w:rPr>
                <w:rFonts w:ascii="Calibri" w:hAnsi="Calibri"/>
              </w:rPr>
            </w:pPr>
            <w:r>
              <w:t>Home / Children’s Home/ Foster Care / CAMHS Inpatient Unit (</w:t>
            </w:r>
            <w:r w:rsidRPr="00A5746B">
              <w:t>specify type</w:t>
            </w:r>
            <w:r>
              <w:t>)</w:t>
            </w:r>
            <w:r w:rsidRPr="00A5746B">
              <w:t xml:space="preserve"> / Paediatrics / A&amp;E / Place of Safety 136 / Police St</w:t>
            </w:r>
            <w:r>
              <w:t xml:space="preserve">ation / Secure Welfare Setting </w:t>
            </w:r>
            <w:r w:rsidRPr="00A5746B">
              <w:t>/</w:t>
            </w:r>
            <w:r>
              <w:t xml:space="preserve"> Youth Custody / Foster care / Children’s Home</w:t>
            </w:r>
            <w:r w:rsidRPr="00A5746B">
              <w:t xml:space="preserve"> </w:t>
            </w:r>
            <w:r>
              <w:t xml:space="preserve">/ </w:t>
            </w:r>
            <w:r w:rsidRPr="00A5746B">
              <w:t xml:space="preserve">Other (specify type of placement) </w:t>
            </w:r>
            <w:r w:rsidRPr="00A5746B">
              <w:rPr>
                <w:b/>
                <w:sz w:val="18"/>
                <w:szCs w:val="18"/>
              </w:rPr>
              <w:t>(Delete as appropriate)</w:t>
            </w:r>
          </w:p>
          <w:p w14:paraId="23163A66" w14:textId="77777777" w:rsidR="001F3FAD" w:rsidRPr="00185592" w:rsidRDefault="001F3FAD" w:rsidP="004D0187">
            <w:pPr>
              <w:tabs>
                <w:tab w:val="left" w:pos="2934"/>
              </w:tabs>
              <w:rPr>
                <w:rFonts w:ascii="Calibri" w:hAnsi="Calibri"/>
              </w:rPr>
            </w:pPr>
          </w:p>
        </w:tc>
      </w:tr>
      <w:tr w:rsidR="001F3FAD" w14:paraId="5307F65D" w14:textId="77777777" w:rsidTr="004D0187">
        <w:tc>
          <w:tcPr>
            <w:tcW w:w="4645" w:type="dxa"/>
          </w:tcPr>
          <w:p w14:paraId="5B9993CB" w14:textId="77777777" w:rsidR="001F3FAD" w:rsidRPr="00185592" w:rsidRDefault="001F3FAD" w:rsidP="004D0187">
            <w:pPr>
              <w:pStyle w:val="NoSpacing"/>
              <w:rPr>
                <w:b/>
              </w:rPr>
            </w:pPr>
            <w:r w:rsidRPr="00185592">
              <w:rPr>
                <w:b/>
              </w:rPr>
              <w:t xml:space="preserve">Address,  Postcode &amp; telephone number: </w:t>
            </w:r>
            <w:r w:rsidRPr="00185592">
              <w:rPr>
                <w:b/>
                <w:sz w:val="18"/>
                <w:szCs w:val="18"/>
              </w:rPr>
              <w:t>(</w:t>
            </w:r>
            <w:r>
              <w:rPr>
                <w:b/>
                <w:sz w:val="18"/>
                <w:szCs w:val="18"/>
              </w:rPr>
              <w:t xml:space="preserve">current location </w:t>
            </w:r>
            <w:r w:rsidRPr="00185592">
              <w:rPr>
                <w:b/>
                <w:sz w:val="18"/>
                <w:szCs w:val="18"/>
              </w:rPr>
              <w:t>required)</w:t>
            </w:r>
          </w:p>
          <w:p w14:paraId="2DC7C89C" w14:textId="77777777" w:rsidR="001F3FAD" w:rsidRDefault="001F3FAD" w:rsidP="004D0187">
            <w:pPr>
              <w:pStyle w:val="NoSpacing"/>
            </w:pPr>
          </w:p>
        </w:tc>
        <w:tc>
          <w:tcPr>
            <w:tcW w:w="5386" w:type="dxa"/>
          </w:tcPr>
          <w:p w14:paraId="6467D7CB" w14:textId="77777777" w:rsidR="001F3FAD" w:rsidRDefault="001F3FAD" w:rsidP="004D0187">
            <w:pPr>
              <w:pStyle w:val="NoSpacing"/>
            </w:pPr>
          </w:p>
          <w:p w14:paraId="7ECE7FC0" w14:textId="77777777" w:rsidR="001F3FAD" w:rsidRDefault="001F3FAD" w:rsidP="004D0187">
            <w:pPr>
              <w:pStyle w:val="NoSpacing"/>
            </w:pPr>
          </w:p>
        </w:tc>
      </w:tr>
    </w:tbl>
    <w:p w14:paraId="7383334F" w14:textId="77777777" w:rsidR="001F3FAD" w:rsidRDefault="001F3FAD" w:rsidP="001F3FAD">
      <w:pPr>
        <w:pStyle w:val="NoSpacing"/>
        <w:ind w:left="-284" w:right="-613"/>
        <w:rPr>
          <w:b/>
        </w:rPr>
      </w:pPr>
    </w:p>
    <w:tbl>
      <w:tblPr>
        <w:tblStyle w:val="TableGrid"/>
        <w:tblW w:w="10031" w:type="dxa"/>
        <w:tblInd w:w="-284" w:type="dxa"/>
        <w:tblLook w:val="04A0" w:firstRow="1" w:lastRow="0" w:firstColumn="1" w:lastColumn="0" w:noHBand="0" w:noVBand="1"/>
      </w:tblPr>
      <w:tblGrid>
        <w:gridCol w:w="10031"/>
      </w:tblGrid>
      <w:tr w:rsidR="001F3FAD" w14:paraId="3F585098" w14:textId="77777777" w:rsidTr="004D0187">
        <w:tc>
          <w:tcPr>
            <w:tcW w:w="10031" w:type="dxa"/>
            <w:shd w:val="clear" w:color="auto" w:fill="0070C0"/>
          </w:tcPr>
          <w:p w14:paraId="0B5462A0" w14:textId="77777777" w:rsidR="001F3FAD" w:rsidRPr="007B25FD" w:rsidRDefault="001F3FAD" w:rsidP="004D0187">
            <w:pPr>
              <w:pStyle w:val="NoSpacing"/>
              <w:rPr>
                <w:b/>
                <w:sz w:val="24"/>
                <w:szCs w:val="24"/>
              </w:rPr>
            </w:pPr>
            <w:r w:rsidRPr="007B25FD">
              <w:rPr>
                <w:b/>
                <w:color w:val="FFFFFF" w:themeColor="background1"/>
                <w:sz w:val="24"/>
                <w:szCs w:val="24"/>
              </w:rPr>
              <w:t>Please note the existing clinical team will retain responsibility for patient care until an admission into a CAMHS inpatient placement or alternative intensive support is provided</w:t>
            </w:r>
          </w:p>
        </w:tc>
      </w:tr>
    </w:tbl>
    <w:p w14:paraId="3A18A119" w14:textId="77777777" w:rsidR="001F3FAD" w:rsidRDefault="001F3FAD" w:rsidP="001F3FAD">
      <w:pPr>
        <w:pStyle w:val="NoSpacing"/>
        <w:ind w:right="-613"/>
      </w:pPr>
    </w:p>
    <w:tbl>
      <w:tblPr>
        <w:tblStyle w:val="TableGrid"/>
        <w:tblW w:w="10031" w:type="dxa"/>
        <w:tblInd w:w="-284" w:type="dxa"/>
        <w:tblLook w:val="04A0" w:firstRow="1" w:lastRow="0" w:firstColumn="1" w:lastColumn="0" w:noHBand="0" w:noVBand="1"/>
      </w:tblPr>
      <w:tblGrid>
        <w:gridCol w:w="4787"/>
        <w:gridCol w:w="5244"/>
      </w:tblGrid>
      <w:tr w:rsidR="001F3FAD" w14:paraId="528A89F0" w14:textId="77777777" w:rsidTr="004D0187">
        <w:tc>
          <w:tcPr>
            <w:tcW w:w="10031" w:type="dxa"/>
            <w:gridSpan w:val="2"/>
            <w:shd w:val="clear" w:color="auto" w:fill="0070C0"/>
          </w:tcPr>
          <w:p w14:paraId="5DE919AA" w14:textId="77777777" w:rsidR="001F3FAD" w:rsidRPr="007B25FD" w:rsidRDefault="001F3FAD" w:rsidP="001F3FAD">
            <w:pPr>
              <w:pStyle w:val="NoSpacing"/>
              <w:numPr>
                <w:ilvl w:val="0"/>
                <w:numId w:val="26"/>
              </w:numPr>
              <w:ind w:right="-613"/>
              <w:rPr>
                <w:b/>
              </w:rPr>
            </w:pPr>
            <w:r w:rsidRPr="007B25FD">
              <w:rPr>
                <w:b/>
                <w:color w:val="FFFFFF" w:themeColor="background1"/>
              </w:rPr>
              <w:t>Young Person’s Personal Details</w:t>
            </w:r>
          </w:p>
        </w:tc>
      </w:tr>
      <w:tr w:rsidR="001F3FAD" w14:paraId="370F7404" w14:textId="77777777" w:rsidTr="004D0187">
        <w:tc>
          <w:tcPr>
            <w:tcW w:w="4787" w:type="dxa"/>
            <w:tcBorders>
              <w:bottom w:val="single" w:sz="4" w:space="0" w:color="auto"/>
            </w:tcBorders>
          </w:tcPr>
          <w:p w14:paraId="27DAADB5" w14:textId="77777777" w:rsidR="001F3FAD" w:rsidRPr="007B25FD" w:rsidRDefault="001F3FAD" w:rsidP="004D0187">
            <w:pPr>
              <w:pStyle w:val="NoSpacing"/>
              <w:ind w:right="-613"/>
              <w:rPr>
                <w:b/>
              </w:rPr>
            </w:pPr>
            <w:r w:rsidRPr="007B25FD">
              <w:rPr>
                <w:b/>
              </w:rPr>
              <w:t>Full Name:</w:t>
            </w:r>
          </w:p>
          <w:p w14:paraId="0B46B35A" w14:textId="77777777" w:rsidR="001F3FAD" w:rsidRPr="007B25FD" w:rsidRDefault="001F3FAD" w:rsidP="004D0187">
            <w:pPr>
              <w:pStyle w:val="NoSpacing"/>
              <w:ind w:right="-613"/>
              <w:rPr>
                <w:b/>
              </w:rPr>
            </w:pPr>
          </w:p>
        </w:tc>
        <w:tc>
          <w:tcPr>
            <w:tcW w:w="5244" w:type="dxa"/>
            <w:tcBorders>
              <w:bottom w:val="single" w:sz="4" w:space="0" w:color="auto"/>
            </w:tcBorders>
          </w:tcPr>
          <w:p w14:paraId="325B38D2" w14:textId="77777777" w:rsidR="001F3FAD" w:rsidRPr="007B25FD" w:rsidRDefault="001F3FAD" w:rsidP="004D0187">
            <w:pPr>
              <w:pStyle w:val="NoSpacing"/>
              <w:ind w:right="-613"/>
              <w:rPr>
                <w:b/>
              </w:rPr>
            </w:pPr>
            <w:r w:rsidRPr="007B25FD">
              <w:rPr>
                <w:b/>
              </w:rPr>
              <w:t>Previous Surnames:</w:t>
            </w:r>
          </w:p>
          <w:p w14:paraId="709FA1CF" w14:textId="77777777" w:rsidR="001F3FAD" w:rsidRPr="007B25FD" w:rsidRDefault="001F3FAD" w:rsidP="004D0187">
            <w:pPr>
              <w:pStyle w:val="NoSpacing"/>
              <w:ind w:right="-613"/>
              <w:rPr>
                <w:b/>
              </w:rPr>
            </w:pPr>
          </w:p>
        </w:tc>
      </w:tr>
      <w:tr w:rsidR="001F3FAD" w14:paraId="4B4A8292" w14:textId="77777777" w:rsidTr="004D0187">
        <w:tc>
          <w:tcPr>
            <w:tcW w:w="4787" w:type="dxa"/>
          </w:tcPr>
          <w:p w14:paraId="66E293FE" w14:textId="77777777" w:rsidR="001F3FAD" w:rsidRPr="007B25FD" w:rsidRDefault="001F3FAD" w:rsidP="004D0187">
            <w:pPr>
              <w:pStyle w:val="NoSpacing"/>
              <w:ind w:right="-613"/>
              <w:rPr>
                <w:b/>
              </w:rPr>
            </w:pPr>
            <w:r>
              <w:rPr>
                <w:b/>
              </w:rPr>
              <w:t xml:space="preserve">AKA: </w:t>
            </w:r>
          </w:p>
        </w:tc>
        <w:tc>
          <w:tcPr>
            <w:tcW w:w="5244" w:type="dxa"/>
          </w:tcPr>
          <w:p w14:paraId="1D546F9C" w14:textId="77777777" w:rsidR="001F3FAD" w:rsidRPr="007B25FD" w:rsidRDefault="001F3FAD" w:rsidP="004D0187">
            <w:pPr>
              <w:pStyle w:val="NoSpacing"/>
              <w:ind w:right="-613"/>
              <w:rPr>
                <w:b/>
              </w:rPr>
            </w:pPr>
          </w:p>
        </w:tc>
      </w:tr>
      <w:tr w:rsidR="001F3FAD" w14:paraId="0946B7C7" w14:textId="77777777" w:rsidTr="004D0187">
        <w:tc>
          <w:tcPr>
            <w:tcW w:w="4787" w:type="dxa"/>
            <w:vMerge w:val="restart"/>
          </w:tcPr>
          <w:p w14:paraId="047FFF26" w14:textId="77777777" w:rsidR="001F3FAD" w:rsidRPr="007B25FD" w:rsidRDefault="001F3FAD" w:rsidP="004D0187">
            <w:pPr>
              <w:pStyle w:val="NoSpacing"/>
              <w:ind w:right="-613"/>
              <w:rPr>
                <w:b/>
              </w:rPr>
            </w:pPr>
            <w:r>
              <w:rPr>
                <w:b/>
              </w:rPr>
              <w:t>Home Address:</w:t>
            </w:r>
          </w:p>
        </w:tc>
        <w:tc>
          <w:tcPr>
            <w:tcW w:w="5244" w:type="dxa"/>
          </w:tcPr>
          <w:p w14:paraId="3D6BFBB1" w14:textId="77777777" w:rsidR="001F3FAD" w:rsidRDefault="001F3FAD" w:rsidP="004D0187">
            <w:pPr>
              <w:pStyle w:val="NoSpacing"/>
              <w:ind w:right="-613"/>
              <w:rPr>
                <w:b/>
              </w:rPr>
            </w:pPr>
            <w:r>
              <w:rPr>
                <w:b/>
              </w:rPr>
              <w:t>Date of Birth:</w:t>
            </w:r>
          </w:p>
          <w:p w14:paraId="72A3998D" w14:textId="77777777" w:rsidR="001F3FAD" w:rsidRPr="007B25FD" w:rsidRDefault="001F3FAD" w:rsidP="004D0187">
            <w:pPr>
              <w:pStyle w:val="NoSpacing"/>
              <w:ind w:right="-613"/>
              <w:rPr>
                <w:b/>
              </w:rPr>
            </w:pPr>
          </w:p>
        </w:tc>
      </w:tr>
      <w:tr w:rsidR="001F3FAD" w14:paraId="5D308D88" w14:textId="77777777" w:rsidTr="004D0187">
        <w:tc>
          <w:tcPr>
            <w:tcW w:w="4787" w:type="dxa"/>
            <w:vMerge/>
          </w:tcPr>
          <w:p w14:paraId="79050303" w14:textId="77777777" w:rsidR="001F3FAD" w:rsidRPr="007B25FD" w:rsidRDefault="001F3FAD" w:rsidP="004D0187">
            <w:pPr>
              <w:pStyle w:val="NoSpacing"/>
              <w:ind w:right="-613"/>
              <w:rPr>
                <w:b/>
              </w:rPr>
            </w:pPr>
          </w:p>
        </w:tc>
        <w:tc>
          <w:tcPr>
            <w:tcW w:w="5244" w:type="dxa"/>
          </w:tcPr>
          <w:p w14:paraId="5051935C" w14:textId="77777777" w:rsidR="001F3FAD" w:rsidRDefault="001F3FAD" w:rsidP="004D0187">
            <w:pPr>
              <w:pStyle w:val="NoSpacing"/>
              <w:ind w:right="-613"/>
              <w:rPr>
                <w:b/>
              </w:rPr>
            </w:pPr>
            <w:r>
              <w:rPr>
                <w:b/>
              </w:rPr>
              <w:t>NHS No.:</w:t>
            </w:r>
          </w:p>
          <w:p w14:paraId="648F0145" w14:textId="77777777" w:rsidR="001F3FAD" w:rsidRPr="007B25FD" w:rsidRDefault="001F3FAD" w:rsidP="004D0187">
            <w:pPr>
              <w:pStyle w:val="NoSpacing"/>
              <w:ind w:right="-613"/>
              <w:rPr>
                <w:b/>
              </w:rPr>
            </w:pPr>
          </w:p>
        </w:tc>
      </w:tr>
      <w:tr w:rsidR="001F3FAD" w14:paraId="0DEC4C43" w14:textId="77777777" w:rsidTr="004D0187">
        <w:tc>
          <w:tcPr>
            <w:tcW w:w="4787" w:type="dxa"/>
            <w:vMerge/>
          </w:tcPr>
          <w:p w14:paraId="2AB26F9A" w14:textId="77777777" w:rsidR="001F3FAD" w:rsidRPr="007B25FD" w:rsidRDefault="001F3FAD" w:rsidP="004D0187">
            <w:pPr>
              <w:pStyle w:val="NoSpacing"/>
              <w:ind w:right="-613"/>
              <w:rPr>
                <w:b/>
              </w:rPr>
            </w:pPr>
          </w:p>
        </w:tc>
        <w:tc>
          <w:tcPr>
            <w:tcW w:w="5244" w:type="dxa"/>
          </w:tcPr>
          <w:p w14:paraId="1A702E94" w14:textId="77777777" w:rsidR="001F3FAD" w:rsidRDefault="001F3FAD" w:rsidP="004D0187">
            <w:pPr>
              <w:pStyle w:val="NoSpacing"/>
              <w:ind w:right="-613"/>
              <w:rPr>
                <w:b/>
              </w:rPr>
            </w:pPr>
            <w:r>
              <w:rPr>
                <w:b/>
              </w:rPr>
              <w:t>Gender:</w:t>
            </w:r>
          </w:p>
          <w:p w14:paraId="5CB7B01E" w14:textId="77777777" w:rsidR="001F3FAD" w:rsidRPr="007B25FD" w:rsidRDefault="001F3FAD" w:rsidP="004D0187">
            <w:pPr>
              <w:pStyle w:val="NoSpacing"/>
              <w:ind w:right="-613"/>
              <w:rPr>
                <w:b/>
              </w:rPr>
            </w:pPr>
          </w:p>
        </w:tc>
      </w:tr>
      <w:tr w:rsidR="001F3FAD" w14:paraId="7527466A" w14:textId="77777777" w:rsidTr="004D0187">
        <w:tc>
          <w:tcPr>
            <w:tcW w:w="4787" w:type="dxa"/>
            <w:vMerge/>
          </w:tcPr>
          <w:p w14:paraId="3D366641" w14:textId="77777777" w:rsidR="001F3FAD" w:rsidRPr="007B25FD" w:rsidRDefault="001F3FAD" w:rsidP="004D0187">
            <w:pPr>
              <w:pStyle w:val="NoSpacing"/>
              <w:ind w:right="-613"/>
              <w:rPr>
                <w:b/>
              </w:rPr>
            </w:pPr>
          </w:p>
        </w:tc>
        <w:tc>
          <w:tcPr>
            <w:tcW w:w="5244" w:type="dxa"/>
          </w:tcPr>
          <w:p w14:paraId="6AFDA321" w14:textId="77777777" w:rsidR="001F3FAD" w:rsidRDefault="001F3FAD" w:rsidP="004D0187">
            <w:pPr>
              <w:pStyle w:val="NoSpacing"/>
              <w:ind w:right="-613"/>
              <w:rPr>
                <w:b/>
              </w:rPr>
            </w:pPr>
            <w:r>
              <w:rPr>
                <w:b/>
              </w:rPr>
              <w:t>Religion:</w:t>
            </w:r>
          </w:p>
          <w:p w14:paraId="1F6808D3" w14:textId="77777777" w:rsidR="001F3FAD" w:rsidRPr="007B25FD" w:rsidRDefault="001F3FAD" w:rsidP="004D0187">
            <w:pPr>
              <w:pStyle w:val="NoSpacing"/>
              <w:ind w:right="-613"/>
              <w:rPr>
                <w:b/>
              </w:rPr>
            </w:pPr>
          </w:p>
        </w:tc>
      </w:tr>
      <w:tr w:rsidR="001F3FAD" w14:paraId="15F7B6E2" w14:textId="77777777" w:rsidTr="004D0187">
        <w:tc>
          <w:tcPr>
            <w:tcW w:w="4787" w:type="dxa"/>
            <w:vMerge/>
          </w:tcPr>
          <w:p w14:paraId="7EC54072" w14:textId="77777777" w:rsidR="001F3FAD" w:rsidRPr="007B25FD" w:rsidRDefault="001F3FAD" w:rsidP="004D0187">
            <w:pPr>
              <w:pStyle w:val="NoSpacing"/>
              <w:ind w:right="-613"/>
              <w:rPr>
                <w:b/>
              </w:rPr>
            </w:pPr>
          </w:p>
        </w:tc>
        <w:tc>
          <w:tcPr>
            <w:tcW w:w="5244" w:type="dxa"/>
          </w:tcPr>
          <w:p w14:paraId="70466400" w14:textId="77777777" w:rsidR="001F3FAD" w:rsidRDefault="001F3FAD" w:rsidP="004D0187">
            <w:pPr>
              <w:pStyle w:val="NoSpacing"/>
              <w:ind w:right="-613"/>
              <w:rPr>
                <w:b/>
              </w:rPr>
            </w:pPr>
            <w:r>
              <w:rPr>
                <w:b/>
              </w:rPr>
              <w:t>Ethnicity:</w:t>
            </w:r>
          </w:p>
          <w:p w14:paraId="57774750" w14:textId="77777777" w:rsidR="001F3FAD" w:rsidRPr="007B25FD" w:rsidRDefault="001F3FAD" w:rsidP="004D0187">
            <w:pPr>
              <w:pStyle w:val="NoSpacing"/>
              <w:ind w:right="-613"/>
              <w:rPr>
                <w:b/>
              </w:rPr>
            </w:pPr>
          </w:p>
        </w:tc>
      </w:tr>
      <w:tr w:rsidR="001F3FAD" w14:paraId="49EEFC9B" w14:textId="77777777" w:rsidTr="004D0187">
        <w:tc>
          <w:tcPr>
            <w:tcW w:w="4787" w:type="dxa"/>
          </w:tcPr>
          <w:p w14:paraId="5B2FC861" w14:textId="77777777" w:rsidR="001F3FAD" w:rsidRPr="007B25FD" w:rsidRDefault="001F3FAD" w:rsidP="004D0187">
            <w:pPr>
              <w:pStyle w:val="NoSpacing"/>
              <w:ind w:right="-613"/>
              <w:rPr>
                <w:b/>
              </w:rPr>
            </w:pPr>
            <w:r>
              <w:rPr>
                <w:b/>
              </w:rPr>
              <w:t>Postcode:</w:t>
            </w:r>
          </w:p>
        </w:tc>
        <w:tc>
          <w:tcPr>
            <w:tcW w:w="5244" w:type="dxa"/>
          </w:tcPr>
          <w:p w14:paraId="532707A1" w14:textId="77777777" w:rsidR="001F3FAD" w:rsidRDefault="001F3FAD" w:rsidP="004D0187">
            <w:pPr>
              <w:pStyle w:val="NoSpacing"/>
              <w:ind w:right="-613"/>
              <w:rPr>
                <w:b/>
              </w:rPr>
            </w:pPr>
            <w:r>
              <w:rPr>
                <w:b/>
              </w:rPr>
              <w:t>First Language:</w:t>
            </w:r>
          </w:p>
          <w:p w14:paraId="1B5C95E4" w14:textId="77777777" w:rsidR="001F3FAD" w:rsidRPr="007B25FD" w:rsidRDefault="001F3FAD" w:rsidP="004D0187">
            <w:pPr>
              <w:pStyle w:val="NoSpacing"/>
              <w:ind w:right="-613"/>
              <w:rPr>
                <w:b/>
              </w:rPr>
            </w:pPr>
          </w:p>
        </w:tc>
      </w:tr>
      <w:tr w:rsidR="001F3FAD" w14:paraId="174FB5F8" w14:textId="77777777" w:rsidTr="004D0187">
        <w:tc>
          <w:tcPr>
            <w:tcW w:w="4787" w:type="dxa"/>
          </w:tcPr>
          <w:p w14:paraId="705DA9A9" w14:textId="77777777" w:rsidR="001F3FAD" w:rsidRDefault="001F3FAD" w:rsidP="004D0187">
            <w:pPr>
              <w:pStyle w:val="NoSpacing"/>
              <w:ind w:right="-613"/>
              <w:rPr>
                <w:b/>
              </w:rPr>
            </w:pPr>
            <w:r>
              <w:rPr>
                <w:b/>
              </w:rPr>
              <w:t>GP Name,  Address, Postcode</w:t>
            </w:r>
          </w:p>
          <w:p w14:paraId="5442B30D" w14:textId="77777777" w:rsidR="001F3FAD" w:rsidRDefault="001F3FAD" w:rsidP="004D0187">
            <w:pPr>
              <w:pStyle w:val="NoSpacing"/>
              <w:ind w:right="-613"/>
              <w:rPr>
                <w:b/>
              </w:rPr>
            </w:pPr>
          </w:p>
        </w:tc>
        <w:tc>
          <w:tcPr>
            <w:tcW w:w="5244" w:type="dxa"/>
          </w:tcPr>
          <w:p w14:paraId="1DDBE0E7" w14:textId="77777777" w:rsidR="001F3FAD" w:rsidRDefault="001F3FAD" w:rsidP="004D0187">
            <w:pPr>
              <w:pStyle w:val="NoSpacing"/>
              <w:ind w:right="-613"/>
              <w:rPr>
                <w:b/>
              </w:rPr>
            </w:pPr>
            <w:r>
              <w:rPr>
                <w:b/>
              </w:rPr>
              <w:t>GP Contact Number:</w:t>
            </w:r>
          </w:p>
        </w:tc>
      </w:tr>
      <w:tr w:rsidR="001F3FAD" w14:paraId="23C81AC4" w14:textId="77777777" w:rsidTr="004D0187">
        <w:tc>
          <w:tcPr>
            <w:tcW w:w="4787" w:type="dxa"/>
          </w:tcPr>
          <w:p w14:paraId="68049979" w14:textId="77777777" w:rsidR="001F3FAD" w:rsidRDefault="001F3FAD" w:rsidP="004D0187">
            <w:pPr>
              <w:pStyle w:val="NoSpacing"/>
              <w:ind w:right="-613"/>
              <w:rPr>
                <w:b/>
              </w:rPr>
            </w:pPr>
            <w:r>
              <w:rPr>
                <w:b/>
              </w:rPr>
              <w:t>Parent/Guardian Name:</w:t>
            </w:r>
          </w:p>
          <w:p w14:paraId="1380A182" w14:textId="77777777" w:rsidR="001F3FAD" w:rsidRDefault="001F3FAD" w:rsidP="004D0187">
            <w:pPr>
              <w:pStyle w:val="NoSpacing"/>
              <w:ind w:right="-613"/>
              <w:rPr>
                <w:b/>
              </w:rPr>
            </w:pPr>
          </w:p>
        </w:tc>
        <w:tc>
          <w:tcPr>
            <w:tcW w:w="5244" w:type="dxa"/>
            <w:vMerge w:val="restart"/>
          </w:tcPr>
          <w:p w14:paraId="48C0B6F1" w14:textId="77777777" w:rsidR="001F3FAD" w:rsidRDefault="001F3FAD" w:rsidP="004D0187">
            <w:pPr>
              <w:pStyle w:val="NoSpacing"/>
              <w:ind w:right="-613"/>
              <w:rPr>
                <w:b/>
              </w:rPr>
            </w:pPr>
            <w:r>
              <w:rPr>
                <w:b/>
              </w:rPr>
              <w:lastRenderedPageBreak/>
              <w:t>Parent/Guardian Address:</w:t>
            </w:r>
          </w:p>
          <w:p w14:paraId="243716AA" w14:textId="77777777" w:rsidR="001F3FAD" w:rsidRDefault="001F3FAD" w:rsidP="004D0187">
            <w:pPr>
              <w:pStyle w:val="NoSpacing"/>
              <w:ind w:right="-613"/>
              <w:rPr>
                <w:b/>
              </w:rPr>
            </w:pPr>
          </w:p>
          <w:p w14:paraId="706D4CCC" w14:textId="77777777" w:rsidR="001F3FAD" w:rsidRDefault="001F3FAD" w:rsidP="004D0187">
            <w:pPr>
              <w:pStyle w:val="NoSpacing"/>
              <w:ind w:right="-613"/>
              <w:rPr>
                <w:b/>
              </w:rPr>
            </w:pPr>
          </w:p>
          <w:p w14:paraId="2C283488" w14:textId="77777777" w:rsidR="001F3FAD" w:rsidRDefault="001F3FAD" w:rsidP="004D0187">
            <w:pPr>
              <w:pStyle w:val="NoSpacing"/>
              <w:ind w:right="-613"/>
              <w:rPr>
                <w:b/>
              </w:rPr>
            </w:pPr>
          </w:p>
          <w:p w14:paraId="1D741A27" w14:textId="77777777" w:rsidR="001F3FAD" w:rsidRDefault="001F3FAD" w:rsidP="004D0187">
            <w:pPr>
              <w:pStyle w:val="NoSpacing"/>
              <w:ind w:right="-613"/>
              <w:rPr>
                <w:b/>
              </w:rPr>
            </w:pPr>
          </w:p>
          <w:p w14:paraId="0A1C0E5B" w14:textId="77777777" w:rsidR="001F3FAD" w:rsidRDefault="001F3FAD" w:rsidP="004D0187">
            <w:pPr>
              <w:pStyle w:val="NoSpacing"/>
              <w:ind w:right="-613"/>
              <w:rPr>
                <w:b/>
              </w:rPr>
            </w:pPr>
          </w:p>
          <w:p w14:paraId="715F77C5" w14:textId="77777777" w:rsidR="001F3FAD" w:rsidRDefault="001F3FAD" w:rsidP="004D0187">
            <w:pPr>
              <w:pStyle w:val="NoSpacing"/>
              <w:ind w:right="-613"/>
              <w:rPr>
                <w:b/>
              </w:rPr>
            </w:pPr>
          </w:p>
          <w:p w14:paraId="7682C20A" w14:textId="77777777" w:rsidR="001F3FAD" w:rsidRDefault="001F3FAD" w:rsidP="004D0187">
            <w:pPr>
              <w:pStyle w:val="NoSpacing"/>
              <w:ind w:right="-613"/>
              <w:rPr>
                <w:b/>
              </w:rPr>
            </w:pPr>
          </w:p>
          <w:p w14:paraId="115AF50B" w14:textId="77777777" w:rsidR="001F3FAD" w:rsidRDefault="001F3FAD" w:rsidP="004D0187">
            <w:pPr>
              <w:pStyle w:val="NoSpacing"/>
              <w:ind w:right="-613"/>
              <w:rPr>
                <w:b/>
              </w:rPr>
            </w:pPr>
          </w:p>
          <w:p w14:paraId="697760C3" w14:textId="77777777" w:rsidR="001F3FAD" w:rsidRDefault="001F3FAD" w:rsidP="004D0187">
            <w:pPr>
              <w:pStyle w:val="NoSpacing"/>
              <w:ind w:right="-613"/>
              <w:rPr>
                <w:b/>
              </w:rPr>
            </w:pPr>
          </w:p>
        </w:tc>
      </w:tr>
      <w:tr w:rsidR="001F3FAD" w14:paraId="2017873E" w14:textId="77777777" w:rsidTr="004D0187">
        <w:trPr>
          <w:trHeight w:val="624"/>
        </w:trPr>
        <w:tc>
          <w:tcPr>
            <w:tcW w:w="4787" w:type="dxa"/>
          </w:tcPr>
          <w:p w14:paraId="4EB7A9B1" w14:textId="77777777" w:rsidR="001F3FAD" w:rsidRPr="00C27000" w:rsidRDefault="001F3FAD" w:rsidP="004D0187">
            <w:pPr>
              <w:pStyle w:val="NoSpacing"/>
              <w:ind w:right="-613"/>
              <w:rPr>
                <w:b/>
              </w:rPr>
            </w:pPr>
            <w:r w:rsidRPr="00C27000">
              <w:rPr>
                <w:b/>
              </w:rPr>
              <w:lastRenderedPageBreak/>
              <w:t xml:space="preserve">Disability, access, interpreter requirements –  </w:t>
            </w:r>
          </w:p>
          <w:p w14:paraId="76F5D8FE" w14:textId="77777777" w:rsidR="001F3FAD" w:rsidRDefault="001F3FAD" w:rsidP="004D0187">
            <w:pPr>
              <w:pStyle w:val="NoSpacing"/>
              <w:ind w:right="-613"/>
              <w:rPr>
                <w:b/>
              </w:rPr>
            </w:pPr>
            <w:r w:rsidRPr="00C27000">
              <w:rPr>
                <w:b/>
              </w:rPr>
              <w:t>please provide details:</w:t>
            </w:r>
            <w:r>
              <w:rPr>
                <w:b/>
              </w:rPr>
              <w:t xml:space="preserve">   </w:t>
            </w:r>
          </w:p>
        </w:tc>
        <w:tc>
          <w:tcPr>
            <w:tcW w:w="5244" w:type="dxa"/>
            <w:vMerge/>
          </w:tcPr>
          <w:p w14:paraId="5092857A" w14:textId="77777777" w:rsidR="001F3FAD" w:rsidRDefault="001F3FAD" w:rsidP="004D0187">
            <w:pPr>
              <w:pStyle w:val="NoSpacing"/>
              <w:ind w:right="-613"/>
              <w:rPr>
                <w:b/>
              </w:rPr>
            </w:pPr>
          </w:p>
        </w:tc>
      </w:tr>
      <w:tr w:rsidR="001F3FAD" w14:paraId="458FCFE4" w14:textId="77777777" w:rsidTr="004D0187">
        <w:tc>
          <w:tcPr>
            <w:tcW w:w="4787" w:type="dxa"/>
          </w:tcPr>
          <w:p w14:paraId="41AC1AE8" w14:textId="77777777" w:rsidR="001F3FAD" w:rsidRDefault="001F3FAD" w:rsidP="004D0187">
            <w:pPr>
              <w:pStyle w:val="NoSpacing"/>
              <w:ind w:right="-613"/>
              <w:rPr>
                <w:b/>
              </w:rPr>
            </w:pPr>
            <w:r>
              <w:rPr>
                <w:b/>
              </w:rPr>
              <w:t xml:space="preserve">Does the above person have Parental </w:t>
            </w:r>
          </w:p>
          <w:p w14:paraId="029117C4" w14:textId="77777777" w:rsidR="001F3FAD" w:rsidRDefault="001F3FAD" w:rsidP="004D0187">
            <w:pPr>
              <w:pStyle w:val="NoSpacing"/>
              <w:ind w:right="-613"/>
              <w:rPr>
                <w:b/>
                <w:sz w:val="18"/>
                <w:szCs w:val="18"/>
              </w:rPr>
            </w:pPr>
            <w:r>
              <w:rPr>
                <w:b/>
              </w:rPr>
              <w:t xml:space="preserve">Responsibility? </w:t>
            </w:r>
          </w:p>
          <w:p w14:paraId="134979BF" w14:textId="77777777" w:rsidR="001F3FAD" w:rsidRDefault="001F3FAD" w:rsidP="004D0187">
            <w:pPr>
              <w:pStyle w:val="NoSpacing"/>
              <w:ind w:right="-613"/>
              <w:rPr>
                <w:b/>
              </w:rPr>
            </w:pPr>
          </w:p>
        </w:tc>
        <w:tc>
          <w:tcPr>
            <w:tcW w:w="5244" w:type="dxa"/>
            <w:vMerge/>
          </w:tcPr>
          <w:p w14:paraId="04D04911" w14:textId="77777777" w:rsidR="001F3FAD" w:rsidRDefault="001F3FAD" w:rsidP="004D0187">
            <w:pPr>
              <w:pStyle w:val="NoSpacing"/>
              <w:ind w:right="-613"/>
              <w:rPr>
                <w:b/>
              </w:rPr>
            </w:pPr>
          </w:p>
        </w:tc>
      </w:tr>
      <w:tr w:rsidR="001F3FAD" w14:paraId="544CDB93" w14:textId="77777777" w:rsidTr="004D0187">
        <w:tc>
          <w:tcPr>
            <w:tcW w:w="4787" w:type="dxa"/>
          </w:tcPr>
          <w:p w14:paraId="392738F1" w14:textId="77777777" w:rsidR="001F3FAD" w:rsidRDefault="001F3FAD" w:rsidP="004D0187">
            <w:pPr>
              <w:pStyle w:val="NoSpacing"/>
              <w:ind w:right="-613"/>
              <w:rPr>
                <w:b/>
              </w:rPr>
            </w:pPr>
            <w:r>
              <w:rPr>
                <w:b/>
              </w:rPr>
              <w:t xml:space="preserve">If no, is there a lead decision maker of those </w:t>
            </w:r>
          </w:p>
          <w:p w14:paraId="30C04A98" w14:textId="77777777" w:rsidR="001F3FAD" w:rsidRDefault="001F3FAD" w:rsidP="004D0187">
            <w:pPr>
              <w:pStyle w:val="NoSpacing"/>
              <w:ind w:right="-613"/>
              <w:rPr>
                <w:b/>
              </w:rPr>
            </w:pPr>
            <w:r>
              <w:rPr>
                <w:b/>
              </w:rPr>
              <w:t xml:space="preserve">With parental responsibility? </w:t>
            </w:r>
          </w:p>
          <w:p w14:paraId="5BFA8947" w14:textId="77777777" w:rsidR="001F3FAD" w:rsidRDefault="001F3FAD" w:rsidP="004D0187">
            <w:pPr>
              <w:pStyle w:val="NoSpacing"/>
              <w:ind w:right="-613"/>
              <w:rPr>
                <w:b/>
              </w:rPr>
            </w:pPr>
            <w:r>
              <w:rPr>
                <w:b/>
              </w:rPr>
              <w:t xml:space="preserve">Name: </w:t>
            </w:r>
          </w:p>
        </w:tc>
        <w:tc>
          <w:tcPr>
            <w:tcW w:w="5244" w:type="dxa"/>
            <w:vMerge/>
          </w:tcPr>
          <w:p w14:paraId="35713D63" w14:textId="77777777" w:rsidR="001F3FAD" w:rsidRDefault="001F3FAD" w:rsidP="004D0187">
            <w:pPr>
              <w:pStyle w:val="NoSpacing"/>
              <w:ind w:right="-613"/>
              <w:rPr>
                <w:b/>
              </w:rPr>
            </w:pPr>
          </w:p>
        </w:tc>
      </w:tr>
      <w:tr w:rsidR="001F3FAD" w14:paraId="244B519B" w14:textId="77777777" w:rsidTr="004D0187">
        <w:tc>
          <w:tcPr>
            <w:tcW w:w="4787" w:type="dxa"/>
          </w:tcPr>
          <w:p w14:paraId="239083BA" w14:textId="77777777" w:rsidR="001F3FAD" w:rsidRDefault="001F3FAD" w:rsidP="004D0187">
            <w:pPr>
              <w:pStyle w:val="NoSpacing"/>
              <w:ind w:right="-613"/>
              <w:rPr>
                <w:b/>
              </w:rPr>
            </w:pPr>
            <w:r>
              <w:rPr>
                <w:b/>
              </w:rPr>
              <w:t>Contact Telephone Number:</w:t>
            </w:r>
          </w:p>
          <w:p w14:paraId="7A1A2A91" w14:textId="77777777" w:rsidR="001F3FAD" w:rsidRDefault="001F3FAD" w:rsidP="004D0187">
            <w:pPr>
              <w:pStyle w:val="NoSpacing"/>
              <w:ind w:right="-613"/>
              <w:rPr>
                <w:b/>
              </w:rPr>
            </w:pPr>
          </w:p>
        </w:tc>
        <w:tc>
          <w:tcPr>
            <w:tcW w:w="5244" w:type="dxa"/>
            <w:vMerge/>
          </w:tcPr>
          <w:p w14:paraId="58DFFF20" w14:textId="77777777" w:rsidR="001F3FAD" w:rsidRDefault="001F3FAD" w:rsidP="004D0187">
            <w:pPr>
              <w:pStyle w:val="NoSpacing"/>
              <w:ind w:right="-613"/>
              <w:rPr>
                <w:b/>
              </w:rPr>
            </w:pPr>
          </w:p>
        </w:tc>
      </w:tr>
      <w:tr w:rsidR="001F3FAD" w14:paraId="5AC7C3F8" w14:textId="77777777" w:rsidTr="004D0187">
        <w:tc>
          <w:tcPr>
            <w:tcW w:w="10031" w:type="dxa"/>
            <w:gridSpan w:val="2"/>
            <w:shd w:val="clear" w:color="auto" w:fill="0070C0"/>
          </w:tcPr>
          <w:p w14:paraId="78867F1F" w14:textId="77777777" w:rsidR="001F3FAD" w:rsidRPr="00F0331D" w:rsidRDefault="001F3FAD" w:rsidP="001F3FAD">
            <w:pPr>
              <w:pStyle w:val="NoSpacing"/>
              <w:numPr>
                <w:ilvl w:val="0"/>
                <w:numId w:val="26"/>
              </w:numPr>
              <w:ind w:right="-613"/>
              <w:rPr>
                <w:b/>
                <w:color w:val="FFFFFF" w:themeColor="background1"/>
              </w:rPr>
            </w:pPr>
            <w:r>
              <w:rPr>
                <w:b/>
                <w:color w:val="FFFFFF" w:themeColor="background1"/>
              </w:rPr>
              <w:t>Family and Social Situation</w:t>
            </w:r>
          </w:p>
        </w:tc>
      </w:tr>
      <w:tr w:rsidR="001F3FAD" w14:paraId="45928581" w14:textId="77777777" w:rsidTr="004D0187">
        <w:tc>
          <w:tcPr>
            <w:tcW w:w="4787" w:type="dxa"/>
          </w:tcPr>
          <w:p w14:paraId="3CB5D6BD" w14:textId="77777777" w:rsidR="001F3FAD" w:rsidRPr="0019665E" w:rsidRDefault="001F3FAD" w:rsidP="004D0187">
            <w:pPr>
              <w:rPr>
                <w:b/>
              </w:rPr>
            </w:pPr>
            <w:r w:rsidRPr="0019665E">
              <w:rPr>
                <w:b/>
              </w:rPr>
              <w:t>Composition of household and significant adults:</w:t>
            </w:r>
          </w:p>
          <w:p w14:paraId="26FBDBBD" w14:textId="77777777" w:rsidR="001F3FAD" w:rsidRPr="0019665E" w:rsidRDefault="001F3FAD" w:rsidP="004D0187"/>
        </w:tc>
        <w:tc>
          <w:tcPr>
            <w:tcW w:w="5244" w:type="dxa"/>
          </w:tcPr>
          <w:p w14:paraId="2729BBA7" w14:textId="77777777" w:rsidR="001F3FAD" w:rsidRDefault="001F3FAD" w:rsidP="004D0187"/>
          <w:p w14:paraId="0710AEEB" w14:textId="77777777" w:rsidR="001F3FAD" w:rsidRDefault="001F3FAD" w:rsidP="004D0187"/>
          <w:p w14:paraId="26131828" w14:textId="77777777" w:rsidR="001F3FAD" w:rsidRPr="0019665E" w:rsidRDefault="001F3FAD" w:rsidP="004D0187"/>
        </w:tc>
      </w:tr>
      <w:tr w:rsidR="001F3FAD" w14:paraId="475868C0" w14:textId="77777777" w:rsidTr="004D0187">
        <w:tc>
          <w:tcPr>
            <w:tcW w:w="4787" w:type="dxa"/>
          </w:tcPr>
          <w:p w14:paraId="211890F0" w14:textId="77777777" w:rsidR="001F3FAD" w:rsidRPr="0019665E" w:rsidRDefault="001F3FAD" w:rsidP="004D0187">
            <w:pPr>
              <w:rPr>
                <w:b/>
              </w:rPr>
            </w:pPr>
            <w:r w:rsidRPr="0019665E">
              <w:rPr>
                <w:b/>
              </w:rPr>
              <w:t>Social support network/ current significant relationships</w:t>
            </w:r>
          </w:p>
          <w:p w14:paraId="467D1051" w14:textId="77777777" w:rsidR="001F3FAD" w:rsidRPr="0019665E" w:rsidRDefault="001F3FAD" w:rsidP="004D0187">
            <w:pPr>
              <w:rPr>
                <w:b/>
              </w:rPr>
            </w:pPr>
          </w:p>
        </w:tc>
        <w:tc>
          <w:tcPr>
            <w:tcW w:w="5244" w:type="dxa"/>
          </w:tcPr>
          <w:p w14:paraId="46E7D80E" w14:textId="77777777" w:rsidR="001F3FAD" w:rsidRPr="0019665E" w:rsidRDefault="001F3FAD" w:rsidP="004D0187">
            <w:pPr>
              <w:rPr>
                <w:b/>
              </w:rPr>
            </w:pPr>
          </w:p>
        </w:tc>
      </w:tr>
      <w:tr w:rsidR="001F3FAD" w14:paraId="3E708F7C" w14:textId="77777777" w:rsidTr="004D0187">
        <w:tc>
          <w:tcPr>
            <w:tcW w:w="4787" w:type="dxa"/>
          </w:tcPr>
          <w:p w14:paraId="25B77B86" w14:textId="77777777" w:rsidR="001F3FAD" w:rsidRPr="0019665E" w:rsidRDefault="001F3FAD" w:rsidP="004D0187">
            <w:pPr>
              <w:rPr>
                <w:b/>
              </w:rPr>
            </w:pPr>
            <w:r w:rsidRPr="0019665E">
              <w:rPr>
                <w:b/>
              </w:rPr>
              <w:t>If not living currently with family please give details of family members</w:t>
            </w:r>
          </w:p>
          <w:p w14:paraId="0B0A7B21" w14:textId="77777777" w:rsidR="001F3FAD" w:rsidRPr="0019665E" w:rsidRDefault="001F3FAD" w:rsidP="004D0187">
            <w:pPr>
              <w:rPr>
                <w:b/>
              </w:rPr>
            </w:pPr>
          </w:p>
        </w:tc>
        <w:tc>
          <w:tcPr>
            <w:tcW w:w="5244" w:type="dxa"/>
          </w:tcPr>
          <w:p w14:paraId="2C22645A" w14:textId="77777777" w:rsidR="001F3FAD" w:rsidRPr="0019665E" w:rsidRDefault="001F3FAD" w:rsidP="004D0187">
            <w:pPr>
              <w:rPr>
                <w:b/>
              </w:rPr>
            </w:pPr>
          </w:p>
        </w:tc>
      </w:tr>
      <w:tr w:rsidR="001F3FAD" w14:paraId="03BCF36B" w14:textId="77777777" w:rsidTr="004D0187">
        <w:tc>
          <w:tcPr>
            <w:tcW w:w="4787" w:type="dxa"/>
          </w:tcPr>
          <w:p w14:paraId="7F3D6A20" w14:textId="77777777" w:rsidR="001F3FAD" w:rsidRPr="0019665E" w:rsidRDefault="001F3FAD" w:rsidP="004D0187">
            <w:pPr>
              <w:rPr>
                <w:b/>
              </w:rPr>
            </w:pPr>
            <w:r w:rsidRPr="0019665E">
              <w:rPr>
                <w:b/>
              </w:rPr>
              <w:t>Information about siblings (names, ages and relevant needs):</w:t>
            </w:r>
          </w:p>
          <w:p w14:paraId="721D44E8" w14:textId="77777777" w:rsidR="001F3FAD" w:rsidRDefault="001F3FAD" w:rsidP="004D0187">
            <w:pPr>
              <w:pStyle w:val="NoSpacing"/>
              <w:ind w:right="-613"/>
            </w:pPr>
          </w:p>
        </w:tc>
        <w:tc>
          <w:tcPr>
            <w:tcW w:w="5244" w:type="dxa"/>
          </w:tcPr>
          <w:p w14:paraId="67E97F13" w14:textId="77777777" w:rsidR="001F3FAD" w:rsidRDefault="001F3FAD" w:rsidP="004D0187">
            <w:pPr>
              <w:pStyle w:val="NoSpacing"/>
              <w:ind w:right="-613"/>
            </w:pPr>
          </w:p>
        </w:tc>
      </w:tr>
    </w:tbl>
    <w:p w14:paraId="02D2F87C" w14:textId="77777777" w:rsidR="001F3FAD" w:rsidRDefault="001F3FAD" w:rsidP="001F3FAD">
      <w:pPr>
        <w:pStyle w:val="NoSpacing"/>
        <w:ind w:left="-284" w:right="-613"/>
      </w:pPr>
    </w:p>
    <w:tbl>
      <w:tblPr>
        <w:tblStyle w:val="TableGrid"/>
        <w:tblW w:w="10031" w:type="dxa"/>
        <w:tblInd w:w="-284" w:type="dxa"/>
        <w:tblLook w:val="04A0" w:firstRow="1" w:lastRow="0" w:firstColumn="1" w:lastColumn="0" w:noHBand="0" w:noVBand="1"/>
      </w:tblPr>
      <w:tblGrid>
        <w:gridCol w:w="4787"/>
        <w:gridCol w:w="5244"/>
      </w:tblGrid>
      <w:tr w:rsidR="001F3FAD" w14:paraId="1D7FE89D" w14:textId="77777777" w:rsidTr="004D0187">
        <w:tc>
          <w:tcPr>
            <w:tcW w:w="10031" w:type="dxa"/>
            <w:gridSpan w:val="2"/>
            <w:shd w:val="clear" w:color="auto" w:fill="0070C0"/>
          </w:tcPr>
          <w:p w14:paraId="729371C1" w14:textId="77777777" w:rsidR="001F3FAD" w:rsidRPr="00F363F1" w:rsidRDefault="001F3FAD" w:rsidP="001F3FAD">
            <w:pPr>
              <w:pStyle w:val="NoSpacing"/>
              <w:numPr>
                <w:ilvl w:val="0"/>
                <w:numId w:val="26"/>
              </w:numPr>
              <w:ind w:right="-613"/>
              <w:rPr>
                <w:b/>
                <w:color w:val="FFFFFF" w:themeColor="background1"/>
              </w:rPr>
            </w:pPr>
            <w:r w:rsidRPr="00F363F1">
              <w:rPr>
                <w:b/>
                <w:color w:val="FFFFFF" w:themeColor="background1"/>
              </w:rPr>
              <w:t>Young Person’s Education</w:t>
            </w:r>
          </w:p>
        </w:tc>
      </w:tr>
      <w:tr w:rsidR="001F3FAD" w14:paraId="4F7353FE" w14:textId="77777777" w:rsidTr="004D0187">
        <w:tc>
          <w:tcPr>
            <w:tcW w:w="4787" w:type="dxa"/>
          </w:tcPr>
          <w:p w14:paraId="4F0B7E04" w14:textId="77777777" w:rsidR="001F3FAD" w:rsidRPr="00F363F1" w:rsidRDefault="001F3FAD" w:rsidP="004D0187">
            <w:pPr>
              <w:pStyle w:val="NoSpacing"/>
              <w:ind w:right="-613"/>
              <w:rPr>
                <w:b/>
              </w:rPr>
            </w:pPr>
            <w:r w:rsidRPr="00F363F1">
              <w:rPr>
                <w:b/>
              </w:rPr>
              <w:t>Current School:</w:t>
            </w:r>
          </w:p>
          <w:p w14:paraId="06EE3506" w14:textId="77777777" w:rsidR="001F3FAD" w:rsidRPr="00F363F1" w:rsidRDefault="001F3FAD" w:rsidP="004D0187">
            <w:pPr>
              <w:pStyle w:val="NoSpacing"/>
              <w:ind w:right="-613"/>
              <w:rPr>
                <w:b/>
              </w:rPr>
            </w:pPr>
          </w:p>
        </w:tc>
        <w:tc>
          <w:tcPr>
            <w:tcW w:w="5244" w:type="dxa"/>
          </w:tcPr>
          <w:p w14:paraId="7B74EB49" w14:textId="77777777" w:rsidR="001F3FAD" w:rsidRPr="00F363F1" w:rsidRDefault="001F3FAD" w:rsidP="004D0187">
            <w:pPr>
              <w:pStyle w:val="NoSpacing"/>
              <w:ind w:right="-613"/>
              <w:rPr>
                <w:b/>
              </w:rPr>
            </w:pPr>
            <w:r>
              <w:rPr>
                <w:b/>
              </w:rPr>
              <w:t>Previous School:</w:t>
            </w:r>
          </w:p>
        </w:tc>
      </w:tr>
      <w:tr w:rsidR="001F3FAD" w14:paraId="172F2DC6" w14:textId="77777777" w:rsidTr="004D0187">
        <w:tc>
          <w:tcPr>
            <w:tcW w:w="4787" w:type="dxa"/>
          </w:tcPr>
          <w:p w14:paraId="166A1683" w14:textId="77777777" w:rsidR="001F3FAD" w:rsidRPr="00F363F1" w:rsidRDefault="001F3FAD" w:rsidP="004D0187">
            <w:pPr>
              <w:pStyle w:val="NoSpacing"/>
              <w:ind w:right="-613"/>
              <w:rPr>
                <w:b/>
              </w:rPr>
            </w:pPr>
          </w:p>
        </w:tc>
        <w:tc>
          <w:tcPr>
            <w:tcW w:w="5244" w:type="dxa"/>
          </w:tcPr>
          <w:p w14:paraId="7EEE4DE4" w14:textId="77777777" w:rsidR="001F3FAD" w:rsidRPr="00F363F1" w:rsidRDefault="001F3FAD" w:rsidP="004D0187">
            <w:pPr>
              <w:pStyle w:val="NoSpacing"/>
              <w:ind w:right="-613"/>
              <w:rPr>
                <w:b/>
              </w:rPr>
            </w:pPr>
            <w:r w:rsidRPr="00F363F1">
              <w:rPr>
                <w:b/>
              </w:rPr>
              <w:t>Current School Year:</w:t>
            </w:r>
          </w:p>
        </w:tc>
      </w:tr>
      <w:tr w:rsidR="001F3FAD" w14:paraId="2B499F67" w14:textId="77777777" w:rsidTr="004D0187">
        <w:tc>
          <w:tcPr>
            <w:tcW w:w="10031" w:type="dxa"/>
            <w:gridSpan w:val="2"/>
          </w:tcPr>
          <w:p w14:paraId="07FBC7D8" w14:textId="77777777" w:rsidR="001F3FAD" w:rsidRPr="00D14ED9" w:rsidRDefault="001F3FAD" w:rsidP="004D0187">
            <w:pPr>
              <w:pStyle w:val="NoSpacing"/>
              <w:ind w:right="-613"/>
              <w:rPr>
                <w:b/>
              </w:rPr>
            </w:pPr>
            <w:r w:rsidRPr="0034307F">
              <w:rPr>
                <w:b/>
              </w:rPr>
              <w:t>Please detail school performance (academic, social, current bullying or any other issues):</w:t>
            </w:r>
          </w:p>
          <w:p w14:paraId="612E64CF" w14:textId="77777777" w:rsidR="001F3FAD" w:rsidRPr="00D14ED9" w:rsidRDefault="001F3FAD" w:rsidP="004D0187">
            <w:pPr>
              <w:pStyle w:val="NoSpacing"/>
              <w:ind w:right="-613"/>
              <w:rPr>
                <w:b/>
              </w:rPr>
            </w:pPr>
          </w:p>
          <w:p w14:paraId="4BDE5402" w14:textId="77777777" w:rsidR="001F3FAD" w:rsidRPr="00D14ED9" w:rsidRDefault="001F3FAD" w:rsidP="004D0187">
            <w:pPr>
              <w:pStyle w:val="NoSpacing"/>
              <w:ind w:right="-613"/>
              <w:rPr>
                <w:b/>
              </w:rPr>
            </w:pPr>
          </w:p>
        </w:tc>
      </w:tr>
      <w:tr w:rsidR="001F3FAD" w14:paraId="721B8C18" w14:textId="77777777" w:rsidTr="004D0187">
        <w:tc>
          <w:tcPr>
            <w:tcW w:w="10031" w:type="dxa"/>
            <w:gridSpan w:val="2"/>
          </w:tcPr>
          <w:p w14:paraId="4275019E" w14:textId="77777777" w:rsidR="001F3FAD" w:rsidRPr="00D14ED9" w:rsidRDefault="001F3FAD" w:rsidP="004D0187">
            <w:pPr>
              <w:pStyle w:val="NoSpacing"/>
              <w:ind w:right="-613"/>
              <w:rPr>
                <w:b/>
              </w:rPr>
            </w:pPr>
            <w:r w:rsidRPr="00D14ED9">
              <w:rPr>
                <w:b/>
              </w:rPr>
              <w:t>Please detail any learning difficulties:</w:t>
            </w:r>
          </w:p>
          <w:p w14:paraId="1DCBE404" w14:textId="77777777" w:rsidR="001F3FAD" w:rsidRPr="00D14ED9" w:rsidRDefault="001F3FAD" w:rsidP="004D0187">
            <w:pPr>
              <w:pStyle w:val="NoSpacing"/>
              <w:ind w:right="-613"/>
              <w:rPr>
                <w:b/>
              </w:rPr>
            </w:pPr>
          </w:p>
          <w:p w14:paraId="31F72A39" w14:textId="77777777" w:rsidR="001F3FAD" w:rsidRPr="00D14ED9" w:rsidRDefault="001F3FAD" w:rsidP="004D0187">
            <w:pPr>
              <w:pStyle w:val="NoSpacing"/>
              <w:ind w:right="-613"/>
              <w:rPr>
                <w:b/>
              </w:rPr>
            </w:pPr>
          </w:p>
        </w:tc>
      </w:tr>
      <w:tr w:rsidR="001F3FAD" w14:paraId="6AE70BA1" w14:textId="77777777" w:rsidTr="004D0187">
        <w:tc>
          <w:tcPr>
            <w:tcW w:w="10031" w:type="dxa"/>
            <w:gridSpan w:val="2"/>
          </w:tcPr>
          <w:p w14:paraId="25DA682F" w14:textId="77777777" w:rsidR="001F3FAD" w:rsidRPr="0031207E" w:rsidRDefault="001F3FAD" w:rsidP="004D0187">
            <w:pPr>
              <w:pStyle w:val="NoSpacing"/>
              <w:ind w:right="-613"/>
              <w:rPr>
                <w:b/>
                <w:color w:val="A6A6A6" w:themeColor="background1" w:themeShade="A6"/>
              </w:rPr>
            </w:pPr>
            <w:r w:rsidRPr="0034307F">
              <w:rPr>
                <w:b/>
              </w:rPr>
              <w:t xml:space="preserve">Does the child/young person have an Education Health Care Plan? </w:t>
            </w:r>
          </w:p>
          <w:p w14:paraId="46DBA977" w14:textId="77777777" w:rsidR="001F3FAD" w:rsidRDefault="001F3FAD" w:rsidP="004D0187">
            <w:pPr>
              <w:pStyle w:val="NoSpacing"/>
              <w:ind w:right="-613"/>
            </w:pPr>
          </w:p>
          <w:p w14:paraId="740124A0" w14:textId="77777777" w:rsidR="001F3FAD" w:rsidRDefault="001F3FAD" w:rsidP="004D0187">
            <w:pPr>
              <w:pStyle w:val="NoSpacing"/>
              <w:ind w:right="-613"/>
            </w:pPr>
          </w:p>
        </w:tc>
      </w:tr>
    </w:tbl>
    <w:p w14:paraId="3CB602EB" w14:textId="77777777" w:rsidR="001F3FAD" w:rsidRDefault="001F3FAD" w:rsidP="001F3FAD">
      <w:pPr>
        <w:pStyle w:val="NoSpacing"/>
        <w:ind w:left="-284" w:right="-613"/>
      </w:pPr>
    </w:p>
    <w:tbl>
      <w:tblPr>
        <w:tblStyle w:val="TableGrid"/>
        <w:tblW w:w="10031" w:type="dxa"/>
        <w:tblInd w:w="-284" w:type="dxa"/>
        <w:tblLook w:val="04A0" w:firstRow="1" w:lastRow="0" w:firstColumn="1" w:lastColumn="0" w:noHBand="0" w:noVBand="1"/>
      </w:tblPr>
      <w:tblGrid>
        <w:gridCol w:w="10031"/>
      </w:tblGrid>
      <w:tr w:rsidR="001F3FAD" w14:paraId="26AC25B4" w14:textId="77777777" w:rsidTr="004D0187">
        <w:tc>
          <w:tcPr>
            <w:tcW w:w="10031" w:type="dxa"/>
            <w:shd w:val="clear" w:color="auto" w:fill="0070C0"/>
          </w:tcPr>
          <w:p w14:paraId="2D9ACCB6" w14:textId="77777777" w:rsidR="001F3FAD" w:rsidRPr="00D14ED9" w:rsidRDefault="001F3FAD" w:rsidP="001F3FAD">
            <w:pPr>
              <w:pStyle w:val="NoSpacing"/>
              <w:numPr>
                <w:ilvl w:val="0"/>
                <w:numId w:val="26"/>
              </w:numPr>
              <w:ind w:right="-613"/>
              <w:rPr>
                <w:b/>
                <w:color w:val="FFFFFF" w:themeColor="background1"/>
              </w:rPr>
            </w:pPr>
            <w:r w:rsidRPr="00D14ED9">
              <w:rPr>
                <w:b/>
                <w:color w:val="FFFFFF" w:themeColor="background1"/>
              </w:rPr>
              <w:t>Safeguarding</w:t>
            </w:r>
          </w:p>
        </w:tc>
      </w:tr>
      <w:tr w:rsidR="001F3FAD" w14:paraId="3F96F833" w14:textId="77777777" w:rsidTr="004D0187">
        <w:tc>
          <w:tcPr>
            <w:tcW w:w="10031" w:type="dxa"/>
          </w:tcPr>
          <w:p w14:paraId="352F3E16" w14:textId="77777777" w:rsidR="001F3FAD" w:rsidRDefault="001F3FAD" w:rsidP="004D0187">
            <w:pPr>
              <w:pStyle w:val="NoSpacing"/>
              <w:ind w:right="-613"/>
              <w:rPr>
                <w:color w:val="A6A6A6" w:themeColor="background1" w:themeShade="A6"/>
              </w:rPr>
            </w:pPr>
            <w:r w:rsidRPr="00D14ED9">
              <w:rPr>
                <w:b/>
              </w:rPr>
              <w:t xml:space="preserve">If there are </w:t>
            </w:r>
            <w:r>
              <w:rPr>
                <w:b/>
              </w:rPr>
              <w:t xml:space="preserve">current </w:t>
            </w:r>
            <w:r w:rsidRPr="00D14ED9">
              <w:rPr>
                <w:b/>
              </w:rPr>
              <w:t xml:space="preserve">safeguarding concerns around this young person, </w:t>
            </w:r>
            <w:r>
              <w:rPr>
                <w:b/>
              </w:rPr>
              <w:t>please detail here:</w:t>
            </w:r>
            <w:r w:rsidRPr="00D14ED9">
              <w:rPr>
                <w:color w:val="A6A6A6" w:themeColor="background1" w:themeShade="A6"/>
              </w:rPr>
              <w:t xml:space="preserve"> </w:t>
            </w:r>
          </w:p>
          <w:p w14:paraId="706DA7B5" w14:textId="77777777" w:rsidR="001F3FAD" w:rsidRPr="00971133" w:rsidRDefault="001F3FAD" w:rsidP="004D0187">
            <w:pPr>
              <w:pStyle w:val="NoSpacing"/>
              <w:ind w:right="-613"/>
              <w:rPr>
                <w:b/>
              </w:rPr>
            </w:pPr>
            <w:r>
              <w:rPr>
                <w:color w:val="A6A6A6" w:themeColor="background1" w:themeShade="A6"/>
              </w:rPr>
              <w:t>C</w:t>
            </w:r>
            <w:r w:rsidRPr="00D14ED9">
              <w:rPr>
                <w:color w:val="A6A6A6" w:themeColor="background1" w:themeShade="A6"/>
              </w:rPr>
              <w:t>urrent concerns including sexual activity, exploitation and online issues</w:t>
            </w:r>
          </w:p>
          <w:p w14:paraId="39C7C32A" w14:textId="77777777" w:rsidR="001F3FAD" w:rsidRDefault="001F3FAD" w:rsidP="004D0187">
            <w:pPr>
              <w:pStyle w:val="NoSpacing"/>
              <w:ind w:right="-613"/>
            </w:pPr>
          </w:p>
        </w:tc>
      </w:tr>
    </w:tbl>
    <w:p w14:paraId="1DBCA37B" w14:textId="77777777" w:rsidR="001F3FAD" w:rsidRDefault="001F3FAD" w:rsidP="001F3FAD">
      <w:pPr>
        <w:pStyle w:val="NoSpacing"/>
        <w:ind w:left="-284" w:right="-613"/>
      </w:pPr>
    </w:p>
    <w:tbl>
      <w:tblPr>
        <w:tblStyle w:val="TableGrid"/>
        <w:tblW w:w="10031" w:type="dxa"/>
        <w:tblInd w:w="-284" w:type="dxa"/>
        <w:tblLook w:val="04A0" w:firstRow="1" w:lastRow="0" w:firstColumn="1" w:lastColumn="0" w:noHBand="0" w:noVBand="1"/>
      </w:tblPr>
      <w:tblGrid>
        <w:gridCol w:w="5015"/>
        <w:gridCol w:w="3315"/>
        <w:gridCol w:w="851"/>
        <w:gridCol w:w="850"/>
      </w:tblGrid>
      <w:tr w:rsidR="001F3FAD" w14:paraId="522E658B" w14:textId="77777777" w:rsidTr="004D0187">
        <w:tc>
          <w:tcPr>
            <w:tcW w:w="10031" w:type="dxa"/>
            <w:gridSpan w:val="4"/>
            <w:shd w:val="clear" w:color="auto" w:fill="0070C0"/>
          </w:tcPr>
          <w:p w14:paraId="68D86F30" w14:textId="77777777" w:rsidR="001F3FAD" w:rsidRPr="00E37E7B" w:rsidRDefault="001F3FAD" w:rsidP="001F3FAD">
            <w:pPr>
              <w:pStyle w:val="NoSpacing"/>
              <w:numPr>
                <w:ilvl w:val="0"/>
                <w:numId w:val="26"/>
              </w:numPr>
              <w:ind w:right="-613"/>
              <w:rPr>
                <w:b/>
                <w:color w:val="FFFFFF" w:themeColor="background1"/>
              </w:rPr>
            </w:pPr>
            <w:r w:rsidRPr="00E37E7B">
              <w:rPr>
                <w:b/>
                <w:color w:val="FFFFFF" w:themeColor="background1"/>
              </w:rPr>
              <w:t xml:space="preserve">Care Education &amp; Treatment Review  (CETR) – </w:t>
            </w:r>
            <w:r w:rsidRPr="00E37E7B">
              <w:rPr>
                <w:b/>
                <w:color w:val="FFFFFF" w:themeColor="background1"/>
                <w:u w:val="single"/>
              </w:rPr>
              <w:t>please include any previous CETR reports</w:t>
            </w:r>
          </w:p>
        </w:tc>
      </w:tr>
      <w:tr w:rsidR="001F3FAD" w14:paraId="776F7274" w14:textId="77777777" w:rsidTr="004D0187">
        <w:tc>
          <w:tcPr>
            <w:tcW w:w="8330" w:type="dxa"/>
            <w:gridSpan w:val="2"/>
            <w:shd w:val="clear" w:color="auto" w:fill="D9D9D9" w:themeFill="background1" w:themeFillShade="D9"/>
          </w:tcPr>
          <w:p w14:paraId="58FA6EEB" w14:textId="77777777" w:rsidR="001F3FAD" w:rsidRPr="006D350C" w:rsidRDefault="001F3FAD" w:rsidP="004D0187">
            <w:pPr>
              <w:pStyle w:val="NoSpacing"/>
              <w:ind w:right="34"/>
              <w:jc w:val="right"/>
            </w:pPr>
            <w:r w:rsidRPr="006D350C">
              <w:t xml:space="preserve">Please tick as appropriate:     </w:t>
            </w:r>
          </w:p>
        </w:tc>
        <w:tc>
          <w:tcPr>
            <w:tcW w:w="851" w:type="dxa"/>
          </w:tcPr>
          <w:p w14:paraId="1A7E1D04" w14:textId="77777777" w:rsidR="001F3FAD" w:rsidRPr="00E37E7B" w:rsidRDefault="001F3FAD" w:rsidP="004D0187">
            <w:pPr>
              <w:pStyle w:val="NoSpacing"/>
              <w:ind w:right="-108"/>
              <w:jc w:val="center"/>
              <w:rPr>
                <w:b/>
              </w:rPr>
            </w:pPr>
            <w:r w:rsidRPr="00E37E7B">
              <w:rPr>
                <w:b/>
              </w:rPr>
              <w:t>Yes</w:t>
            </w:r>
          </w:p>
        </w:tc>
        <w:tc>
          <w:tcPr>
            <w:tcW w:w="850" w:type="dxa"/>
          </w:tcPr>
          <w:p w14:paraId="732BEEA7" w14:textId="77777777" w:rsidR="001F3FAD" w:rsidRPr="00E37E7B" w:rsidRDefault="001F3FAD" w:rsidP="004D0187">
            <w:pPr>
              <w:pStyle w:val="NoSpacing"/>
              <w:ind w:right="-108"/>
              <w:jc w:val="center"/>
              <w:rPr>
                <w:b/>
              </w:rPr>
            </w:pPr>
            <w:r w:rsidRPr="00E37E7B">
              <w:rPr>
                <w:b/>
              </w:rPr>
              <w:t>No</w:t>
            </w:r>
          </w:p>
        </w:tc>
      </w:tr>
      <w:tr w:rsidR="001F3FAD" w14:paraId="45E8735B" w14:textId="77777777" w:rsidTr="004D0187">
        <w:tc>
          <w:tcPr>
            <w:tcW w:w="8330" w:type="dxa"/>
            <w:gridSpan w:val="2"/>
            <w:vAlign w:val="center"/>
          </w:tcPr>
          <w:p w14:paraId="0986BAAA" w14:textId="77777777" w:rsidR="001F3FAD" w:rsidRPr="0034307F" w:rsidRDefault="001F3FAD" w:rsidP="004D0187">
            <w:pPr>
              <w:rPr>
                <w:b/>
                <w:highlight w:val="yellow"/>
              </w:rPr>
            </w:pPr>
            <w:r w:rsidRPr="0034307F">
              <w:rPr>
                <w:b/>
              </w:rPr>
              <w:t xml:space="preserve">Does the patient have a diagnosis of </w:t>
            </w:r>
            <w:r>
              <w:rPr>
                <w:b/>
              </w:rPr>
              <w:t>n</w:t>
            </w:r>
            <w:r w:rsidRPr="0034307F">
              <w:rPr>
                <w:b/>
              </w:rPr>
              <w:t xml:space="preserve">eurodevelopmental </w:t>
            </w:r>
            <w:r>
              <w:rPr>
                <w:b/>
              </w:rPr>
              <w:t>d</w:t>
            </w:r>
            <w:r w:rsidRPr="0034307F">
              <w:rPr>
                <w:b/>
              </w:rPr>
              <w:t xml:space="preserve">isorders, such as </w:t>
            </w:r>
            <w:r>
              <w:rPr>
                <w:b/>
              </w:rPr>
              <w:t>a</w:t>
            </w:r>
            <w:r w:rsidRPr="0034307F">
              <w:rPr>
                <w:b/>
              </w:rPr>
              <w:t xml:space="preserve">utism?   </w:t>
            </w:r>
          </w:p>
        </w:tc>
        <w:sdt>
          <w:sdtPr>
            <w:rPr>
              <w:b/>
            </w:rPr>
            <w:id w:val="-1127152582"/>
            <w14:checkbox>
              <w14:checked w14:val="0"/>
              <w14:checkedState w14:val="2612" w14:font="MS Gothic"/>
              <w14:uncheckedState w14:val="2610" w14:font="MS Gothic"/>
            </w14:checkbox>
          </w:sdtPr>
          <w:sdtContent>
            <w:tc>
              <w:tcPr>
                <w:tcW w:w="851" w:type="dxa"/>
              </w:tcPr>
              <w:p w14:paraId="10B3BC3D" w14:textId="77777777" w:rsidR="001F3FAD" w:rsidRPr="00E37E7B" w:rsidRDefault="001F3FAD" w:rsidP="004D0187">
                <w:pPr>
                  <w:pStyle w:val="NoSpacing"/>
                  <w:ind w:right="-108"/>
                  <w:jc w:val="center"/>
                  <w:rPr>
                    <w:b/>
                  </w:rPr>
                </w:pPr>
                <w:r w:rsidRPr="00E37E7B">
                  <w:rPr>
                    <w:rFonts w:ascii="MS Gothic" w:eastAsia="MS Gothic" w:hAnsi="MS Gothic" w:hint="eastAsia"/>
                    <w:b/>
                  </w:rPr>
                  <w:t>☐</w:t>
                </w:r>
              </w:p>
            </w:tc>
          </w:sdtContent>
        </w:sdt>
        <w:sdt>
          <w:sdtPr>
            <w:rPr>
              <w:b/>
            </w:rPr>
            <w:id w:val="-2012438730"/>
            <w14:checkbox>
              <w14:checked w14:val="0"/>
              <w14:checkedState w14:val="2612" w14:font="MS Gothic"/>
              <w14:uncheckedState w14:val="2610" w14:font="MS Gothic"/>
            </w14:checkbox>
          </w:sdtPr>
          <w:sdtContent>
            <w:tc>
              <w:tcPr>
                <w:tcW w:w="850" w:type="dxa"/>
              </w:tcPr>
              <w:p w14:paraId="5A4937A4" w14:textId="77777777" w:rsidR="001F3FAD" w:rsidRPr="00E37E7B" w:rsidRDefault="001F3FAD" w:rsidP="004D0187">
                <w:pPr>
                  <w:pStyle w:val="NoSpacing"/>
                  <w:ind w:right="-108"/>
                  <w:jc w:val="center"/>
                  <w:rPr>
                    <w:b/>
                  </w:rPr>
                </w:pPr>
                <w:r w:rsidRPr="00E37E7B">
                  <w:rPr>
                    <w:rFonts w:ascii="MS Gothic" w:eastAsia="MS Gothic" w:hAnsi="MS Gothic" w:hint="eastAsia"/>
                    <w:b/>
                  </w:rPr>
                  <w:t>☐</w:t>
                </w:r>
              </w:p>
            </w:tc>
          </w:sdtContent>
        </w:sdt>
      </w:tr>
      <w:tr w:rsidR="001F3FAD" w14:paraId="47AF7A6E" w14:textId="77777777" w:rsidTr="004D0187">
        <w:tc>
          <w:tcPr>
            <w:tcW w:w="8330" w:type="dxa"/>
            <w:gridSpan w:val="2"/>
            <w:vAlign w:val="center"/>
          </w:tcPr>
          <w:p w14:paraId="019E4FAA" w14:textId="77777777" w:rsidR="001F3FAD" w:rsidRPr="00B81CA2" w:rsidRDefault="001F3FAD" w:rsidP="004D0187">
            <w:pPr>
              <w:rPr>
                <w:b/>
                <w:highlight w:val="yellow"/>
              </w:rPr>
            </w:pPr>
            <w:r w:rsidRPr="0034307F">
              <w:rPr>
                <w:b/>
              </w:rPr>
              <w:t xml:space="preserve">Does the patient have a </w:t>
            </w:r>
            <w:r>
              <w:rPr>
                <w:b/>
              </w:rPr>
              <w:t>diagnosed learning disability?</w:t>
            </w:r>
          </w:p>
        </w:tc>
        <w:sdt>
          <w:sdtPr>
            <w:rPr>
              <w:b/>
            </w:rPr>
            <w:id w:val="1403252329"/>
            <w14:checkbox>
              <w14:checked w14:val="0"/>
              <w14:checkedState w14:val="2612" w14:font="MS Gothic"/>
              <w14:uncheckedState w14:val="2610" w14:font="MS Gothic"/>
            </w14:checkbox>
          </w:sdtPr>
          <w:sdtContent>
            <w:tc>
              <w:tcPr>
                <w:tcW w:w="851" w:type="dxa"/>
              </w:tcPr>
              <w:p w14:paraId="3162EBEC" w14:textId="77777777" w:rsidR="001F3FAD" w:rsidRPr="00E37E7B" w:rsidRDefault="001F3FAD" w:rsidP="004D0187">
                <w:pPr>
                  <w:pStyle w:val="NoSpacing"/>
                  <w:ind w:right="-108"/>
                  <w:jc w:val="center"/>
                  <w:rPr>
                    <w:b/>
                  </w:rPr>
                </w:pPr>
                <w:r w:rsidRPr="00E37E7B">
                  <w:rPr>
                    <w:rFonts w:ascii="MS Gothic" w:eastAsia="MS Gothic" w:hAnsi="MS Gothic" w:hint="eastAsia"/>
                    <w:b/>
                  </w:rPr>
                  <w:t>☐</w:t>
                </w:r>
              </w:p>
            </w:tc>
          </w:sdtContent>
        </w:sdt>
        <w:sdt>
          <w:sdtPr>
            <w:rPr>
              <w:b/>
            </w:rPr>
            <w:id w:val="-1387100719"/>
            <w14:checkbox>
              <w14:checked w14:val="0"/>
              <w14:checkedState w14:val="2612" w14:font="MS Gothic"/>
              <w14:uncheckedState w14:val="2610" w14:font="MS Gothic"/>
            </w14:checkbox>
          </w:sdtPr>
          <w:sdtContent>
            <w:tc>
              <w:tcPr>
                <w:tcW w:w="850" w:type="dxa"/>
              </w:tcPr>
              <w:p w14:paraId="3B019B4C" w14:textId="77777777" w:rsidR="001F3FAD" w:rsidRPr="00E37E7B" w:rsidRDefault="001F3FAD" w:rsidP="004D0187">
                <w:pPr>
                  <w:pStyle w:val="NoSpacing"/>
                  <w:ind w:right="-108"/>
                  <w:jc w:val="center"/>
                  <w:rPr>
                    <w:b/>
                  </w:rPr>
                </w:pPr>
                <w:r w:rsidRPr="00E37E7B">
                  <w:rPr>
                    <w:rFonts w:ascii="MS Gothic" w:eastAsia="MS Gothic" w:hAnsi="MS Gothic" w:hint="eastAsia"/>
                    <w:b/>
                  </w:rPr>
                  <w:t>☐</w:t>
                </w:r>
              </w:p>
            </w:tc>
          </w:sdtContent>
        </w:sdt>
      </w:tr>
      <w:tr w:rsidR="001F3FAD" w14:paraId="5F941171" w14:textId="77777777" w:rsidTr="004D0187">
        <w:tc>
          <w:tcPr>
            <w:tcW w:w="8330" w:type="dxa"/>
            <w:gridSpan w:val="2"/>
            <w:vAlign w:val="center"/>
          </w:tcPr>
          <w:p w14:paraId="31F89897" w14:textId="77777777" w:rsidR="001F3FAD" w:rsidRPr="00B81CA2" w:rsidRDefault="001F3FAD" w:rsidP="004D0187">
            <w:pPr>
              <w:rPr>
                <w:rFonts w:cstheme="minorHAnsi"/>
                <w:b/>
                <w:highlight w:val="yellow"/>
              </w:rPr>
            </w:pPr>
            <w:r w:rsidRPr="0034307F">
              <w:rPr>
                <w:b/>
              </w:rPr>
              <w:t xml:space="preserve">Has a Community CETR been completed? </w:t>
            </w:r>
            <w:r>
              <w:rPr>
                <w:b/>
              </w:rPr>
              <w:t>(</w:t>
            </w:r>
            <w:r w:rsidRPr="0034307F">
              <w:rPr>
                <w:b/>
              </w:rPr>
              <w:t>Please send CETR report with this form</w:t>
            </w:r>
            <w:r>
              <w:rPr>
                <w:b/>
              </w:rPr>
              <w:t>)</w:t>
            </w:r>
          </w:p>
        </w:tc>
        <w:sdt>
          <w:sdtPr>
            <w:rPr>
              <w:b/>
            </w:rPr>
            <w:id w:val="-778095965"/>
            <w14:checkbox>
              <w14:checked w14:val="0"/>
              <w14:checkedState w14:val="2612" w14:font="MS Gothic"/>
              <w14:uncheckedState w14:val="2610" w14:font="MS Gothic"/>
            </w14:checkbox>
          </w:sdtPr>
          <w:sdtContent>
            <w:tc>
              <w:tcPr>
                <w:tcW w:w="851" w:type="dxa"/>
              </w:tcPr>
              <w:p w14:paraId="2902AF66" w14:textId="77777777" w:rsidR="001F3FAD" w:rsidRPr="00E37E7B" w:rsidRDefault="001F3FAD" w:rsidP="004D0187">
                <w:pPr>
                  <w:pStyle w:val="NoSpacing"/>
                  <w:ind w:right="-108"/>
                  <w:jc w:val="center"/>
                  <w:rPr>
                    <w:b/>
                  </w:rPr>
                </w:pPr>
                <w:r>
                  <w:rPr>
                    <w:rFonts w:ascii="MS Gothic" w:eastAsia="MS Gothic" w:hAnsi="MS Gothic" w:hint="eastAsia"/>
                    <w:b/>
                  </w:rPr>
                  <w:t>☐</w:t>
                </w:r>
              </w:p>
            </w:tc>
          </w:sdtContent>
        </w:sdt>
        <w:sdt>
          <w:sdtPr>
            <w:rPr>
              <w:b/>
            </w:rPr>
            <w:id w:val="-663005191"/>
            <w14:checkbox>
              <w14:checked w14:val="0"/>
              <w14:checkedState w14:val="2612" w14:font="MS Gothic"/>
              <w14:uncheckedState w14:val="2610" w14:font="MS Gothic"/>
            </w14:checkbox>
          </w:sdtPr>
          <w:sdtContent>
            <w:tc>
              <w:tcPr>
                <w:tcW w:w="850" w:type="dxa"/>
              </w:tcPr>
              <w:p w14:paraId="670FAE06" w14:textId="77777777" w:rsidR="001F3FAD" w:rsidRPr="00E37E7B" w:rsidRDefault="001F3FAD" w:rsidP="004D0187">
                <w:pPr>
                  <w:pStyle w:val="NoSpacing"/>
                  <w:ind w:right="-108"/>
                  <w:jc w:val="center"/>
                  <w:rPr>
                    <w:b/>
                  </w:rPr>
                </w:pPr>
                <w:r w:rsidRPr="00E37E7B">
                  <w:rPr>
                    <w:rFonts w:ascii="MS Gothic" w:eastAsia="MS Gothic" w:hAnsi="MS Gothic" w:hint="eastAsia"/>
                    <w:b/>
                  </w:rPr>
                  <w:t>☐</w:t>
                </w:r>
              </w:p>
            </w:tc>
          </w:sdtContent>
        </w:sdt>
      </w:tr>
      <w:tr w:rsidR="001F3FAD" w14:paraId="653014FB" w14:textId="77777777" w:rsidTr="004D0187">
        <w:tc>
          <w:tcPr>
            <w:tcW w:w="8330" w:type="dxa"/>
            <w:gridSpan w:val="2"/>
          </w:tcPr>
          <w:p w14:paraId="4E6E0028" w14:textId="77777777" w:rsidR="001F3FAD" w:rsidRPr="00E37E7B" w:rsidRDefault="001F3FAD" w:rsidP="004D0187">
            <w:pPr>
              <w:rPr>
                <w:b/>
              </w:rPr>
            </w:pPr>
            <w:r>
              <w:rPr>
                <w:b/>
                <w:iCs/>
              </w:rPr>
              <w:t>Does the CETR support referral to Tier 4?</w:t>
            </w:r>
          </w:p>
        </w:tc>
        <w:sdt>
          <w:sdtPr>
            <w:rPr>
              <w:b/>
            </w:rPr>
            <w:id w:val="787861319"/>
            <w14:checkbox>
              <w14:checked w14:val="0"/>
              <w14:checkedState w14:val="2612" w14:font="MS Gothic"/>
              <w14:uncheckedState w14:val="2610" w14:font="MS Gothic"/>
            </w14:checkbox>
          </w:sdtPr>
          <w:sdtContent>
            <w:tc>
              <w:tcPr>
                <w:tcW w:w="851" w:type="dxa"/>
              </w:tcPr>
              <w:p w14:paraId="6D08CBC8" w14:textId="77777777" w:rsidR="001F3FAD" w:rsidRPr="00E37E7B" w:rsidRDefault="001F3FAD" w:rsidP="004D0187">
                <w:pPr>
                  <w:pStyle w:val="NoSpacing"/>
                  <w:ind w:right="-108"/>
                  <w:jc w:val="center"/>
                  <w:rPr>
                    <w:b/>
                  </w:rPr>
                </w:pPr>
                <w:r w:rsidRPr="00E37E7B">
                  <w:rPr>
                    <w:rFonts w:ascii="MS Gothic" w:eastAsia="MS Gothic" w:hAnsi="MS Gothic" w:hint="eastAsia"/>
                    <w:b/>
                  </w:rPr>
                  <w:t>☐</w:t>
                </w:r>
              </w:p>
            </w:tc>
          </w:sdtContent>
        </w:sdt>
        <w:sdt>
          <w:sdtPr>
            <w:rPr>
              <w:b/>
            </w:rPr>
            <w:id w:val="1274366995"/>
            <w14:checkbox>
              <w14:checked w14:val="0"/>
              <w14:checkedState w14:val="2612" w14:font="MS Gothic"/>
              <w14:uncheckedState w14:val="2610" w14:font="MS Gothic"/>
            </w14:checkbox>
          </w:sdtPr>
          <w:sdtContent>
            <w:tc>
              <w:tcPr>
                <w:tcW w:w="850" w:type="dxa"/>
              </w:tcPr>
              <w:p w14:paraId="057E9BEA" w14:textId="77777777" w:rsidR="001F3FAD" w:rsidRPr="00E37E7B" w:rsidRDefault="001F3FAD" w:rsidP="004D0187">
                <w:pPr>
                  <w:pStyle w:val="NoSpacing"/>
                  <w:ind w:right="-108"/>
                  <w:jc w:val="center"/>
                  <w:rPr>
                    <w:b/>
                  </w:rPr>
                </w:pPr>
                <w:r w:rsidRPr="00E37E7B">
                  <w:rPr>
                    <w:rFonts w:ascii="MS Gothic" w:eastAsia="MS Gothic" w:hAnsi="MS Gothic" w:hint="eastAsia"/>
                    <w:b/>
                  </w:rPr>
                  <w:t>☐</w:t>
                </w:r>
              </w:p>
            </w:tc>
          </w:sdtContent>
        </w:sdt>
      </w:tr>
      <w:tr w:rsidR="001F3FAD" w14:paraId="667BF9C6" w14:textId="77777777" w:rsidTr="004D0187">
        <w:tc>
          <w:tcPr>
            <w:tcW w:w="5015" w:type="dxa"/>
          </w:tcPr>
          <w:p w14:paraId="00A1CB23" w14:textId="77777777" w:rsidR="001F3FAD" w:rsidRPr="00E37E7B" w:rsidRDefault="001F3FAD" w:rsidP="004D0187">
            <w:pPr>
              <w:pStyle w:val="NoSpacing"/>
              <w:ind w:right="-108"/>
              <w:rPr>
                <w:rFonts w:cstheme="minorHAnsi"/>
                <w:b/>
              </w:rPr>
            </w:pPr>
            <w:r w:rsidRPr="00E37E7B">
              <w:rPr>
                <w:rFonts w:cstheme="minorHAnsi"/>
                <w:b/>
              </w:rPr>
              <w:lastRenderedPageBreak/>
              <w:t>Date of Community CETR:</w:t>
            </w:r>
          </w:p>
          <w:p w14:paraId="59FAAB0C" w14:textId="77777777" w:rsidR="001F3FAD" w:rsidRDefault="001F3FAD" w:rsidP="004D0187">
            <w:pPr>
              <w:pStyle w:val="NoSpacing"/>
              <w:ind w:right="-108"/>
            </w:pPr>
          </w:p>
        </w:tc>
        <w:tc>
          <w:tcPr>
            <w:tcW w:w="5016" w:type="dxa"/>
            <w:gridSpan w:val="3"/>
          </w:tcPr>
          <w:p w14:paraId="0080C115" w14:textId="77777777" w:rsidR="001F3FAD" w:rsidRPr="00E37E7B" w:rsidRDefault="001F3FAD" w:rsidP="004D0187">
            <w:pPr>
              <w:pStyle w:val="NoSpacing"/>
              <w:ind w:right="-108"/>
              <w:rPr>
                <w:b/>
              </w:rPr>
            </w:pPr>
          </w:p>
        </w:tc>
      </w:tr>
      <w:tr w:rsidR="001F3FAD" w14:paraId="0A857756" w14:textId="77777777" w:rsidTr="004D0187">
        <w:tc>
          <w:tcPr>
            <w:tcW w:w="5015" w:type="dxa"/>
          </w:tcPr>
          <w:p w14:paraId="3D2A1525" w14:textId="77777777" w:rsidR="001F3FAD" w:rsidRDefault="001F3FAD" w:rsidP="004D0187">
            <w:pPr>
              <w:pStyle w:val="NoSpacing"/>
              <w:ind w:right="-108"/>
              <w:rPr>
                <w:rFonts w:cstheme="minorHAnsi"/>
                <w:b/>
              </w:rPr>
            </w:pPr>
            <w:r w:rsidRPr="0034307F">
              <w:rPr>
                <w:rFonts w:cstheme="minorHAnsi"/>
                <w:b/>
              </w:rPr>
              <w:t>Please detail any relevant information regarding functional level</w:t>
            </w:r>
            <w:r>
              <w:rPr>
                <w:rFonts w:cstheme="minorHAnsi"/>
                <w:b/>
              </w:rPr>
              <w:t xml:space="preserve">, </w:t>
            </w:r>
            <w:r w:rsidRPr="0034307F">
              <w:rPr>
                <w:rFonts w:cstheme="minorHAnsi"/>
                <w:b/>
              </w:rPr>
              <w:t xml:space="preserve"> diagnosis</w:t>
            </w:r>
            <w:r>
              <w:rPr>
                <w:rFonts w:cstheme="minorHAnsi"/>
                <w:b/>
              </w:rPr>
              <w:t xml:space="preserve">, reasonable adjustments </w:t>
            </w:r>
          </w:p>
          <w:p w14:paraId="127A072F" w14:textId="77777777" w:rsidR="001F3FAD" w:rsidRPr="0034307F" w:rsidRDefault="001F3FAD" w:rsidP="004D0187">
            <w:pPr>
              <w:pStyle w:val="NoSpacing"/>
              <w:ind w:right="-108"/>
              <w:rPr>
                <w:rFonts w:cstheme="minorHAnsi"/>
                <w:b/>
              </w:rPr>
            </w:pPr>
            <w:r>
              <w:rPr>
                <w:rFonts w:cstheme="minorHAnsi"/>
                <w:b/>
              </w:rPr>
              <w:t>if known</w:t>
            </w:r>
            <w:r w:rsidRPr="0034307F">
              <w:rPr>
                <w:rFonts w:cstheme="minorHAnsi"/>
                <w:b/>
              </w:rPr>
              <w:t xml:space="preserve"> :</w:t>
            </w:r>
          </w:p>
          <w:p w14:paraId="6E724846" w14:textId="77777777" w:rsidR="001F3FAD" w:rsidRPr="00B81CA2" w:rsidRDefault="001F3FAD" w:rsidP="004D0187">
            <w:pPr>
              <w:pStyle w:val="NoSpacing"/>
              <w:ind w:right="-108"/>
              <w:rPr>
                <w:rFonts w:cstheme="minorHAnsi"/>
                <w:b/>
                <w:highlight w:val="yellow"/>
              </w:rPr>
            </w:pPr>
          </w:p>
        </w:tc>
        <w:tc>
          <w:tcPr>
            <w:tcW w:w="5016" w:type="dxa"/>
            <w:gridSpan w:val="3"/>
          </w:tcPr>
          <w:p w14:paraId="314B9A18" w14:textId="77777777" w:rsidR="001F3FAD" w:rsidRPr="00B81CA2" w:rsidRDefault="001F3FAD" w:rsidP="004D0187">
            <w:pPr>
              <w:pStyle w:val="NoSpacing"/>
              <w:ind w:right="-108"/>
              <w:rPr>
                <w:rFonts w:cstheme="minorHAnsi"/>
                <w:b/>
                <w:highlight w:val="yellow"/>
              </w:rPr>
            </w:pPr>
          </w:p>
          <w:p w14:paraId="3C635D84" w14:textId="77777777" w:rsidR="001F3FAD" w:rsidRDefault="001F3FAD" w:rsidP="004D0187">
            <w:pPr>
              <w:pStyle w:val="NoSpacing"/>
              <w:ind w:right="-108"/>
              <w:rPr>
                <w:b/>
                <w:highlight w:val="yellow"/>
              </w:rPr>
            </w:pPr>
          </w:p>
          <w:p w14:paraId="4B075FC7" w14:textId="77777777" w:rsidR="001F3FAD" w:rsidRDefault="001F3FAD" w:rsidP="004D0187">
            <w:pPr>
              <w:pStyle w:val="NoSpacing"/>
              <w:ind w:right="-108"/>
              <w:rPr>
                <w:b/>
                <w:highlight w:val="yellow"/>
              </w:rPr>
            </w:pPr>
          </w:p>
          <w:p w14:paraId="74F2326D" w14:textId="77777777" w:rsidR="001F3FAD" w:rsidRPr="00B81CA2" w:rsidRDefault="001F3FAD" w:rsidP="004D0187">
            <w:pPr>
              <w:pStyle w:val="NoSpacing"/>
              <w:ind w:right="-108"/>
              <w:rPr>
                <w:b/>
                <w:highlight w:val="yellow"/>
              </w:rPr>
            </w:pPr>
          </w:p>
        </w:tc>
      </w:tr>
      <w:tr w:rsidR="001F3FAD" w:rsidRPr="00DE5065" w14:paraId="55E43FED" w14:textId="77777777" w:rsidTr="004D0187">
        <w:tc>
          <w:tcPr>
            <w:tcW w:w="10031" w:type="dxa"/>
            <w:gridSpan w:val="4"/>
            <w:tcBorders>
              <w:bottom w:val="single" w:sz="4" w:space="0" w:color="auto"/>
            </w:tcBorders>
            <w:shd w:val="clear" w:color="auto" w:fill="0070C0"/>
          </w:tcPr>
          <w:p w14:paraId="3D3FDBE9" w14:textId="77777777" w:rsidR="001F3FAD" w:rsidRPr="00240B84" w:rsidRDefault="001F3FAD" w:rsidP="001F3FAD">
            <w:pPr>
              <w:pStyle w:val="ListParagraph"/>
              <w:numPr>
                <w:ilvl w:val="0"/>
                <w:numId w:val="26"/>
              </w:numPr>
              <w:ind w:right="-613"/>
              <w:rPr>
                <w:b/>
                <w:color w:val="FFFFFF" w:themeColor="background1"/>
              </w:rPr>
            </w:pPr>
            <w:r w:rsidRPr="00240B84">
              <w:rPr>
                <w:b/>
                <w:color w:val="FFFFFF" w:themeColor="background1"/>
              </w:rPr>
              <w:t>Legal Status At Time of Referral</w:t>
            </w:r>
          </w:p>
        </w:tc>
      </w:tr>
      <w:tr w:rsidR="001F3FAD" w:rsidRPr="00DE5065" w14:paraId="28D7C7A0" w14:textId="77777777" w:rsidTr="004D0187">
        <w:tc>
          <w:tcPr>
            <w:tcW w:w="8330" w:type="dxa"/>
            <w:gridSpan w:val="2"/>
            <w:shd w:val="clear" w:color="auto" w:fill="BFBFBF" w:themeFill="background1" w:themeFillShade="BF"/>
          </w:tcPr>
          <w:p w14:paraId="30754F79" w14:textId="77777777" w:rsidR="001F3FAD" w:rsidRPr="00DE5065" w:rsidRDefault="001F3FAD" w:rsidP="004D0187">
            <w:pPr>
              <w:ind w:right="-613"/>
              <w:rPr>
                <w:b/>
              </w:rPr>
            </w:pPr>
            <w:r w:rsidRPr="00DE5065">
              <w:rPr>
                <w:b/>
                <w:shd w:val="clear" w:color="auto" w:fill="BFBFBF" w:themeFill="background1" w:themeFillShade="BF"/>
              </w:rPr>
              <w:t xml:space="preserve">Mental Health Act:                                                            </w:t>
            </w:r>
            <w:r>
              <w:rPr>
                <w:b/>
                <w:shd w:val="clear" w:color="auto" w:fill="BFBFBF" w:themeFill="background1" w:themeFillShade="BF"/>
              </w:rPr>
              <w:t xml:space="preserve">                                              </w:t>
            </w:r>
            <w:r w:rsidRPr="00DE5065">
              <w:rPr>
                <w:b/>
                <w:shd w:val="clear" w:color="auto" w:fill="BFBFBF" w:themeFill="background1" w:themeFillShade="BF"/>
              </w:rPr>
              <w:t>Please tick</w:t>
            </w:r>
            <w:r>
              <w:rPr>
                <w:b/>
                <w:shd w:val="clear" w:color="auto" w:fill="BFBFBF" w:themeFill="background1" w:themeFillShade="BF"/>
              </w:rPr>
              <w:t>:</w:t>
            </w:r>
            <w:r>
              <w:rPr>
                <w:b/>
                <w:shd w:val="clear" w:color="auto" w:fill="A6A6A6" w:themeFill="background1" w:themeFillShade="A6"/>
              </w:rPr>
              <w:t xml:space="preserve"> </w:t>
            </w:r>
          </w:p>
        </w:tc>
        <w:tc>
          <w:tcPr>
            <w:tcW w:w="851" w:type="dxa"/>
            <w:shd w:val="clear" w:color="auto" w:fill="auto"/>
          </w:tcPr>
          <w:p w14:paraId="1F76AFC6" w14:textId="77777777" w:rsidR="001F3FAD" w:rsidRPr="00DE5065" w:rsidRDefault="001F3FAD" w:rsidP="004D0187">
            <w:pPr>
              <w:ind w:right="-185"/>
              <w:rPr>
                <w:b/>
              </w:rPr>
            </w:pPr>
            <w:r>
              <w:rPr>
                <w:b/>
              </w:rPr>
              <w:t xml:space="preserve">   </w:t>
            </w:r>
            <w:r w:rsidRPr="00DE5065">
              <w:rPr>
                <w:b/>
              </w:rPr>
              <w:t>Yes</w:t>
            </w:r>
          </w:p>
        </w:tc>
        <w:tc>
          <w:tcPr>
            <w:tcW w:w="850" w:type="dxa"/>
            <w:shd w:val="clear" w:color="auto" w:fill="auto"/>
          </w:tcPr>
          <w:p w14:paraId="2741F81A" w14:textId="77777777" w:rsidR="001F3FAD" w:rsidRPr="00DE5065" w:rsidRDefault="001F3FAD" w:rsidP="004D0187">
            <w:pPr>
              <w:ind w:right="-185"/>
              <w:rPr>
                <w:b/>
              </w:rPr>
            </w:pPr>
            <w:r>
              <w:rPr>
                <w:b/>
              </w:rPr>
              <w:t xml:space="preserve">    No</w:t>
            </w:r>
          </w:p>
        </w:tc>
      </w:tr>
      <w:tr w:rsidR="001F3FAD" w:rsidRPr="00DE5065" w14:paraId="4C799C2D" w14:textId="77777777" w:rsidTr="004D0187">
        <w:tc>
          <w:tcPr>
            <w:tcW w:w="8330" w:type="dxa"/>
            <w:gridSpan w:val="2"/>
            <w:tcBorders>
              <w:bottom w:val="single" w:sz="4" w:space="0" w:color="auto"/>
            </w:tcBorders>
          </w:tcPr>
          <w:p w14:paraId="79121838" w14:textId="77777777" w:rsidR="001F3FAD" w:rsidRPr="00DE5065" w:rsidRDefault="001F3FAD" w:rsidP="004D0187">
            <w:r>
              <w:t>Is the young person subject to the Mental Health Act?</w:t>
            </w:r>
          </w:p>
        </w:tc>
        <w:tc>
          <w:tcPr>
            <w:tcW w:w="851" w:type="dxa"/>
            <w:tcBorders>
              <w:bottom w:val="single" w:sz="4" w:space="0" w:color="auto"/>
            </w:tcBorders>
          </w:tcPr>
          <w:p w14:paraId="4638070B" w14:textId="77777777" w:rsidR="001F3FAD" w:rsidRPr="00DE5065" w:rsidRDefault="00000000" w:rsidP="004D0187">
            <w:pPr>
              <w:jc w:val="center"/>
              <w:rPr>
                <w:rFonts w:cstheme="minorHAnsi"/>
                <w:b/>
              </w:rPr>
            </w:pPr>
            <w:sdt>
              <w:sdtPr>
                <w:rPr>
                  <w:rFonts w:cstheme="minorHAnsi"/>
                  <w:b/>
                </w:rPr>
                <w:id w:val="1336261369"/>
                <w14:checkbox>
                  <w14:checked w14:val="0"/>
                  <w14:checkedState w14:val="2612" w14:font="MS Gothic"/>
                  <w14:uncheckedState w14:val="2610" w14:font="MS Gothic"/>
                </w14:checkbox>
              </w:sdtPr>
              <w:sdtContent>
                <w:r w:rsidR="001F3FAD" w:rsidRPr="00DE5065">
                  <w:rPr>
                    <w:rFonts w:ascii="MS Gothic" w:eastAsia="MS Gothic" w:hAnsi="MS Gothic" w:cs="MS Gothic" w:hint="eastAsia"/>
                    <w:b/>
                  </w:rPr>
                  <w:t>☐</w:t>
                </w:r>
              </w:sdtContent>
            </w:sdt>
          </w:p>
        </w:tc>
        <w:tc>
          <w:tcPr>
            <w:tcW w:w="850" w:type="dxa"/>
            <w:tcBorders>
              <w:bottom w:val="single" w:sz="4" w:space="0" w:color="auto"/>
            </w:tcBorders>
          </w:tcPr>
          <w:p w14:paraId="6E72FDA5" w14:textId="77777777" w:rsidR="001F3FAD" w:rsidRPr="00DE5065" w:rsidRDefault="00000000" w:rsidP="004D0187">
            <w:pPr>
              <w:jc w:val="center"/>
              <w:rPr>
                <w:rFonts w:cstheme="minorHAnsi"/>
                <w:b/>
              </w:rPr>
            </w:pPr>
            <w:sdt>
              <w:sdtPr>
                <w:rPr>
                  <w:rFonts w:cstheme="minorHAnsi"/>
                  <w:b/>
                </w:rPr>
                <w:id w:val="952211980"/>
                <w14:checkbox>
                  <w14:checked w14:val="0"/>
                  <w14:checkedState w14:val="2612" w14:font="MS Gothic"/>
                  <w14:uncheckedState w14:val="2610" w14:font="MS Gothic"/>
                </w14:checkbox>
              </w:sdtPr>
              <w:sdtContent>
                <w:r w:rsidR="001F3FAD">
                  <w:rPr>
                    <w:rFonts w:ascii="MS Gothic" w:eastAsia="MS Gothic" w:hAnsi="MS Gothic" w:cstheme="minorHAnsi" w:hint="eastAsia"/>
                    <w:b/>
                  </w:rPr>
                  <w:t>☐</w:t>
                </w:r>
              </w:sdtContent>
            </w:sdt>
          </w:p>
        </w:tc>
      </w:tr>
      <w:tr w:rsidR="001F3FAD" w:rsidRPr="00DE5065" w14:paraId="39550466" w14:textId="77777777" w:rsidTr="004D0187">
        <w:tc>
          <w:tcPr>
            <w:tcW w:w="10031" w:type="dxa"/>
            <w:gridSpan w:val="4"/>
            <w:tcBorders>
              <w:bottom w:val="single" w:sz="4" w:space="0" w:color="auto"/>
            </w:tcBorders>
          </w:tcPr>
          <w:p w14:paraId="7069404A" w14:textId="77777777" w:rsidR="001F3FAD" w:rsidRDefault="001F3FAD" w:rsidP="004D0187">
            <w:pPr>
              <w:tabs>
                <w:tab w:val="left" w:pos="1065"/>
              </w:tabs>
            </w:pPr>
            <w:r w:rsidRPr="00DE5065">
              <w:t>If Yes, which Section and date of detention:</w:t>
            </w:r>
          </w:p>
          <w:p w14:paraId="10D43DD6" w14:textId="77777777" w:rsidR="001F3FAD" w:rsidRPr="00DE5065" w:rsidRDefault="001F3FAD" w:rsidP="004D0187">
            <w:pPr>
              <w:tabs>
                <w:tab w:val="left" w:pos="1065"/>
              </w:tabs>
              <w:rPr>
                <w:rFonts w:cstheme="minorHAnsi"/>
                <w:b/>
              </w:rPr>
            </w:pPr>
          </w:p>
        </w:tc>
      </w:tr>
      <w:tr w:rsidR="001F3FAD" w:rsidRPr="00DE5065" w14:paraId="677C57A3" w14:textId="77777777" w:rsidTr="004D0187">
        <w:tc>
          <w:tcPr>
            <w:tcW w:w="8330" w:type="dxa"/>
            <w:gridSpan w:val="2"/>
            <w:shd w:val="clear" w:color="auto" w:fill="BFBFBF" w:themeFill="background1" w:themeFillShade="BF"/>
          </w:tcPr>
          <w:p w14:paraId="0D9685BD" w14:textId="77777777" w:rsidR="001F3FAD" w:rsidRPr="00DE5065" w:rsidRDefault="001F3FAD" w:rsidP="004D0187">
            <w:pPr>
              <w:tabs>
                <w:tab w:val="left" w:pos="8227"/>
              </w:tabs>
              <w:rPr>
                <w:b/>
              </w:rPr>
            </w:pPr>
            <w:r w:rsidRPr="00DE5065">
              <w:t xml:space="preserve"> </w:t>
            </w:r>
            <w:r w:rsidRPr="00DE5065">
              <w:rPr>
                <w:b/>
              </w:rPr>
              <w:t xml:space="preserve">S136                                             </w:t>
            </w:r>
            <w:r>
              <w:rPr>
                <w:b/>
              </w:rPr>
              <w:t xml:space="preserve">                                                          </w:t>
            </w:r>
            <w:r w:rsidRPr="00DE5065">
              <w:rPr>
                <w:b/>
              </w:rPr>
              <w:t xml:space="preserve">                 </w:t>
            </w:r>
            <w:r>
              <w:rPr>
                <w:b/>
              </w:rPr>
              <w:t xml:space="preserve">           Please tick:</w:t>
            </w:r>
          </w:p>
        </w:tc>
        <w:tc>
          <w:tcPr>
            <w:tcW w:w="851" w:type="dxa"/>
            <w:shd w:val="clear" w:color="auto" w:fill="auto"/>
          </w:tcPr>
          <w:p w14:paraId="62955E7A" w14:textId="77777777" w:rsidR="001F3FAD" w:rsidRPr="00DE5065" w:rsidRDefault="001F3FAD" w:rsidP="004D0187">
            <w:pPr>
              <w:tabs>
                <w:tab w:val="left" w:pos="8227"/>
              </w:tabs>
              <w:rPr>
                <w:b/>
              </w:rPr>
            </w:pPr>
            <w:r>
              <w:rPr>
                <w:b/>
              </w:rPr>
              <w:t xml:space="preserve">   Yes</w:t>
            </w:r>
          </w:p>
        </w:tc>
        <w:tc>
          <w:tcPr>
            <w:tcW w:w="850" w:type="dxa"/>
            <w:shd w:val="clear" w:color="auto" w:fill="auto"/>
          </w:tcPr>
          <w:p w14:paraId="17565EB7" w14:textId="77777777" w:rsidR="001F3FAD" w:rsidRPr="00DE5065" w:rsidRDefault="001F3FAD" w:rsidP="004D0187">
            <w:pPr>
              <w:tabs>
                <w:tab w:val="left" w:pos="8227"/>
              </w:tabs>
              <w:rPr>
                <w:b/>
              </w:rPr>
            </w:pPr>
            <w:r>
              <w:rPr>
                <w:b/>
              </w:rPr>
              <w:t xml:space="preserve">   No</w:t>
            </w:r>
          </w:p>
        </w:tc>
      </w:tr>
      <w:tr w:rsidR="001F3FAD" w:rsidRPr="00DE5065" w14:paraId="6A5589CC" w14:textId="77777777" w:rsidTr="004D0187">
        <w:tc>
          <w:tcPr>
            <w:tcW w:w="8330" w:type="dxa"/>
            <w:gridSpan w:val="2"/>
          </w:tcPr>
          <w:p w14:paraId="283AFB28" w14:textId="77777777" w:rsidR="001F3FAD" w:rsidRPr="00DE5065" w:rsidRDefault="001F3FAD" w:rsidP="004D0187">
            <w:r w:rsidRPr="00DE5065">
              <w:t xml:space="preserve">Is the young person currently subject to S136?                                              </w:t>
            </w:r>
          </w:p>
        </w:tc>
        <w:tc>
          <w:tcPr>
            <w:tcW w:w="851" w:type="dxa"/>
          </w:tcPr>
          <w:p w14:paraId="79C1F96E" w14:textId="77777777" w:rsidR="001F3FAD" w:rsidRPr="00DE5065" w:rsidRDefault="00000000" w:rsidP="004D0187">
            <w:pPr>
              <w:jc w:val="center"/>
              <w:rPr>
                <w:rFonts w:cstheme="minorHAnsi"/>
                <w:b/>
              </w:rPr>
            </w:pPr>
            <w:sdt>
              <w:sdtPr>
                <w:rPr>
                  <w:rFonts w:cstheme="minorHAnsi"/>
                  <w:b/>
                </w:rPr>
                <w:id w:val="-1013149527"/>
                <w14:checkbox>
                  <w14:checked w14:val="0"/>
                  <w14:checkedState w14:val="2612" w14:font="MS Gothic"/>
                  <w14:uncheckedState w14:val="2610" w14:font="MS Gothic"/>
                </w14:checkbox>
              </w:sdtPr>
              <w:sdtContent>
                <w:r w:rsidR="001F3FAD" w:rsidRPr="00DE5065">
                  <w:rPr>
                    <w:rFonts w:ascii="MS Gothic" w:eastAsia="MS Gothic" w:hAnsi="MS Gothic" w:cs="MS Gothic" w:hint="eastAsia"/>
                    <w:b/>
                  </w:rPr>
                  <w:t>☐</w:t>
                </w:r>
              </w:sdtContent>
            </w:sdt>
          </w:p>
        </w:tc>
        <w:tc>
          <w:tcPr>
            <w:tcW w:w="850" w:type="dxa"/>
          </w:tcPr>
          <w:p w14:paraId="218AF13E" w14:textId="77777777" w:rsidR="001F3FAD" w:rsidRPr="00DE5065" w:rsidRDefault="00000000" w:rsidP="004D0187">
            <w:pPr>
              <w:jc w:val="center"/>
              <w:rPr>
                <w:rFonts w:cstheme="minorHAnsi"/>
                <w:b/>
              </w:rPr>
            </w:pPr>
            <w:sdt>
              <w:sdtPr>
                <w:rPr>
                  <w:rFonts w:cstheme="minorHAnsi"/>
                  <w:b/>
                </w:rPr>
                <w:id w:val="1625030641"/>
                <w14:checkbox>
                  <w14:checked w14:val="0"/>
                  <w14:checkedState w14:val="2612" w14:font="MS Gothic"/>
                  <w14:uncheckedState w14:val="2610" w14:font="MS Gothic"/>
                </w14:checkbox>
              </w:sdtPr>
              <w:sdtContent>
                <w:r w:rsidR="001F3FAD" w:rsidRPr="00DE5065">
                  <w:rPr>
                    <w:rFonts w:ascii="MS Gothic" w:eastAsia="MS Gothic" w:hAnsi="MS Gothic" w:cs="MS Gothic" w:hint="eastAsia"/>
                    <w:b/>
                  </w:rPr>
                  <w:t>☐</w:t>
                </w:r>
              </w:sdtContent>
            </w:sdt>
          </w:p>
        </w:tc>
      </w:tr>
      <w:tr w:rsidR="001F3FAD" w:rsidRPr="00DE5065" w14:paraId="1AABEF6F" w14:textId="77777777" w:rsidTr="004D0187">
        <w:tc>
          <w:tcPr>
            <w:tcW w:w="10031" w:type="dxa"/>
            <w:gridSpan w:val="4"/>
          </w:tcPr>
          <w:p w14:paraId="6E9452BD" w14:textId="77777777" w:rsidR="001F3FAD" w:rsidRDefault="001F3FAD" w:rsidP="004D0187">
            <w:r w:rsidRPr="00DE5065">
              <w:t xml:space="preserve">If  Yes,  time application was made: </w:t>
            </w:r>
          </w:p>
          <w:p w14:paraId="4B37119F" w14:textId="77777777" w:rsidR="001F3FAD" w:rsidRPr="00DE5065" w:rsidRDefault="001F3FAD" w:rsidP="004D0187">
            <w:pPr>
              <w:rPr>
                <w:rFonts w:cstheme="minorHAnsi"/>
                <w:b/>
              </w:rPr>
            </w:pPr>
          </w:p>
        </w:tc>
      </w:tr>
      <w:tr w:rsidR="001F3FAD" w:rsidRPr="00DE5065" w14:paraId="4E7F9D02" w14:textId="77777777" w:rsidTr="004D0187">
        <w:tc>
          <w:tcPr>
            <w:tcW w:w="8330" w:type="dxa"/>
            <w:gridSpan w:val="2"/>
            <w:shd w:val="clear" w:color="auto" w:fill="BFBFBF" w:themeFill="background1" w:themeFillShade="BF"/>
          </w:tcPr>
          <w:p w14:paraId="510D33AA" w14:textId="77777777" w:rsidR="001F3FAD" w:rsidRPr="00DE5065" w:rsidRDefault="001F3FAD" w:rsidP="004D0187">
            <w:pPr>
              <w:rPr>
                <w:b/>
              </w:rPr>
            </w:pPr>
            <w:r w:rsidRPr="00DE5065">
              <w:rPr>
                <w:b/>
              </w:rPr>
              <w:t xml:space="preserve">Current status under Children’s Act                                                        </w:t>
            </w:r>
            <w:r>
              <w:rPr>
                <w:b/>
              </w:rPr>
              <w:t xml:space="preserve">                   </w:t>
            </w:r>
            <w:r w:rsidRPr="00DE5065">
              <w:rPr>
                <w:b/>
              </w:rPr>
              <w:t>Please tick:</w:t>
            </w:r>
          </w:p>
        </w:tc>
        <w:tc>
          <w:tcPr>
            <w:tcW w:w="851" w:type="dxa"/>
            <w:shd w:val="clear" w:color="auto" w:fill="auto"/>
          </w:tcPr>
          <w:p w14:paraId="0283DF65" w14:textId="77777777" w:rsidR="001F3FAD" w:rsidRPr="00DE5065" w:rsidRDefault="001F3FAD" w:rsidP="004D0187">
            <w:pPr>
              <w:jc w:val="center"/>
              <w:rPr>
                <w:rFonts w:cstheme="minorHAnsi"/>
                <w:b/>
              </w:rPr>
            </w:pPr>
            <w:r w:rsidRPr="00DE5065">
              <w:rPr>
                <w:rFonts w:cstheme="minorHAnsi"/>
                <w:b/>
              </w:rPr>
              <w:t>Yes</w:t>
            </w:r>
          </w:p>
        </w:tc>
        <w:tc>
          <w:tcPr>
            <w:tcW w:w="850" w:type="dxa"/>
            <w:shd w:val="clear" w:color="auto" w:fill="auto"/>
          </w:tcPr>
          <w:p w14:paraId="181DE8FB" w14:textId="77777777" w:rsidR="001F3FAD" w:rsidRPr="00DE5065" w:rsidRDefault="001F3FAD" w:rsidP="004D0187">
            <w:pPr>
              <w:jc w:val="center"/>
              <w:rPr>
                <w:rFonts w:cstheme="minorHAnsi"/>
                <w:b/>
              </w:rPr>
            </w:pPr>
            <w:r w:rsidRPr="00DE5065">
              <w:rPr>
                <w:rFonts w:cstheme="minorHAnsi"/>
                <w:b/>
              </w:rPr>
              <w:t>No</w:t>
            </w:r>
          </w:p>
        </w:tc>
      </w:tr>
      <w:tr w:rsidR="001F3FAD" w:rsidRPr="00DE5065" w14:paraId="4380E952" w14:textId="77777777" w:rsidTr="004D0187">
        <w:tc>
          <w:tcPr>
            <w:tcW w:w="8330" w:type="dxa"/>
            <w:gridSpan w:val="2"/>
          </w:tcPr>
          <w:p w14:paraId="10B72C92" w14:textId="77777777" w:rsidR="001F3FAD" w:rsidRPr="00DE5065" w:rsidRDefault="001F3FAD" w:rsidP="004D0187">
            <w:r w:rsidRPr="00DE5065">
              <w:t xml:space="preserve">Voluntarily accommodated by the Local Authority (s20)  </w:t>
            </w:r>
          </w:p>
        </w:tc>
        <w:tc>
          <w:tcPr>
            <w:tcW w:w="851" w:type="dxa"/>
          </w:tcPr>
          <w:p w14:paraId="5E35A485" w14:textId="77777777" w:rsidR="001F3FAD" w:rsidRPr="00DE5065" w:rsidRDefault="00000000" w:rsidP="004D0187">
            <w:pPr>
              <w:jc w:val="center"/>
              <w:rPr>
                <w:rFonts w:cstheme="minorHAnsi"/>
                <w:b/>
              </w:rPr>
            </w:pPr>
            <w:sdt>
              <w:sdtPr>
                <w:rPr>
                  <w:rFonts w:cstheme="minorHAnsi"/>
                  <w:b/>
                </w:rPr>
                <w:id w:val="1828401218"/>
                <w14:checkbox>
                  <w14:checked w14:val="0"/>
                  <w14:checkedState w14:val="2612" w14:font="MS Gothic"/>
                  <w14:uncheckedState w14:val="2610" w14:font="MS Gothic"/>
                </w14:checkbox>
              </w:sdtPr>
              <w:sdtContent>
                <w:r w:rsidR="001F3FAD" w:rsidRPr="00DE5065">
                  <w:rPr>
                    <w:rFonts w:ascii="MS Gothic" w:eastAsia="MS Gothic" w:hAnsi="MS Gothic" w:cs="MS Gothic" w:hint="eastAsia"/>
                    <w:b/>
                  </w:rPr>
                  <w:t>☐</w:t>
                </w:r>
              </w:sdtContent>
            </w:sdt>
          </w:p>
        </w:tc>
        <w:tc>
          <w:tcPr>
            <w:tcW w:w="850" w:type="dxa"/>
          </w:tcPr>
          <w:p w14:paraId="4AF56718" w14:textId="77777777" w:rsidR="001F3FAD" w:rsidRPr="00DE5065" w:rsidRDefault="00000000" w:rsidP="004D0187">
            <w:pPr>
              <w:jc w:val="center"/>
              <w:rPr>
                <w:rFonts w:cstheme="minorHAnsi"/>
                <w:b/>
              </w:rPr>
            </w:pPr>
            <w:sdt>
              <w:sdtPr>
                <w:rPr>
                  <w:rFonts w:cstheme="minorHAnsi"/>
                  <w:b/>
                </w:rPr>
                <w:id w:val="1910027260"/>
                <w14:checkbox>
                  <w14:checked w14:val="0"/>
                  <w14:checkedState w14:val="2612" w14:font="MS Gothic"/>
                  <w14:uncheckedState w14:val="2610" w14:font="MS Gothic"/>
                </w14:checkbox>
              </w:sdtPr>
              <w:sdtContent>
                <w:r w:rsidR="001F3FAD" w:rsidRPr="00DE5065">
                  <w:rPr>
                    <w:rFonts w:ascii="MS Gothic" w:eastAsia="MS Gothic" w:hAnsi="MS Gothic" w:cs="MS Gothic" w:hint="eastAsia"/>
                    <w:b/>
                  </w:rPr>
                  <w:t>☐</w:t>
                </w:r>
              </w:sdtContent>
            </w:sdt>
          </w:p>
        </w:tc>
      </w:tr>
      <w:tr w:rsidR="001F3FAD" w:rsidRPr="00DE5065" w14:paraId="07B1CE61" w14:textId="77777777" w:rsidTr="004D0187">
        <w:tc>
          <w:tcPr>
            <w:tcW w:w="8330" w:type="dxa"/>
            <w:gridSpan w:val="2"/>
          </w:tcPr>
          <w:p w14:paraId="4383D451" w14:textId="77777777" w:rsidR="001F3FAD" w:rsidRPr="00DE5065" w:rsidRDefault="001F3FAD" w:rsidP="004D0187">
            <w:r w:rsidRPr="00DE5065">
              <w:t>Subject to Care Order (s31)</w:t>
            </w:r>
          </w:p>
        </w:tc>
        <w:tc>
          <w:tcPr>
            <w:tcW w:w="851" w:type="dxa"/>
          </w:tcPr>
          <w:p w14:paraId="337505FD" w14:textId="77777777" w:rsidR="001F3FAD" w:rsidRPr="00DE5065" w:rsidRDefault="00000000" w:rsidP="004D0187">
            <w:pPr>
              <w:jc w:val="center"/>
              <w:rPr>
                <w:rFonts w:cstheme="minorHAnsi"/>
                <w:b/>
              </w:rPr>
            </w:pPr>
            <w:sdt>
              <w:sdtPr>
                <w:rPr>
                  <w:rFonts w:cstheme="minorHAnsi"/>
                  <w:b/>
                </w:rPr>
                <w:id w:val="-1362438700"/>
                <w14:checkbox>
                  <w14:checked w14:val="0"/>
                  <w14:checkedState w14:val="2612" w14:font="MS Gothic"/>
                  <w14:uncheckedState w14:val="2610" w14:font="MS Gothic"/>
                </w14:checkbox>
              </w:sdtPr>
              <w:sdtContent>
                <w:r w:rsidR="001F3FAD" w:rsidRPr="00DE5065">
                  <w:rPr>
                    <w:rFonts w:ascii="MS Gothic" w:eastAsia="MS Gothic" w:hAnsi="MS Gothic" w:cs="MS Gothic" w:hint="eastAsia"/>
                    <w:b/>
                  </w:rPr>
                  <w:t>☐</w:t>
                </w:r>
              </w:sdtContent>
            </w:sdt>
          </w:p>
        </w:tc>
        <w:tc>
          <w:tcPr>
            <w:tcW w:w="850" w:type="dxa"/>
          </w:tcPr>
          <w:p w14:paraId="2B73773B" w14:textId="77777777" w:rsidR="001F3FAD" w:rsidRPr="00DE5065" w:rsidRDefault="00000000" w:rsidP="004D0187">
            <w:pPr>
              <w:jc w:val="center"/>
              <w:rPr>
                <w:rFonts w:cstheme="minorHAnsi"/>
                <w:b/>
              </w:rPr>
            </w:pPr>
            <w:sdt>
              <w:sdtPr>
                <w:rPr>
                  <w:rFonts w:cstheme="minorHAnsi"/>
                  <w:b/>
                </w:rPr>
                <w:id w:val="-111438510"/>
                <w14:checkbox>
                  <w14:checked w14:val="0"/>
                  <w14:checkedState w14:val="2612" w14:font="MS Gothic"/>
                  <w14:uncheckedState w14:val="2610" w14:font="MS Gothic"/>
                </w14:checkbox>
              </w:sdtPr>
              <w:sdtContent>
                <w:r w:rsidR="001F3FAD" w:rsidRPr="00DE5065">
                  <w:rPr>
                    <w:rFonts w:ascii="MS Gothic" w:eastAsia="MS Gothic" w:hAnsi="MS Gothic" w:cs="MS Gothic" w:hint="eastAsia"/>
                    <w:b/>
                  </w:rPr>
                  <w:t>☐</w:t>
                </w:r>
              </w:sdtContent>
            </w:sdt>
          </w:p>
        </w:tc>
      </w:tr>
      <w:tr w:rsidR="001F3FAD" w:rsidRPr="00DE5065" w14:paraId="65B6B19E" w14:textId="77777777" w:rsidTr="004D0187">
        <w:tc>
          <w:tcPr>
            <w:tcW w:w="8330" w:type="dxa"/>
            <w:gridSpan w:val="2"/>
          </w:tcPr>
          <w:p w14:paraId="4B471EB4" w14:textId="77777777" w:rsidR="001F3FAD" w:rsidRPr="00DE5065" w:rsidRDefault="001F3FAD" w:rsidP="004D0187">
            <w:r w:rsidRPr="00DE5065">
              <w:t>Subject to Secure Order (s25)</w:t>
            </w:r>
          </w:p>
        </w:tc>
        <w:tc>
          <w:tcPr>
            <w:tcW w:w="851" w:type="dxa"/>
          </w:tcPr>
          <w:p w14:paraId="0271B377" w14:textId="77777777" w:rsidR="001F3FAD" w:rsidRPr="00DE5065" w:rsidRDefault="00000000" w:rsidP="004D0187">
            <w:pPr>
              <w:jc w:val="center"/>
              <w:rPr>
                <w:rFonts w:cstheme="minorHAnsi"/>
                <w:b/>
              </w:rPr>
            </w:pPr>
            <w:sdt>
              <w:sdtPr>
                <w:rPr>
                  <w:rFonts w:cstheme="minorHAnsi"/>
                  <w:b/>
                </w:rPr>
                <w:id w:val="-792127398"/>
                <w14:checkbox>
                  <w14:checked w14:val="0"/>
                  <w14:checkedState w14:val="2612" w14:font="MS Gothic"/>
                  <w14:uncheckedState w14:val="2610" w14:font="MS Gothic"/>
                </w14:checkbox>
              </w:sdtPr>
              <w:sdtContent>
                <w:r w:rsidR="001F3FAD" w:rsidRPr="00DE5065">
                  <w:rPr>
                    <w:rFonts w:ascii="MS Gothic" w:eastAsia="MS Gothic" w:hAnsi="MS Gothic" w:cs="MS Gothic" w:hint="eastAsia"/>
                    <w:b/>
                  </w:rPr>
                  <w:t>☐</w:t>
                </w:r>
              </w:sdtContent>
            </w:sdt>
          </w:p>
        </w:tc>
        <w:tc>
          <w:tcPr>
            <w:tcW w:w="850" w:type="dxa"/>
          </w:tcPr>
          <w:p w14:paraId="5EFE8810" w14:textId="77777777" w:rsidR="001F3FAD" w:rsidRPr="00DE5065" w:rsidRDefault="00000000" w:rsidP="004D0187">
            <w:pPr>
              <w:jc w:val="center"/>
              <w:rPr>
                <w:rFonts w:cstheme="minorHAnsi"/>
                <w:b/>
              </w:rPr>
            </w:pPr>
            <w:sdt>
              <w:sdtPr>
                <w:rPr>
                  <w:rFonts w:cstheme="minorHAnsi"/>
                  <w:b/>
                </w:rPr>
                <w:id w:val="-1115207335"/>
                <w14:checkbox>
                  <w14:checked w14:val="0"/>
                  <w14:checkedState w14:val="2612" w14:font="MS Gothic"/>
                  <w14:uncheckedState w14:val="2610" w14:font="MS Gothic"/>
                </w14:checkbox>
              </w:sdtPr>
              <w:sdtContent>
                <w:r w:rsidR="001F3FAD" w:rsidRPr="00DE5065">
                  <w:rPr>
                    <w:rFonts w:ascii="MS Gothic" w:eastAsia="MS Gothic" w:hAnsi="MS Gothic" w:cs="MS Gothic" w:hint="eastAsia"/>
                    <w:b/>
                  </w:rPr>
                  <w:t>☐</w:t>
                </w:r>
              </w:sdtContent>
            </w:sdt>
          </w:p>
        </w:tc>
      </w:tr>
      <w:tr w:rsidR="001F3FAD" w:rsidRPr="00DE5065" w14:paraId="7E5B715C" w14:textId="77777777" w:rsidTr="004D0187">
        <w:tc>
          <w:tcPr>
            <w:tcW w:w="8330" w:type="dxa"/>
            <w:gridSpan w:val="2"/>
          </w:tcPr>
          <w:p w14:paraId="2CC8E925" w14:textId="77777777" w:rsidR="001F3FAD" w:rsidRPr="00DE5065" w:rsidRDefault="001F3FAD" w:rsidP="004D0187">
            <w:r w:rsidRPr="00DE5065">
              <w:t>Child in Need Plan</w:t>
            </w:r>
          </w:p>
        </w:tc>
        <w:tc>
          <w:tcPr>
            <w:tcW w:w="851" w:type="dxa"/>
          </w:tcPr>
          <w:p w14:paraId="32A4F5C0" w14:textId="77777777" w:rsidR="001F3FAD" w:rsidRPr="00DE5065" w:rsidRDefault="00000000" w:rsidP="004D0187">
            <w:pPr>
              <w:jc w:val="center"/>
            </w:pPr>
            <w:sdt>
              <w:sdtPr>
                <w:rPr>
                  <w:rFonts w:cstheme="minorHAnsi"/>
                  <w:b/>
                </w:rPr>
                <w:id w:val="453371901"/>
                <w14:checkbox>
                  <w14:checked w14:val="0"/>
                  <w14:checkedState w14:val="2612" w14:font="MS Gothic"/>
                  <w14:uncheckedState w14:val="2610" w14:font="MS Gothic"/>
                </w14:checkbox>
              </w:sdtPr>
              <w:sdtContent>
                <w:r w:rsidR="001F3FAD" w:rsidRPr="00DE5065">
                  <w:rPr>
                    <w:rFonts w:ascii="MS Gothic" w:eastAsia="MS Gothic" w:hAnsi="MS Gothic" w:cs="MS Gothic" w:hint="eastAsia"/>
                    <w:b/>
                  </w:rPr>
                  <w:t>☐</w:t>
                </w:r>
              </w:sdtContent>
            </w:sdt>
          </w:p>
        </w:tc>
        <w:tc>
          <w:tcPr>
            <w:tcW w:w="850" w:type="dxa"/>
          </w:tcPr>
          <w:p w14:paraId="7D74A143" w14:textId="77777777" w:rsidR="001F3FAD" w:rsidRPr="00DE5065" w:rsidRDefault="00000000" w:rsidP="004D0187">
            <w:pPr>
              <w:jc w:val="center"/>
            </w:pPr>
            <w:sdt>
              <w:sdtPr>
                <w:rPr>
                  <w:rFonts w:cstheme="minorHAnsi"/>
                  <w:b/>
                </w:rPr>
                <w:id w:val="960382296"/>
                <w14:checkbox>
                  <w14:checked w14:val="0"/>
                  <w14:checkedState w14:val="2612" w14:font="MS Gothic"/>
                  <w14:uncheckedState w14:val="2610" w14:font="MS Gothic"/>
                </w14:checkbox>
              </w:sdtPr>
              <w:sdtContent>
                <w:r w:rsidR="001F3FAD" w:rsidRPr="00DE5065">
                  <w:rPr>
                    <w:rFonts w:ascii="MS Gothic" w:eastAsia="MS Gothic" w:hAnsi="MS Gothic" w:cs="MS Gothic" w:hint="eastAsia"/>
                    <w:b/>
                  </w:rPr>
                  <w:t>☐</w:t>
                </w:r>
              </w:sdtContent>
            </w:sdt>
          </w:p>
        </w:tc>
      </w:tr>
      <w:tr w:rsidR="001F3FAD" w:rsidRPr="00DE5065" w14:paraId="23109933" w14:textId="77777777" w:rsidTr="004D0187">
        <w:tc>
          <w:tcPr>
            <w:tcW w:w="8330" w:type="dxa"/>
            <w:gridSpan w:val="2"/>
          </w:tcPr>
          <w:p w14:paraId="1518D787" w14:textId="77777777" w:rsidR="001F3FAD" w:rsidRPr="00DE5065" w:rsidRDefault="001F3FAD" w:rsidP="004D0187">
            <w:r w:rsidRPr="00DE5065">
              <w:t>Child Protection Plan</w:t>
            </w:r>
          </w:p>
        </w:tc>
        <w:tc>
          <w:tcPr>
            <w:tcW w:w="851" w:type="dxa"/>
          </w:tcPr>
          <w:p w14:paraId="75110851" w14:textId="77777777" w:rsidR="001F3FAD" w:rsidRPr="00DE5065" w:rsidRDefault="00000000" w:rsidP="004D0187">
            <w:pPr>
              <w:jc w:val="center"/>
            </w:pPr>
            <w:sdt>
              <w:sdtPr>
                <w:rPr>
                  <w:rFonts w:cstheme="minorHAnsi"/>
                  <w:b/>
                </w:rPr>
                <w:id w:val="-1740937902"/>
                <w14:checkbox>
                  <w14:checked w14:val="0"/>
                  <w14:checkedState w14:val="2612" w14:font="MS Gothic"/>
                  <w14:uncheckedState w14:val="2610" w14:font="MS Gothic"/>
                </w14:checkbox>
              </w:sdtPr>
              <w:sdtContent>
                <w:r w:rsidR="001F3FAD" w:rsidRPr="00DE5065">
                  <w:rPr>
                    <w:rFonts w:ascii="MS Gothic" w:eastAsia="MS Gothic" w:hAnsi="MS Gothic" w:cs="MS Gothic" w:hint="eastAsia"/>
                    <w:b/>
                  </w:rPr>
                  <w:t>☐</w:t>
                </w:r>
              </w:sdtContent>
            </w:sdt>
          </w:p>
        </w:tc>
        <w:tc>
          <w:tcPr>
            <w:tcW w:w="850" w:type="dxa"/>
          </w:tcPr>
          <w:p w14:paraId="2979070F" w14:textId="77777777" w:rsidR="001F3FAD" w:rsidRPr="00DE5065" w:rsidRDefault="00000000" w:rsidP="004D0187">
            <w:pPr>
              <w:jc w:val="center"/>
            </w:pPr>
            <w:sdt>
              <w:sdtPr>
                <w:rPr>
                  <w:rFonts w:cstheme="minorHAnsi"/>
                  <w:b/>
                </w:rPr>
                <w:id w:val="1188022422"/>
                <w14:checkbox>
                  <w14:checked w14:val="0"/>
                  <w14:checkedState w14:val="2612" w14:font="MS Gothic"/>
                  <w14:uncheckedState w14:val="2610" w14:font="MS Gothic"/>
                </w14:checkbox>
              </w:sdtPr>
              <w:sdtContent>
                <w:r w:rsidR="001F3FAD" w:rsidRPr="00DE5065">
                  <w:rPr>
                    <w:rFonts w:ascii="MS Gothic" w:eastAsia="MS Gothic" w:hAnsi="MS Gothic" w:cs="MS Gothic" w:hint="eastAsia"/>
                    <w:b/>
                  </w:rPr>
                  <w:t>☐</w:t>
                </w:r>
              </w:sdtContent>
            </w:sdt>
          </w:p>
        </w:tc>
      </w:tr>
      <w:tr w:rsidR="001F3FAD" w:rsidRPr="00DE5065" w14:paraId="3C47B280" w14:textId="77777777" w:rsidTr="004D0187">
        <w:trPr>
          <w:trHeight w:val="547"/>
        </w:trPr>
        <w:tc>
          <w:tcPr>
            <w:tcW w:w="10031" w:type="dxa"/>
            <w:gridSpan w:val="4"/>
          </w:tcPr>
          <w:p w14:paraId="4ED20FB2" w14:textId="77777777" w:rsidR="001F3FAD" w:rsidRDefault="001F3FAD" w:rsidP="004D0187">
            <w:r w:rsidRPr="00DE5065">
              <w:t>Any other legal status or issues ie police protection, guardianship -  please specify</w:t>
            </w:r>
          </w:p>
          <w:p w14:paraId="6BB0F528" w14:textId="77777777" w:rsidR="001F3FAD" w:rsidRDefault="001F3FAD" w:rsidP="004D0187"/>
          <w:p w14:paraId="7EB9E308" w14:textId="77777777" w:rsidR="001F3FAD" w:rsidRPr="00DE5065" w:rsidRDefault="001F3FAD" w:rsidP="004D0187"/>
        </w:tc>
      </w:tr>
    </w:tbl>
    <w:p w14:paraId="2597B770" w14:textId="77777777" w:rsidR="001F3FAD" w:rsidRDefault="001F3FAD" w:rsidP="001F3FAD">
      <w:pPr>
        <w:pStyle w:val="NoSpacing"/>
        <w:ind w:right="-613"/>
      </w:pPr>
    </w:p>
    <w:tbl>
      <w:tblPr>
        <w:tblStyle w:val="TableGrid"/>
        <w:tblW w:w="10031" w:type="dxa"/>
        <w:tblInd w:w="-284" w:type="dxa"/>
        <w:tblLook w:val="04A0" w:firstRow="1" w:lastRow="0" w:firstColumn="1" w:lastColumn="0" w:noHBand="0" w:noVBand="1"/>
      </w:tblPr>
      <w:tblGrid>
        <w:gridCol w:w="8330"/>
        <w:gridCol w:w="851"/>
        <w:gridCol w:w="850"/>
      </w:tblGrid>
      <w:tr w:rsidR="001F3FAD" w14:paraId="6536EEBF" w14:textId="77777777" w:rsidTr="004D0187">
        <w:tc>
          <w:tcPr>
            <w:tcW w:w="10031" w:type="dxa"/>
            <w:gridSpan w:val="3"/>
            <w:shd w:val="clear" w:color="auto" w:fill="0070C0"/>
          </w:tcPr>
          <w:p w14:paraId="4864FC7C" w14:textId="77777777" w:rsidR="001F3FAD" w:rsidRPr="00E37E7B" w:rsidRDefault="001F3FAD" w:rsidP="001F3FAD">
            <w:pPr>
              <w:pStyle w:val="NoSpacing"/>
              <w:numPr>
                <w:ilvl w:val="0"/>
                <w:numId w:val="26"/>
              </w:numPr>
              <w:ind w:right="-613"/>
              <w:rPr>
                <w:b/>
                <w:color w:val="FFFFFF" w:themeColor="background1"/>
              </w:rPr>
            </w:pPr>
            <w:r>
              <w:rPr>
                <w:b/>
                <w:color w:val="FFFFFF" w:themeColor="background1"/>
              </w:rPr>
              <w:t>Consent</w:t>
            </w:r>
          </w:p>
        </w:tc>
      </w:tr>
      <w:tr w:rsidR="001F3FAD" w14:paraId="45402D3F" w14:textId="77777777" w:rsidTr="004D0187">
        <w:tc>
          <w:tcPr>
            <w:tcW w:w="8330" w:type="dxa"/>
            <w:shd w:val="clear" w:color="auto" w:fill="BFBFBF" w:themeFill="background1" w:themeFillShade="BF"/>
          </w:tcPr>
          <w:p w14:paraId="0771FD17" w14:textId="77777777" w:rsidR="001F3FAD" w:rsidRPr="00E37E7B" w:rsidRDefault="001F3FAD" w:rsidP="004D0187">
            <w:pPr>
              <w:pStyle w:val="NoSpacing"/>
              <w:ind w:right="-613"/>
              <w:rPr>
                <w:b/>
              </w:rPr>
            </w:pPr>
            <w:r>
              <w:t xml:space="preserve">                                                                                                                   </w:t>
            </w:r>
            <w:r w:rsidRPr="006D350C">
              <w:t>Please tick as appropriate:</w:t>
            </w:r>
            <w:r w:rsidRPr="00E37E7B">
              <w:rPr>
                <w:b/>
              </w:rPr>
              <w:t xml:space="preserve">     </w:t>
            </w:r>
          </w:p>
        </w:tc>
        <w:tc>
          <w:tcPr>
            <w:tcW w:w="851" w:type="dxa"/>
          </w:tcPr>
          <w:p w14:paraId="3B071DD1" w14:textId="77777777" w:rsidR="001F3FAD" w:rsidRPr="006D350C" w:rsidRDefault="001F3FAD" w:rsidP="004D0187">
            <w:pPr>
              <w:pStyle w:val="NoSpacing"/>
              <w:ind w:right="-185"/>
              <w:rPr>
                <w:b/>
              </w:rPr>
            </w:pPr>
            <w:r>
              <w:rPr>
                <w:b/>
              </w:rPr>
              <w:t xml:space="preserve">   </w:t>
            </w:r>
            <w:r w:rsidRPr="006D350C">
              <w:rPr>
                <w:b/>
              </w:rPr>
              <w:t>Yes</w:t>
            </w:r>
          </w:p>
        </w:tc>
        <w:tc>
          <w:tcPr>
            <w:tcW w:w="850" w:type="dxa"/>
          </w:tcPr>
          <w:p w14:paraId="1B0FB930" w14:textId="77777777" w:rsidR="001F3FAD" w:rsidRPr="006D350C" w:rsidRDefault="001F3FAD" w:rsidP="004D0187">
            <w:pPr>
              <w:pStyle w:val="NoSpacing"/>
              <w:ind w:right="-185"/>
              <w:rPr>
                <w:b/>
              </w:rPr>
            </w:pPr>
            <w:r>
              <w:rPr>
                <w:b/>
              </w:rPr>
              <w:t xml:space="preserve">    </w:t>
            </w:r>
            <w:r w:rsidRPr="006D350C">
              <w:rPr>
                <w:b/>
              </w:rPr>
              <w:t>No</w:t>
            </w:r>
          </w:p>
        </w:tc>
      </w:tr>
      <w:tr w:rsidR="001F3FAD" w14:paraId="446FA9F0" w14:textId="77777777" w:rsidTr="004D0187">
        <w:tc>
          <w:tcPr>
            <w:tcW w:w="8330" w:type="dxa"/>
            <w:vAlign w:val="center"/>
          </w:tcPr>
          <w:p w14:paraId="4A149650" w14:textId="77777777" w:rsidR="001F3FAD" w:rsidRPr="000E6564" w:rsidRDefault="001F3FAD" w:rsidP="004D0187">
            <w:pPr>
              <w:rPr>
                <w:rFonts w:cstheme="minorHAnsi"/>
                <w:b/>
              </w:rPr>
            </w:pPr>
            <w:r w:rsidRPr="000E6564">
              <w:rPr>
                <w:rFonts w:cstheme="minorHAnsi"/>
                <w:b/>
              </w:rPr>
              <w:t>Does the young person have competency/capacity to consent to this admission</w:t>
            </w:r>
            <w:r>
              <w:rPr>
                <w:rFonts w:cstheme="minorHAnsi"/>
                <w:b/>
              </w:rPr>
              <w:t>/intensive tier 4 interventions</w:t>
            </w:r>
            <w:r w:rsidRPr="000E6564">
              <w:rPr>
                <w:rFonts w:cstheme="minorHAnsi"/>
                <w:b/>
              </w:rPr>
              <w:t>?</w:t>
            </w:r>
          </w:p>
        </w:tc>
        <w:tc>
          <w:tcPr>
            <w:tcW w:w="851" w:type="dxa"/>
          </w:tcPr>
          <w:p w14:paraId="12D75F65" w14:textId="77777777" w:rsidR="001F3FAD" w:rsidRPr="000722C5" w:rsidRDefault="00000000" w:rsidP="004D0187">
            <w:pPr>
              <w:jc w:val="center"/>
            </w:pPr>
            <w:sdt>
              <w:sdtPr>
                <w:rPr>
                  <w:rFonts w:cstheme="minorHAnsi"/>
                  <w:b/>
                </w:rPr>
                <w:id w:val="1472780070"/>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c>
          <w:tcPr>
            <w:tcW w:w="850" w:type="dxa"/>
          </w:tcPr>
          <w:p w14:paraId="6B73617B" w14:textId="77777777" w:rsidR="001F3FAD" w:rsidRPr="000722C5" w:rsidRDefault="00000000" w:rsidP="004D0187">
            <w:pPr>
              <w:jc w:val="center"/>
            </w:pPr>
            <w:sdt>
              <w:sdtPr>
                <w:rPr>
                  <w:rFonts w:cstheme="minorHAnsi"/>
                  <w:b/>
                </w:rPr>
                <w:id w:val="848840864"/>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r>
      <w:tr w:rsidR="001F3FAD" w14:paraId="7A7E68B4" w14:textId="77777777" w:rsidTr="004D0187">
        <w:tc>
          <w:tcPr>
            <w:tcW w:w="8330" w:type="dxa"/>
            <w:vAlign w:val="center"/>
          </w:tcPr>
          <w:p w14:paraId="0AD73894" w14:textId="77777777" w:rsidR="001F3FAD" w:rsidRPr="000E6564" w:rsidRDefault="001F3FAD" w:rsidP="004D0187">
            <w:pPr>
              <w:rPr>
                <w:rFonts w:cstheme="minorHAnsi"/>
                <w:b/>
              </w:rPr>
            </w:pPr>
            <w:r w:rsidRPr="000E6564">
              <w:rPr>
                <w:rFonts w:cstheme="minorHAnsi"/>
                <w:b/>
              </w:rPr>
              <w:t xml:space="preserve">Has the patient given consent </w:t>
            </w:r>
            <w:r>
              <w:rPr>
                <w:rFonts w:cstheme="minorHAnsi"/>
                <w:b/>
              </w:rPr>
              <w:t xml:space="preserve">for this </w:t>
            </w:r>
            <w:r w:rsidRPr="000E6564">
              <w:rPr>
                <w:rFonts w:cstheme="minorHAnsi"/>
                <w:b/>
              </w:rPr>
              <w:t xml:space="preserve">referral? </w:t>
            </w:r>
          </w:p>
        </w:tc>
        <w:tc>
          <w:tcPr>
            <w:tcW w:w="851" w:type="dxa"/>
          </w:tcPr>
          <w:p w14:paraId="7DA237D0" w14:textId="77777777" w:rsidR="001F3FAD" w:rsidRPr="000722C5" w:rsidRDefault="00000000" w:rsidP="004D0187">
            <w:pPr>
              <w:jc w:val="center"/>
            </w:pPr>
            <w:sdt>
              <w:sdtPr>
                <w:rPr>
                  <w:rFonts w:cstheme="minorHAnsi"/>
                  <w:b/>
                </w:rPr>
                <w:id w:val="1819063241"/>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c>
          <w:tcPr>
            <w:tcW w:w="850" w:type="dxa"/>
          </w:tcPr>
          <w:p w14:paraId="534433A7" w14:textId="77777777" w:rsidR="001F3FAD" w:rsidRPr="000722C5" w:rsidRDefault="00000000" w:rsidP="004D0187">
            <w:pPr>
              <w:jc w:val="center"/>
            </w:pPr>
            <w:sdt>
              <w:sdtPr>
                <w:rPr>
                  <w:rFonts w:cstheme="minorHAnsi"/>
                  <w:b/>
                </w:rPr>
                <w:id w:val="-1945070978"/>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r>
      <w:tr w:rsidR="001F3FAD" w14:paraId="250667AB" w14:textId="77777777" w:rsidTr="004D0187">
        <w:tc>
          <w:tcPr>
            <w:tcW w:w="10031" w:type="dxa"/>
            <w:gridSpan w:val="3"/>
            <w:vAlign w:val="center"/>
          </w:tcPr>
          <w:p w14:paraId="5E83B5D4" w14:textId="77777777" w:rsidR="001F3FAD" w:rsidRPr="000E6564" w:rsidRDefault="001F3FAD" w:rsidP="004D0187">
            <w:pPr>
              <w:rPr>
                <w:rFonts w:cstheme="minorHAnsi"/>
                <w:b/>
              </w:rPr>
            </w:pPr>
            <w:r>
              <w:rPr>
                <w:rFonts w:cstheme="minorHAnsi"/>
                <w:b/>
              </w:rPr>
              <w:t>If N</w:t>
            </w:r>
            <w:r w:rsidRPr="000E6564">
              <w:rPr>
                <w:rFonts w:cstheme="minorHAnsi"/>
                <w:b/>
              </w:rPr>
              <w:t>o, under what legal framework is admission</w:t>
            </w:r>
            <w:r>
              <w:rPr>
                <w:rFonts w:cstheme="minorHAnsi"/>
                <w:b/>
              </w:rPr>
              <w:t>/intensive tier 4 interventions</w:t>
            </w:r>
            <w:r w:rsidRPr="000E6564">
              <w:rPr>
                <w:rFonts w:cstheme="minorHAnsi"/>
                <w:b/>
              </w:rPr>
              <w:t xml:space="preserve"> planned to take place?</w:t>
            </w:r>
          </w:p>
          <w:p w14:paraId="7DE36A57" w14:textId="77777777" w:rsidR="001F3FAD" w:rsidRPr="000E6564" w:rsidRDefault="001F3FAD" w:rsidP="004D0187">
            <w:pPr>
              <w:rPr>
                <w:rFonts w:cstheme="minorHAnsi"/>
                <w:b/>
              </w:rPr>
            </w:pPr>
          </w:p>
          <w:p w14:paraId="18739421" w14:textId="77777777" w:rsidR="001F3FAD" w:rsidRPr="000E6564" w:rsidRDefault="001F3FAD" w:rsidP="004D0187">
            <w:pPr>
              <w:rPr>
                <w:rFonts w:cstheme="minorHAnsi"/>
                <w:b/>
              </w:rPr>
            </w:pPr>
          </w:p>
        </w:tc>
      </w:tr>
      <w:tr w:rsidR="001F3FAD" w14:paraId="624B2FFF" w14:textId="77777777" w:rsidTr="004D0187">
        <w:tc>
          <w:tcPr>
            <w:tcW w:w="8330" w:type="dxa"/>
            <w:vAlign w:val="center"/>
          </w:tcPr>
          <w:p w14:paraId="01C3CF03" w14:textId="77777777" w:rsidR="001F3FAD" w:rsidRPr="000E6564" w:rsidRDefault="001F3FAD" w:rsidP="004D0187">
            <w:pPr>
              <w:rPr>
                <w:rFonts w:cstheme="minorHAnsi"/>
                <w:b/>
              </w:rPr>
            </w:pPr>
            <w:r w:rsidRPr="000E6564">
              <w:rPr>
                <w:rFonts w:cstheme="minorHAnsi"/>
                <w:b/>
              </w:rPr>
              <w:t xml:space="preserve">Has the referrer obtained consent for information to be shared with the </w:t>
            </w:r>
            <w:r>
              <w:rPr>
                <w:rFonts w:cstheme="minorHAnsi"/>
                <w:b/>
              </w:rPr>
              <w:t>tier 4 service/</w:t>
            </w:r>
            <w:r w:rsidRPr="000E6564">
              <w:rPr>
                <w:rFonts w:cstheme="minorHAnsi"/>
                <w:b/>
              </w:rPr>
              <w:t>admitting units and NHS England to ensure that appropriate services can be delivered?</w:t>
            </w:r>
          </w:p>
        </w:tc>
        <w:tc>
          <w:tcPr>
            <w:tcW w:w="851" w:type="dxa"/>
          </w:tcPr>
          <w:p w14:paraId="4FE948EE" w14:textId="77777777" w:rsidR="001F3FAD" w:rsidRPr="000722C5" w:rsidRDefault="00000000" w:rsidP="004D0187">
            <w:pPr>
              <w:jc w:val="center"/>
            </w:pPr>
            <w:sdt>
              <w:sdtPr>
                <w:rPr>
                  <w:rFonts w:cstheme="minorHAnsi"/>
                  <w:b/>
                </w:rPr>
                <w:id w:val="979880136"/>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c>
          <w:tcPr>
            <w:tcW w:w="850" w:type="dxa"/>
          </w:tcPr>
          <w:p w14:paraId="439FBE0F" w14:textId="77777777" w:rsidR="001F3FAD" w:rsidRPr="000722C5" w:rsidRDefault="00000000" w:rsidP="004D0187">
            <w:pPr>
              <w:jc w:val="center"/>
            </w:pPr>
            <w:sdt>
              <w:sdtPr>
                <w:rPr>
                  <w:rFonts w:cstheme="minorHAnsi"/>
                  <w:b/>
                </w:rPr>
                <w:id w:val="63923829"/>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r>
      <w:tr w:rsidR="001F3FAD" w14:paraId="5D9B3B65" w14:textId="77777777" w:rsidTr="004D0187">
        <w:tc>
          <w:tcPr>
            <w:tcW w:w="8330" w:type="dxa"/>
            <w:vAlign w:val="center"/>
          </w:tcPr>
          <w:p w14:paraId="797D2EB6" w14:textId="77777777" w:rsidR="001F3FAD" w:rsidRPr="000E6564" w:rsidRDefault="001F3FAD" w:rsidP="004D0187">
            <w:pPr>
              <w:rPr>
                <w:rFonts w:cstheme="minorHAnsi"/>
                <w:b/>
              </w:rPr>
            </w:pPr>
            <w:r w:rsidRPr="000E6564">
              <w:rPr>
                <w:rFonts w:cstheme="minorHAnsi"/>
                <w:b/>
              </w:rPr>
              <w:t xml:space="preserve">Is there any restriction on sharing information?  </w:t>
            </w:r>
          </w:p>
        </w:tc>
        <w:tc>
          <w:tcPr>
            <w:tcW w:w="851" w:type="dxa"/>
          </w:tcPr>
          <w:p w14:paraId="5275FD98" w14:textId="77777777" w:rsidR="001F3FAD" w:rsidRPr="000722C5" w:rsidRDefault="00000000" w:rsidP="004D0187">
            <w:pPr>
              <w:jc w:val="center"/>
            </w:pPr>
            <w:sdt>
              <w:sdtPr>
                <w:rPr>
                  <w:rFonts w:cstheme="minorHAnsi"/>
                  <w:b/>
                </w:rPr>
                <w:id w:val="-112605943"/>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c>
          <w:tcPr>
            <w:tcW w:w="850" w:type="dxa"/>
          </w:tcPr>
          <w:p w14:paraId="138E8544" w14:textId="77777777" w:rsidR="001F3FAD" w:rsidRPr="000722C5" w:rsidRDefault="00000000" w:rsidP="004D0187">
            <w:pPr>
              <w:jc w:val="center"/>
            </w:pPr>
            <w:sdt>
              <w:sdtPr>
                <w:rPr>
                  <w:rFonts w:cstheme="minorHAnsi"/>
                  <w:b/>
                </w:rPr>
                <w:id w:val="1095132017"/>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r>
      <w:tr w:rsidR="001F3FAD" w14:paraId="31560EE1" w14:textId="77777777" w:rsidTr="004D0187">
        <w:tc>
          <w:tcPr>
            <w:tcW w:w="10031" w:type="dxa"/>
            <w:gridSpan w:val="3"/>
            <w:vAlign w:val="center"/>
          </w:tcPr>
          <w:p w14:paraId="27428CA7" w14:textId="77777777" w:rsidR="001F3FAD" w:rsidRPr="000E6564" w:rsidRDefault="001F3FAD" w:rsidP="004D0187">
            <w:pPr>
              <w:rPr>
                <w:rFonts w:cstheme="minorHAnsi"/>
                <w:b/>
              </w:rPr>
            </w:pPr>
            <w:r>
              <w:rPr>
                <w:rFonts w:cstheme="minorHAnsi"/>
                <w:b/>
              </w:rPr>
              <w:t xml:space="preserve">If Yes, </w:t>
            </w:r>
            <w:r w:rsidRPr="000E6564">
              <w:rPr>
                <w:rFonts w:cstheme="minorHAnsi"/>
                <w:b/>
              </w:rPr>
              <w:t>please give details:</w:t>
            </w:r>
          </w:p>
          <w:p w14:paraId="3F1A98EB" w14:textId="77777777" w:rsidR="001F3FAD" w:rsidRDefault="001F3FAD" w:rsidP="004D0187">
            <w:pPr>
              <w:jc w:val="center"/>
            </w:pPr>
          </w:p>
          <w:p w14:paraId="7A693653" w14:textId="77777777" w:rsidR="001F3FAD" w:rsidRPr="000722C5" w:rsidRDefault="001F3FAD" w:rsidP="004D0187">
            <w:pPr>
              <w:jc w:val="center"/>
            </w:pPr>
          </w:p>
        </w:tc>
      </w:tr>
    </w:tbl>
    <w:p w14:paraId="4D85A9F9" w14:textId="77777777" w:rsidR="001F3FAD" w:rsidRDefault="001F3FAD" w:rsidP="001F3FAD">
      <w:pPr>
        <w:pStyle w:val="NoSpacing"/>
        <w:ind w:left="-284" w:right="-613"/>
      </w:pPr>
    </w:p>
    <w:tbl>
      <w:tblPr>
        <w:tblStyle w:val="TableGrid"/>
        <w:tblW w:w="10031" w:type="dxa"/>
        <w:tblInd w:w="-284" w:type="dxa"/>
        <w:tblLook w:val="04A0" w:firstRow="1" w:lastRow="0" w:firstColumn="1" w:lastColumn="0" w:noHBand="0" w:noVBand="1"/>
      </w:tblPr>
      <w:tblGrid>
        <w:gridCol w:w="3086"/>
        <w:gridCol w:w="6945"/>
      </w:tblGrid>
      <w:tr w:rsidR="001F3FAD" w14:paraId="14B6A095" w14:textId="77777777" w:rsidTr="004D0187">
        <w:tc>
          <w:tcPr>
            <w:tcW w:w="10031" w:type="dxa"/>
            <w:gridSpan w:val="2"/>
            <w:shd w:val="clear" w:color="auto" w:fill="0070C0"/>
          </w:tcPr>
          <w:p w14:paraId="1BD6A64D" w14:textId="77777777" w:rsidR="001F3FAD" w:rsidRPr="006D350C" w:rsidRDefault="001F3FAD" w:rsidP="001F3FAD">
            <w:pPr>
              <w:pStyle w:val="NoSpacing"/>
              <w:numPr>
                <w:ilvl w:val="0"/>
                <w:numId w:val="26"/>
              </w:numPr>
              <w:ind w:right="-613"/>
              <w:rPr>
                <w:b/>
                <w:color w:val="FFFFFF" w:themeColor="background1"/>
              </w:rPr>
            </w:pPr>
            <w:r w:rsidRPr="006D350C">
              <w:rPr>
                <w:b/>
                <w:color w:val="FFFFFF" w:themeColor="background1"/>
              </w:rPr>
              <w:t>Reason for Refe</w:t>
            </w:r>
            <w:r>
              <w:rPr>
                <w:b/>
                <w:color w:val="FFFFFF" w:themeColor="background1"/>
              </w:rPr>
              <w:t xml:space="preserve">rral for Access </w:t>
            </w:r>
            <w:r w:rsidRPr="00A61700">
              <w:rPr>
                <w:b/>
                <w:color w:val="FFFFFF" w:themeColor="background1"/>
              </w:rPr>
              <w:t>Assessment and Tier 4 Services</w:t>
            </w:r>
            <w:r>
              <w:rPr>
                <w:b/>
                <w:color w:val="FFFFFF" w:themeColor="background1"/>
              </w:rPr>
              <w:t xml:space="preserve"> </w:t>
            </w:r>
          </w:p>
        </w:tc>
      </w:tr>
      <w:tr w:rsidR="001F3FAD" w14:paraId="26983457" w14:textId="77777777" w:rsidTr="004D0187">
        <w:tc>
          <w:tcPr>
            <w:tcW w:w="3086" w:type="dxa"/>
          </w:tcPr>
          <w:p w14:paraId="3D3B27FB" w14:textId="77777777" w:rsidR="001F3FAD" w:rsidRPr="0019665E" w:rsidRDefault="001F3FAD" w:rsidP="004D0187">
            <w:pPr>
              <w:pStyle w:val="NoSpacing"/>
              <w:rPr>
                <w:b/>
              </w:rPr>
            </w:pPr>
            <w:r w:rsidRPr="0019665E">
              <w:rPr>
                <w:b/>
              </w:rPr>
              <w:t>Rationale for referral:</w:t>
            </w:r>
          </w:p>
          <w:p w14:paraId="21799656" w14:textId="77777777" w:rsidR="001F3FAD" w:rsidRPr="000722C5" w:rsidRDefault="001F3FAD" w:rsidP="004D0187">
            <w:pPr>
              <w:pStyle w:val="NoSpacing"/>
              <w:rPr>
                <w:sz w:val="18"/>
                <w:szCs w:val="18"/>
              </w:rPr>
            </w:pPr>
            <w:r w:rsidRPr="0019665E">
              <w:rPr>
                <w:sz w:val="18"/>
                <w:szCs w:val="18"/>
              </w:rPr>
              <w:t xml:space="preserve"> Key information as to why an inpatient admission is necessary, what has been tried and why care and treatment  cannot be effectively delivered in the community</w:t>
            </w:r>
          </w:p>
          <w:p w14:paraId="50892607" w14:textId="77777777" w:rsidR="001F3FAD" w:rsidRPr="000722C5" w:rsidRDefault="001F3FAD" w:rsidP="004D0187">
            <w:pPr>
              <w:pStyle w:val="NoSpacing"/>
              <w:rPr>
                <w:i/>
                <w:sz w:val="18"/>
                <w:szCs w:val="18"/>
              </w:rPr>
            </w:pPr>
          </w:p>
        </w:tc>
        <w:tc>
          <w:tcPr>
            <w:tcW w:w="6945" w:type="dxa"/>
          </w:tcPr>
          <w:p w14:paraId="3884AAA4" w14:textId="77777777" w:rsidR="001F3FAD" w:rsidRPr="000722C5" w:rsidRDefault="001F3FAD" w:rsidP="004D0187">
            <w:pPr>
              <w:pStyle w:val="NoSpacing"/>
            </w:pPr>
          </w:p>
          <w:p w14:paraId="54933616" w14:textId="77777777" w:rsidR="001F3FAD" w:rsidRPr="000722C5" w:rsidRDefault="001F3FAD" w:rsidP="004D0187">
            <w:pPr>
              <w:pStyle w:val="NoSpacing"/>
            </w:pPr>
          </w:p>
          <w:p w14:paraId="2E8EC209" w14:textId="77777777" w:rsidR="001F3FAD" w:rsidRPr="000722C5" w:rsidRDefault="001F3FAD" w:rsidP="004D0187">
            <w:pPr>
              <w:pStyle w:val="NoSpacing"/>
            </w:pPr>
          </w:p>
          <w:p w14:paraId="35B69728" w14:textId="77777777" w:rsidR="001F3FAD" w:rsidRPr="000722C5" w:rsidRDefault="001F3FAD" w:rsidP="004D0187">
            <w:pPr>
              <w:pStyle w:val="NoSpacing"/>
            </w:pPr>
          </w:p>
          <w:p w14:paraId="38D1A2BD" w14:textId="77777777" w:rsidR="001F3FAD" w:rsidRPr="000722C5" w:rsidRDefault="001F3FAD" w:rsidP="004D0187">
            <w:pPr>
              <w:pStyle w:val="NoSpacing"/>
            </w:pPr>
          </w:p>
          <w:p w14:paraId="5D5CF1E4" w14:textId="77777777" w:rsidR="001F3FAD" w:rsidRPr="000722C5" w:rsidRDefault="001F3FAD" w:rsidP="004D0187">
            <w:pPr>
              <w:pStyle w:val="NoSpacing"/>
            </w:pPr>
          </w:p>
          <w:p w14:paraId="51B8B1BC" w14:textId="77777777" w:rsidR="001F3FAD" w:rsidRPr="000722C5" w:rsidRDefault="001F3FAD" w:rsidP="004D0187">
            <w:pPr>
              <w:pStyle w:val="NoSpacing"/>
            </w:pPr>
          </w:p>
          <w:p w14:paraId="35876771" w14:textId="77777777" w:rsidR="001F3FAD" w:rsidRPr="000722C5" w:rsidRDefault="001F3FAD" w:rsidP="004D0187">
            <w:pPr>
              <w:pStyle w:val="NoSpacing"/>
            </w:pPr>
          </w:p>
        </w:tc>
      </w:tr>
      <w:tr w:rsidR="001F3FAD" w14:paraId="39BD0086" w14:textId="77777777" w:rsidTr="004D0187">
        <w:tc>
          <w:tcPr>
            <w:tcW w:w="3086" w:type="dxa"/>
          </w:tcPr>
          <w:p w14:paraId="381CC2BA" w14:textId="77777777" w:rsidR="001F3FAD" w:rsidRDefault="001F3FAD" w:rsidP="004D0187">
            <w:pPr>
              <w:pStyle w:val="NoSpacing"/>
              <w:rPr>
                <w:b/>
              </w:rPr>
            </w:pPr>
            <w:r w:rsidRPr="0019665E">
              <w:rPr>
                <w:b/>
              </w:rPr>
              <w:lastRenderedPageBreak/>
              <w:t xml:space="preserve">State current supports and alternatives </w:t>
            </w:r>
            <w:r>
              <w:rPr>
                <w:b/>
              </w:rPr>
              <w:t xml:space="preserve">to admission tried </w:t>
            </w:r>
            <w:r w:rsidRPr="0034307F">
              <w:rPr>
                <w:b/>
              </w:rPr>
              <w:t>– please clarify why intensive input or admission is now needed</w:t>
            </w:r>
          </w:p>
          <w:p w14:paraId="42671A3C" w14:textId="77777777" w:rsidR="001F3FAD" w:rsidRDefault="001F3FAD" w:rsidP="004D0187">
            <w:pPr>
              <w:pStyle w:val="NoSpacing"/>
              <w:rPr>
                <w:b/>
              </w:rPr>
            </w:pPr>
          </w:p>
          <w:p w14:paraId="08664046" w14:textId="77777777" w:rsidR="001F3FAD" w:rsidRPr="0019665E" w:rsidRDefault="001F3FAD" w:rsidP="004D0187">
            <w:pPr>
              <w:pStyle w:val="NoSpacing"/>
              <w:rPr>
                <w:b/>
              </w:rPr>
            </w:pPr>
          </w:p>
        </w:tc>
        <w:tc>
          <w:tcPr>
            <w:tcW w:w="6945" w:type="dxa"/>
          </w:tcPr>
          <w:p w14:paraId="55BC740D" w14:textId="77777777" w:rsidR="001F3FAD" w:rsidRPr="006D350C" w:rsidRDefault="001F3FAD" w:rsidP="004D0187">
            <w:pPr>
              <w:pStyle w:val="NoSpacing"/>
              <w:rPr>
                <w:color w:val="A6A6A6" w:themeColor="background1" w:themeShade="A6"/>
              </w:rPr>
            </w:pPr>
            <w:r>
              <w:rPr>
                <w:color w:val="A6A6A6" w:themeColor="background1" w:themeShade="A6"/>
              </w:rPr>
              <w:t>Which services currently involved / Is there a c</w:t>
            </w:r>
            <w:r w:rsidRPr="006D350C">
              <w:rPr>
                <w:color w:val="A6A6A6" w:themeColor="background1" w:themeShade="A6"/>
              </w:rPr>
              <w:t>risis service available</w:t>
            </w:r>
            <w:r>
              <w:rPr>
                <w:color w:val="A6A6A6" w:themeColor="background1" w:themeShade="A6"/>
              </w:rPr>
              <w:t xml:space="preserve">? </w:t>
            </w:r>
            <w:r w:rsidRPr="006D350C">
              <w:rPr>
                <w:color w:val="A6A6A6" w:themeColor="background1" w:themeShade="A6"/>
              </w:rPr>
              <w:t>Home treatment</w:t>
            </w:r>
            <w:r>
              <w:rPr>
                <w:color w:val="A6A6A6" w:themeColor="background1" w:themeShade="A6"/>
              </w:rPr>
              <w:t xml:space="preserve"> </w:t>
            </w:r>
            <w:r w:rsidRPr="006D350C">
              <w:rPr>
                <w:color w:val="A6A6A6" w:themeColor="background1" w:themeShade="A6"/>
              </w:rPr>
              <w:t>/ intensive care service available</w:t>
            </w:r>
            <w:r>
              <w:rPr>
                <w:color w:val="A6A6A6" w:themeColor="background1" w:themeShade="A6"/>
              </w:rPr>
              <w:t xml:space="preserve">? </w:t>
            </w:r>
            <w:r w:rsidRPr="006D350C">
              <w:rPr>
                <w:color w:val="A6A6A6" w:themeColor="background1" w:themeShade="A6"/>
              </w:rPr>
              <w:t>Other alternatives available</w:t>
            </w:r>
            <w:r>
              <w:rPr>
                <w:color w:val="A6A6A6" w:themeColor="background1" w:themeShade="A6"/>
              </w:rPr>
              <w:t>?</w:t>
            </w:r>
          </w:p>
        </w:tc>
      </w:tr>
      <w:tr w:rsidR="001F3FAD" w14:paraId="57FD299A" w14:textId="77777777" w:rsidTr="004D0187">
        <w:tc>
          <w:tcPr>
            <w:tcW w:w="3086" w:type="dxa"/>
          </w:tcPr>
          <w:p w14:paraId="22C9DA71" w14:textId="77777777" w:rsidR="001F3FAD" w:rsidRPr="0019665E" w:rsidRDefault="001F3FAD" w:rsidP="004D0187">
            <w:pPr>
              <w:pStyle w:val="NoSpacing"/>
              <w:rPr>
                <w:b/>
              </w:rPr>
            </w:pPr>
            <w:r>
              <w:rPr>
                <w:b/>
              </w:rPr>
              <w:t xml:space="preserve">What planning is required to support this young person’s discharge from a Tier 4 service/inpatient setting? If 17.5 years or above, what is the transition to adult services plan? </w:t>
            </w:r>
          </w:p>
        </w:tc>
        <w:tc>
          <w:tcPr>
            <w:tcW w:w="6945" w:type="dxa"/>
          </w:tcPr>
          <w:p w14:paraId="34CDD8A6" w14:textId="77777777" w:rsidR="001F3FAD" w:rsidRDefault="001F3FAD" w:rsidP="004D0187">
            <w:pPr>
              <w:pStyle w:val="NoSpacing"/>
              <w:rPr>
                <w:color w:val="A6A6A6" w:themeColor="background1" w:themeShade="A6"/>
              </w:rPr>
            </w:pPr>
          </w:p>
        </w:tc>
      </w:tr>
      <w:tr w:rsidR="001F3FAD" w14:paraId="60E61563" w14:textId="77777777" w:rsidTr="004D0187">
        <w:tc>
          <w:tcPr>
            <w:tcW w:w="10031" w:type="dxa"/>
            <w:gridSpan w:val="2"/>
            <w:shd w:val="clear" w:color="auto" w:fill="0070C0"/>
          </w:tcPr>
          <w:p w14:paraId="2631D5DC" w14:textId="77777777" w:rsidR="001F3FAD" w:rsidRPr="006D350C" w:rsidRDefault="001F3FAD" w:rsidP="001F3FAD">
            <w:pPr>
              <w:pStyle w:val="NoSpacing"/>
              <w:numPr>
                <w:ilvl w:val="0"/>
                <w:numId w:val="26"/>
              </w:numPr>
              <w:ind w:right="-613"/>
              <w:rPr>
                <w:b/>
                <w:color w:val="FFFFFF" w:themeColor="background1"/>
              </w:rPr>
            </w:pPr>
            <w:r>
              <w:rPr>
                <w:b/>
                <w:color w:val="FFFFFF" w:themeColor="background1"/>
              </w:rPr>
              <w:t xml:space="preserve">Goals for </w:t>
            </w:r>
            <w:r w:rsidRPr="00793E44">
              <w:rPr>
                <w:b/>
                <w:color w:val="FFFFFF" w:themeColor="background1"/>
              </w:rPr>
              <w:t>the Admission / Tier 4 Intervention</w:t>
            </w:r>
            <w:r>
              <w:rPr>
                <w:b/>
                <w:color w:val="FFFFFF" w:themeColor="background1"/>
              </w:rPr>
              <w:t xml:space="preserve"> </w:t>
            </w:r>
          </w:p>
        </w:tc>
      </w:tr>
      <w:tr w:rsidR="001F3FAD" w14:paraId="0032C201" w14:textId="77777777" w:rsidTr="004D0187">
        <w:tc>
          <w:tcPr>
            <w:tcW w:w="10031" w:type="dxa"/>
            <w:gridSpan w:val="2"/>
          </w:tcPr>
          <w:p w14:paraId="75CF6734" w14:textId="77777777" w:rsidR="001F3FAD" w:rsidRDefault="001F3FAD" w:rsidP="004D0187">
            <w:pPr>
              <w:pStyle w:val="NoSpacing"/>
              <w:ind w:right="-613"/>
              <w:rPr>
                <w:b/>
              </w:rPr>
            </w:pPr>
            <w:r w:rsidRPr="000E6564">
              <w:rPr>
                <w:b/>
              </w:rPr>
              <w:t>From the referrer</w:t>
            </w:r>
            <w:r>
              <w:rPr>
                <w:b/>
              </w:rPr>
              <w:t>:</w:t>
            </w:r>
          </w:p>
          <w:p w14:paraId="30B739D7" w14:textId="77777777" w:rsidR="001F3FAD" w:rsidRDefault="001F3FAD" w:rsidP="004D0187">
            <w:pPr>
              <w:pStyle w:val="NoSpacing"/>
              <w:ind w:right="-613"/>
            </w:pPr>
          </w:p>
        </w:tc>
      </w:tr>
      <w:tr w:rsidR="001F3FAD" w14:paraId="7A618F54" w14:textId="77777777" w:rsidTr="004D0187">
        <w:tc>
          <w:tcPr>
            <w:tcW w:w="10031" w:type="dxa"/>
            <w:gridSpan w:val="2"/>
          </w:tcPr>
          <w:p w14:paraId="36494C1F" w14:textId="77777777" w:rsidR="001F3FAD" w:rsidRDefault="001F3FAD" w:rsidP="004D0187">
            <w:pPr>
              <w:pStyle w:val="NoSpacing"/>
              <w:ind w:right="-613"/>
              <w:rPr>
                <w:b/>
              </w:rPr>
            </w:pPr>
            <w:r w:rsidRPr="000E6564">
              <w:rPr>
                <w:b/>
              </w:rPr>
              <w:t>From the young person</w:t>
            </w:r>
            <w:r>
              <w:rPr>
                <w:b/>
              </w:rPr>
              <w:t>:</w:t>
            </w:r>
          </w:p>
          <w:p w14:paraId="34FA1E1A" w14:textId="77777777" w:rsidR="001F3FAD" w:rsidRDefault="001F3FAD" w:rsidP="004D0187">
            <w:pPr>
              <w:pStyle w:val="NoSpacing"/>
              <w:ind w:right="-613"/>
            </w:pPr>
          </w:p>
        </w:tc>
      </w:tr>
      <w:tr w:rsidR="001F3FAD" w14:paraId="640C927C" w14:textId="77777777" w:rsidTr="004D0187">
        <w:tc>
          <w:tcPr>
            <w:tcW w:w="10031" w:type="dxa"/>
            <w:gridSpan w:val="2"/>
          </w:tcPr>
          <w:p w14:paraId="0BC47916" w14:textId="77777777" w:rsidR="001F3FAD" w:rsidRDefault="001F3FAD" w:rsidP="004D0187">
            <w:pPr>
              <w:pStyle w:val="NoSpacing"/>
              <w:ind w:right="-613"/>
              <w:rPr>
                <w:b/>
              </w:rPr>
            </w:pPr>
            <w:r w:rsidRPr="000E6564">
              <w:rPr>
                <w:b/>
              </w:rPr>
              <w:t>From the parent/carer</w:t>
            </w:r>
            <w:r>
              <w:rPr>
                <w:b/>
              </w:rPr>
              <w:t>:</w:t>
            </w:r>
          </w:p>
          <w:p w14:paraId="0B66064E" w14:textId="77777777" w:rsidR="001F3FAD" w:rsidRDefault="001F3FAD" w:rsidP="004D0187">
            <w:pPr>
              <w:pStyle w:val="NoSpacing"/>
              <w:ind w:right="-613"/>
            </w:pPr>
          </w:p>
        </w:tc>
      </w:tr>
    </w:tbl>
    <w:p w14:paraId="515C8912" w14:textId="77777777" w:rsidR="001F3FAD" w:rsidRDefault="001F3FAD" w:rsidP="001F3FAD">
      <w:pPr>
        <w:pStyle w:val="NoSpacing"/>
        <w:ind w:left="-284" w:right="-613"/>
      </w:pPr>
    </w:p>
    <w:tbl>
      <w:tblPr>
        <w:tblStyle w:val="TableGrid"/>
        <w:tblW w:w="10031" w:type="dxa"/>
        <w:tblInd w:w="-284" w:type="dxa"/>
        <w:tblLook w:val="04A0" w:firstRow="1" w:lastRow="0" w:firstColumn="1" w:lastColumn="0" w:noHBand="0" w:noVBand="1"/>
      </w:tblPr>
      <w:tblGrid>
        <w:gridCol w:w="4787"/>
        <w:gridCol w:w="3543"/>
        <w:gridCol w:w="851"/>
        <w:gridCol w:w="850"/>
      </w:tblGrid>
      <w:tr w:rsidR="001F3FAD" w14:paraId="2875667D" w14:textId="77777777" w:rsidTr="004D0187">
        <w:tc>
          <w:tcPr>
            <w:tcW w:w="10031" w:type="dxa"/>
            <w:gridSpan w:val="4"/>
            <w:shd w:val="clear" w:color="auto" w:fill="0070C0"/>
          </w:tcPr>
          <w:p w14:paraId="66035233" w14:textId="77777777" w:rsidR="001F3FAD" w:rsidRPr="000E6564" w:rsidRDefault="001F3FAD" w:rsidP="001F3FAD">
            <w:pPr>
              <w:pStyle w:val="NoSpacing"/>
              <w:numPr>
                <w:ilvl w:val="0"/>
                <w:numId w:val="26"/>
              </w:numPr>
              <w:ind w:right="-613"/>
              <w:rPr>
                <w:b/>
                <w:color w:val="FFFFFF" w:themeColor="background1"/>
              </w:rPr>
            </w:pPr>
            <w:r>
              <w:rPr>
                <w:b/>
                <w:color w:val="FFFFFF" w:themeColor="background1"/>
              </w:rPr>
              <w:t>Presenting Problem</w:t>
            </w:r>
          </w:p>
        </w:tc>
      </w:tr>
      <w:tr w:rsidR="001F3FAD" w14:paraId="24B7C279" w14:textId="77777777" w:rsidTr="004D0187">
        <w:tc>
          <w:tcPr>
            <w:tcW w:w="10031" w:type="dxa"/>
            <w:gridSpan w:val="4"/>
          </w:tcPr>
          <w:p w14:paraId="3AE99BD5" w14:textId="77777777" w:rsidR="001F3FAD" w:rsidRDefault="001F3FAD" w:rsidP="004D0187">
            <w:pPr>
              <w:pStyle w:val="NoSpacing"/>
              <w:ind w:right="-613"/>
              <w:rPr>
                <w:b/>
              </w:rPr>
            </w:pPr>
            <w:r>
              <w:rPr>
                <w:b/>
              </w:rPr>
              <w:t>Current Presentation:</w:t>
            </w:r>
          </w:p>
          <w:p w14:paraId="2F0C0CBA" w14:textId="77777777" w:rsidR="001F3FAD" w:rsidRDefault="001F3FAD" w:rsidP="004D0187">
            <w:pPr>
              <w:pStyle w:val="NoSpacing"/>
              <w:ind w:right="-613"/>
              <w:rPr>
                <w:color w:val="A6A6A6" w:themeColor="background1" w:themeShade="A6"/>
              </w:rPr>
            </w:pPr>
            <w:r>
              <w:rPr>
                <w:color w:val="A6A6A6" w:themeColor="background1" w:themeShade="A6"/>
              </w:rPr>
              <w:t>Please list presenting problems</w:t>
            </w:r>
          </w:p>
          <w:p w14:paraId="7C5106F2" w14:textId="77777777" w:rsidR="001F3FAD" w:rsidRDefault="001F3FAD" w:rsidP="004D0187">
            <w:pPr>
              <w:pStyle w:val="NoSpacing"/>
              <w:ind w:right="-613"/>
            </w:pPr>
          </w:p>
          <w:p w14:paraId="4B8467C7" w14:textId="77777777" w:rsidR="001F3FAD" w:rsidRDefault="001F3FAD" w:rsidP="004D0187">
            <w:pPr>
              <w:pStyle w:val="NoSpacing"/>
              <w:ind w:right="-613"/>
            </w:pPr>
          </w:p>
          <w:p w14:paraId="318E0C7E" w14:textId="77777777" w:rsidR="001F3FAD" w:rsidRDefault="001F3FAD" w:rsidP="004D0187">
            <w:pPr>
              <w:pStyle w:val="NoSpacing"/>
              <w:ind w:right="-613"/>
            </w:pPr>
          </w:p>
          <w:p w14:paraId="31821764" w14:textId="77777777" w:rsidR="001F3FAD" w:rsidRDefault="001F3FAD" w:rsidP="004D0187">
            <w:pPr>
              <w:pStyle w:val="NoSpacing"/>
              <w:ind w:right="-613"/>
            </w:pPr>
          </w:p>
          <w:p w14:paraId="66C81418" w14:textId="77777777" w:rsidR="001F3FAD" w:rsidRPr="00C62C34" w:rsidRDefault="001F3FAD" w:rsidP="004D0187">
            <w:pPr>
              <w:pStyle w:val="NoSpacing"/>
              <w:ind w:right="-613"/>
            </w:pPr>
          </w:p>
        </w:tc>
      </w:tr>
      <w:tr w:rsidR="001F3FAD" w14:paraId="5B94AEE9" w14:textId="77777777" w:rsidTr="004D0187">
        <w:tc>
          <w:tcPr>
            <w:tcW w:w="10031" w:type="dxa"/>
            <w:gridSpan w:val="4"/>
          </w:tcPr>
          <w:p w14:paraId="38AC690F" w14:textId="77777777" w:rsidR="001F3FAD" w:rsidRPr="000E6564" w:rsidRDefault="001F3FAD" w:rsidP="004D0187">
            <w:pPr>
              <w:pStyle w:val="NoSpacing"/>
              <w:ind w:right="-613"/>
              <w:rPr>
                <w:b/>
              </w:rPr>
            </w:pPr>
            <w:r w:rsidRPr="005F3CC9">
              <w:rPr>
                <w:b/>
              </w:rPr>
              <w:t>History of presenting problem(s):</w:t>
            </w:r>
            <w:r w:rsidRPr="000E6564">
              <w:rPr>
                <w:b/>
              </w:rPr>
              <w:t xml:space="preserve"> </w:t>
            </w:r>
          </w:p>
          <w:p w14:paraId="49473AC4" w14:textId="77777777" w:rsidR="001F3FAD" w:rsidRPr="000E6564" w:rsidRDefault="001F3FAD" w:rsidP="004D0187">
            <w:pPr>
              <w:pStyle w:val="NoSpacing"/>
              <w:ind w:right="-613"/>
              <w:rPr>
                <w:color w:val="A6A6A6" w:themeColor="background1" w:themeShade="A6"/>
              </w:rPr>
            </w:pPr>
            <w:r w:rsidRPr="000E6564">
              <w:rPr>
                <w:color w:val="A6A6A6" w:themeColor="background1" w:themeShade="A6"/>
              </w:rPr>
              <w:t>For example: precipitating factor</w:t>
            </w:r>
            <w:r>
              <w:rPr>
                <w:color w:val="A6A6A6" w:themeColor="background1" w:themeShade="A6"/>
              </w:rPr>
              <w:t xml:space="preserve">s, </w:t>
            </w:r>
            <w:r w:rsidRPr="000E6564">
              <w:rPr>
                <w:color w:val="A6A6A6" w:themeColor="background1" w:themeShade="A6"/>
              </w:rPr>
              <w:t>history of mental healt</w:t>
            </w:r>
            <w:r>
              <w:rPr>
                <w:color w:val="A6A6A6" w:themeColor="background1" w:themeShade="A6"/>
              </w:rPr>
              <w:t>h difficulties. Please i</w:t>
            </w:r>
            <w:r w:rsidRPr="000E6564">
              <w:rPr>
                <w:color w:val="A6A6A6" w:themeColor="background1" w:themeShade="A6"/>
              </w:rPr>
              <w:t>nclude duration, frequency and severity of triggers, Maintaining factors, Coping mechanisms, Current resources) If an Eating Disorder include weight/height, BMI</w:t>
            </w:r>
            <w:r>
              <w:rPr>
                <w:color w:val="A6A6A6" w:themeColor="background1" w:themeShade="A6"/>
              </w:rPr>
              <w:t xml:space="preserve">, bloods results, recent ECG if available </w:t>
            </w:r>
            <w:r w:rsidRPr="000E6564">
              <w:rPr>
                <w:color w:val="A6A6A6" w:themeColor="background1" w:themeShade="A6"/>
              </w:rPr>
              <w:t xml:space="preserve"> and current eating</w:t>
            </w:r>
          </w:p>
          <w:p w14:paraId="4CA654A2" w14:textId="77777777" w:rsidR="001F3FAD" w:rsidRDefault="001F3FAD" w:rsidP="004D0187">
            <w:pPr>
              <w:pStyle w:val="NoSpacing"/>
              <w:ind w:right="33"/>
              <w:rPr>
                <w:color w:val="A6A6A6" w:themeColor="background1" w:themeShade="A6"/>
              </w:rPr>
            </w:pPr>
          </w:p>
          <w:p w14:paraId="2409A61E" w14:textId="77777777" w:rsidR="001F3FAD" w:rsidRDefault="001F3FAD" w:rsidP="004D0187">
            <w:pPr>
              <w:pStyle w:val="NoSpacing"/>
              <w:ind w:right="33"/>
              <w:rPr>
                <w:color w:val="A6A6A6" w:themeColor="background1" w:themeShade="A6"/>
              </w:rPr>
            </w:pPr>
          </w:p>
          <w:p w14:paraId="21368985" w14:textId="77777777" w:rsidR="001F3FAD" w:rsidRDefault="001F3FAD" w:rsidP="004D0187">
            <w:pPr>
              <w:pStyle w:val="NoSpacing"/>
              <w:ind w:right="-613"/>
            </w:pPr>
          </w:p>
          <w:p w14:paraId="444664C5" w14:textId="77777777" w:rsidR="001F3FAD" w:rsidRDefault="001F3FAD" w:rsidP="004D0187">
            <w:pPr>
              <w:pStyle w:val="NoSpacing"/>
              <w:ind w:right="-613"/>
            </w:pPr>
          </w:p>
        </w:tc>
      </w:tr>
      <w:tr w:rsidR="001F3FAD" w14:paraId="28C527CB" w14:textId="77777777" w:rsidTr="004D0187">
        <w:tc>
          <w:tcPr>
            <w:tcW w:w="10031" w:type="dxa"/>
            <w:gridSpan w:val="4"/>
          </w:tcPr>
          <w:p w14:paraId="7206F636" w14:textId="77777777" w:rsidR="001F3FAD" w:rsidRPr="000E6564" w:rsidRDefault="001F3FAD" w:rsidP="004D0187">
            <w:pPr>
              <w:pStyle w:val="NoSpacing"/>
              <w:ind w:right="-613"/>
              <w:rPr>
                <w:b/>
              </w:rPr>
            </w:pPr>
            <w:r w:rsidRPr="005F3CC9">
              <w:rPr>
                <w:b/>
              </w:rPr>
              <w:t>Current Mental State Examination:</w:t>
            </w:r>
          </w:p>
          <w:p w14:paraId="10206018" w14:textId="77777777" w:rsidR="001F3FAD" w:rsidRDefault="001F3FAD" w:rsidP="004D0187">
            <w:pPr>
              <w:pStyle w:val="NoSpacing"/>
              <w:ind w:right="33"/>
              <w:rPr>
                <w:color w:val="A6A6A6" w:themeColor="background1" w:themeShade="A6"/>
              </w:rPr>
            </w:pPr>
          </w:p>
          <w:p w14:paraId="4513308A" w14:textId="77777777" w:rsidR="001F3FAD" w:rsidRDefault="001F3FAD" w:rsidP="004D0187">
            <w:pPr>
              <w:pStyle w:val="NoSpacing"/>
              <w:ind w:right="33"/>
            </w:pPr>
          </w:p>
          <w:p w14:paraId="0C3A0457" w14:textId="77777777" w:rsidR="001F3FAD" w:rsidRDefault="001F3FAD" w:rsidP="004D0187">
            <w:pPr>
              <w:pStyle w:val="NoSpacing"/>
              <w:ind w:right="33"/>
            </w:pPr>
          </w:p>
        </w:tc>
      </w:tr>
      <w:tr w:rsidR="001F3FAD" w14:paraId="0BB3690D" w14:textId="77777777" w:rsidTr="004D0187">
        <w:tc>
          <w:tcPr>
            <w:tcW w:w="10031" w:type="dxa"/>
            <w:gridSpan w:val="4"/>
          </w:tcPr>
          <w:p w14:paraId="2E945457" w14:textId="77777777" w:rsidR="001F3FAD" w:rsidRDefault="001F3FAD" w:rsidP="004D0187">
            <w:pPr>
              <w:pStyle w:val="NoSpacing"/>
              <w:ind w:right="-613"/>
            </w:pPr>
            <w:r w:rsidRPr="000E6564">
              <w:rPr>
                <w:b/>
              </w:rPr>
              <w:t>Current</w:t>
            </w:r>
            <w:r>
              <w:rPr>
                <w:b/>
              </w:rPr>
              <w:t xml:space="preserve"> Diagnosis:</w:t>
            </w:r>
          </w:p>
          <w:p w14:paraId="0B744CEC" w14:textId="77777777" w:rsidR="001F3FAD" w:rsidRDefault="001F3FAD" w:rsidP="004D0187">
            <w:pPr>
              <w:pStyle w:val="NoSpacing"/>
              <w:ind w:right="-613"/>
            </w:pPr>
          </w:p>
          <w:p w14:paraId="07B7BFDF" w14:textId="77777777" w:rsidR="001F3FAD" w:rsidRDefault="001F3FAD" w:rsidP="004D0187">
            <w:pPr>
              <w:pStyle w:val="NoSpacing"/>
              <w:ind w:right="-613"/>
              <w:rPr>
                <w:b/>
              </w:rPr>
            </w:pPr>
          </w:p>
          <w:p w14:paraId="2F488217" w14:textId="77777777" w:rsidR="001F3FAD" w:rsidRPr="005F3CC9" w:rsidRDefault="001F3FAD" w:rsidP="004D0187">
            <w:pPr>
              <w:pStyle w:val="NoSpacing"/>
              <w:ind w:right="-613"/>
              <w:rPr>
                <w:b/>
              </w:rPr>
            </w:pPr>
          </w:p>
        </w:tc>
      </w:tr>
      <w:tr w:rsidR="001F3FAD" w:rsidRPr="006D350C" w14:paraId="65BBB8FA" w14:textId="77777777" w:rsidTr="004D0187">
        <w:tc>
          <w:tcPr>
            <w:tcW w:w="8330" w:type="dxa"/>
            <w:gridSpan w:val="2"/>
            <w:shd w:val="clear" w:color="auto" w:fill="BFBFBF" w:themeFill="background1" w:themeFillShade="BF"/>
          </w:tcPr>
          <w:p w14:paraId="7CD1D024" w14:textId="77777777" w:rsidR="001F3FAD" w:rsidRPr="00E37E7B" w:rsidRDefault="001F3FAD" w:rsidP="004D0187">
            <w:pPr>
              <w:pStyle w:val="NoSpacing"/>
              <w:ind w:right="-613"/>
              <w:rPr>
                <w:b/>
              </w:rPr>
            </w:pPr>
            <w:r>
              <w:t xml:space="preserve">                                                                                                                   </w:t>
            </w:r>
            <w:r w:rsidRPr="006D350C">
              <w:t>Please tick as appropriate:</w:t>
            </w:r>
            <w:r w:rsidRPr="00E37E7B">
              <w:rPr>
                <w:b/>
              </w:rPr>
              <w:t xml:space="preserve">     </w:t>
            </w:r>
          </w:p>
        </w:tc>
        <w:tc>
          <w:tcPr>
            <w:tcW w:w="851" w:type="dxa"/>
          </w:tcPr>
          <w:p w14:paraId="182AECAB" w14:textId="77777777" w:rsidR="001F3FAD" w:rsidRPr="006D350C" w:rsidRDefault="001F3FAD" w:rsidP="004D0187">
            <w:pPr>
              <w:pStyle w:val="NoSpacing"/>
              <w:ind w:right="-185"/>
              <w:rPr>
                <w:b/>
              </w:rPr>
            </w:pPr>
            <w:r>
              <w:rPr>
                <w:b/>
              </w:rPr>
              <w:t xml:space="preserve">   </w:t>
            </w:r>
            <w:r w:rsidRPr="006D350C">
              <w:rPr>
                <w:b/>
              </w:rPr>
              <w:t>Yes</w:t>
            </w:r>
          </w:p>
        </w:tc>
        <w:tc>
          <w:tcPr>
            <w:tcW w:w="850" w:type="dxa"/>
          </w:tcPr>
          <w:p w14:paraId="41C60BB3" w14:textId="77777777" w:rsidR="001F3FAD" w:rsidRPr="006D350C" w:rsidRDefault="001F3FAD" w:rsidP="004D0187">
            <w:pPr>
              <w:pStyle w:val="NoSpacing"/>
              <w:ind w:right="-185"/>
              <w:rPr>
                <w:b/>
              </w:rPr>
            </w:pPr>
            <w:r>
              <w:rPr>
                <w:b/>
              </w:rPr>
              <w:t xml:space="preserve">    </w:t>
            </w:r>
            <w:r w:rsidRPr="006D350C">
              <w:rPr>
                <w:b/>
              </w:rPr>
              <w:t>No</w:t>
            </w:r>
          </w:p>
        </w:tc>
      </w:tr>
      <w:tr w:rsidR="001F3FAD" w:rsidRPr="000722C5" w14:paraId="73652A83" w14:textId="77777777" w:rsidTr="004D0187">
        <w:tc>
          <w:tcPr>
            <w:tcW w:w="8330" w:type="dxa"/>
            <w:gridSpan w:val="2"/>
            <w:vAlign w:val="center"/>
          </w:tcPr>
          <w:p w14:paraId="6DB43EB0" w14:textId="77777777" w:rsidR="001F3FAD" w:rsidRPr="000E6564" w:rsidRDefault="001F3FAD" w:rsidP="004D0187">
            <w:pPr>
              <w:rPr>
                <w:rFonts w:cstheme="minorHAnsi"/>
                <w:b/>
              </w:rPr>
            </w:pPr>
            <w:r>
              <w:rPr>
                <w:rFonts w:cstheme="minorHAnsi"/>
                <w:b/>
              </w:rPr>
              <w:t xml:space="preserve">Has a comprehensive formulation been completed in the past 6 months? </w:t>
            </w:r>
          </w:p>
        </w:tc>
        <w:tc>
          <w:tcPr>
            <w:tcW w:w="851" w:type="dxa"/>
          </w:tcPr>
          <w:p w14:paraId="36D5C70C" w14:textId="77777777" w:rsidR="001F3FAD" w:rsidRPr="000722C5" w:rsidRDefault="00000000" w:rsidP="004D0187">
            <w:pPr>
              <w:jc w:val="center"/>
            </w:pPr>
            <w:sdt>
              <w:sdtPr>
                <w:rPr>
                  <w:rFonts w:cstheme="minorHAnsi"/>
                  <w:b/>
                </w:rPr>
                <w:id w:val="1618418518"/>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c>
          <w:tcPr>
            <w:tcW w:w="850" w:type="dxa"/>
          </w:tcPr>
          <w:p w14:paraId="4241DA6C" w14:textId="77777777" w:rsidR="001F3FAD" w:rsidRPr="000722C5" w:rsidRDefault="00000000" w:rsidP="004D0187">
            <w:pPr>
              <w:jc w:val="center"/>
            </w:pPr>
            <w:sdt>
              <w:sdtPr>
                <w:rPr>
                  <w:rFonts w:cstheme="minorHAnsi"/>
                  <w:b/>
                </w:rPr>
                <w:id w:val="292494651"/>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r>
      <w:tr w:rsidR="001F3FAD" w:rsidRPr="000E6564" w14:paraId="6C508C07" w14:textId="77777777" w:rsidTr="004D0187">
        <w:tc>
          <w:tcPr>
            <w:tcW w:w="10031" w:type="dxa"/>
            <w:gridSpan w:val="4"/>
          </w:tcPr>
          <w:p w14:paraId="0B1CD629" w14:textId="77777777" w:rsidR="001F3FAD" w:rsidRPr="000E6564" w:rsidRDefault="001F3FAD" w:rsidP="004D0187">
            <w:pPr>
              <w:pStyle w:val="NoSpacing"/>
              <w:ind w:right="-613"/>
              <w:rPr>
                <w:b/>
              </w:rPr>
            </w:pPr>
            <w:r>
              <w:rPr>
                <w:b/>
              </w:rPr>
              <w:t>Please include any such comprehensive formulation</w:t>
            </w:r>
          </w:p>
        </w:tc>
      </w:tr>
      <w:tr w:rsidR="001F3FAD" w14:paraId="0664277A" w14:textId="77777777" w:rsidTr="004D0187">
        <w:tc>
          <w:tcPr>
            <w:tcW w:w="4787" w:type="dxa"/>
          </w:tcPr>
          <w:p w14:paraId="6918DE07" w14:textId="77777777" w:rsidR="001F3FAD" w:rsidRPr="006D0F3F" w:rsidRDefault="001F3FAD" w:rsidP="004D0187">
            <w:pPr>
              <w:rPr>
                <w:b/>
                <w:highlight w:val="yellow"/>
              </w:rPr>
            </w:pPr>
            <w:r>
              <w:rPr>
                <w:b/>
              </w:rPr>
              <w:lastRenderedPageBreak/>
              <w:t>Describe any</w:t>
            </w:r>
            <w:r w:rsidRPr="0034307F">
              <w:rPr>
                <w:b/>
              </w:rPr>
              <w:t xml:space="preserve"> adverse</w:t>
            </w:r>
            <w:r>
              <w:rPr>
                <w:b/>
              </w:rPr>
              <w:t xml:space="preserve"> childhood</w:t>
            </w:r>
            <w:r w:rsidRPr="0034307F">
              <w:rPr>
                <w:b/>
              </w:rPr>
              <w:t xml:space="preserve"> experiences (child abuse, family history of any significant mental or physical health difficulties, bullying, domestic abuse or other adverse experiences) : </w:t>
            </w:r>
          </w:p>
        </w:tc>
        <w:tc>
          <w:tcPr>
            <w:tcW w:w="5244" w:type="dxa"/>
            <w:gridSpan w:val="3"/>
          </w:tcPr>
          <w:p w14:paraId="7A0AAB8D" w14:textId="77777777" w:rsidR="001F3FAD" w:rsidRPr="000E6564" w:rsidRDefault="001F3FAD" w:rsidP="004D0187">
            <w:pPr>
              <w:pStyle w:val="NoSpacing"/>
              <w:ind w:right="-613"/>
              <w:rPr>
                <w:b/>
              </w:rPr>
            </w:pPr>
          </w:p>
        </w:tc>
      </w:tr>
      <w:tr w:rsidR="001F3FAD" w14:paraId="11993D38" w14:textId="77777777" w:rsidTr="004D0187">
        <w:tc>
          <w:tcPr>
            <w:tcW w:w="10031" w:type="dxa"/>
            <w:gridSpan w:val="4"/>
          </w:tcPr>
          <w:p w14:paraId="4B4B327C" w14:textId="77777777" w:rsidR="001F3FAD" w:rsidRPr="000E6564" w:rsidRDefault="001F3FAD" w:rsidP="004D0187">
            <w:pPr>
              <w:pStyle w:val="NoSpacing"/>
              <w:ind w:right="-613"/>
              <w:rPr>
                <w:b/>
              </w:rPr>
            </w:pPr>
            <w:r w:rsidRPr="000E6564">
              <w:rPr>
                <w:b/>
              </w:rPr>
              <w:t>Previous Psychiatric History:</w:t>
            </w:r>
          </w:p>
          <w:p w14:paraId="1EDC9D9C" w14:textId="77777777" w:rsidR="001F3FAD" w:rsidRDefault="001F3FAD" w:rsidP="004D0187">
            <w:pPr>
              <w:pStyle w:val="NoSpacing"/>
              <w:rPr>
                <w:color w:val="A6A6A6" w:themeColor="background1" w:themeShade="A6"/>
              </w:rPr>
            </w:pPr>
            <w:r w:rsidRPr="000E6564">
              <w:rPr>
                <w:color w:val="A6A6A6" w:themeColor="background1" w:themeShade="A6"/>
              </w:rPr>
              <w:t>Please include any current medication and medications tried</w:t>
            </w:r>
          </w:p>
          <w:p w14:paraId="109725FE" w14:textId="77777777" w:rsidR="001F3FAD" w:rsidRDefault="001F3FAD" w:rsidP="004D0187">
            <w:pPr>
              <w:pStyle w:val="NoSpacing"/>
            </w:pPr>
          </w:p>
        </w:tc>
      </w:tr>
      <w:tr w:rsidR="001F3FAD" w14:paraId="07A0B026" w14:textId="77777777" w:rsidTr="004D0187">
        <w:tc>
          <w:tcPr>
            <w:tcW w:w="4787" w:type="dxa"/>
          </w:tcPr>
          <w:p w14:paraId="3ECE4CCF" w14:textId="77777777" w:rsidR="001F3FAD" w:rsidRPr="0034307F" w:rsidRDefault="001F3FAD" w:rsidP="004D0187">
            <w:pPr>
              <w:rPr>
                <w:b/>
              </w:rPr>
            </w:pPr>
            <w:r w:rsidRPr="0034307F">
              <w:rPr>
                <w:b/>
              </w:rPr>
              <w:t xml:space="preserve">Details of any </w:t>
            </w:r>
            <w:r>
              <w:rPr>
                <w:b/>
              </w:rPr>
              <w:t>p</w:t>
            </w:r>
            <w:r w:rsidRPr="0034307F">
              <w:rPr>
                <w:b/>
              </w:rPr>
              <w:t>revious admissions/</w:t>
            </w:r>
            <w:r>
              <w:rPr>
                <w:b/>
              </w:rPr>
              <w:t>T</w:t>
            </w:r>
            <w:r w:rsidRPr="0034307F">
              <w:rPr>
                <w:b/>
              </w:rPr>
              <w:t xml:space="preserve">ier 4 input: </w:t>
            </w:r>
          </w:p>
          <w:p w14:paraId="0B657546" w14:textId="77777777" w:rsidR="001F3FAD" w:rsidRPr="00AE4DA5" w:rsidRDefault="001F3FAD" w:rsidP="004D0187">
            <w:pPr>
              <w:rPr>
                <w:highlight w:val="yellow"/>
              </w:rPr>
            </w:pPr>
            <w:r w:rsidRPr="0034307F">
              <w:rPr>
                <w:b/>
              </w:rPr>
              <w:t>Dates, type of unit, progress made as in-patient /with intensive help</w:t>
            </w:r>
          </w:p>
        </w:tc>
        <w:tc>
          <w:tcPr>
            <w:tcW w:w="5244" w:type="dxa"/>
            <w:gridSpan w:val="3"/>
          </w:tcPr>
          <w:p w14:paraId="4E50AA43" w14:textId="77777777" w:rsidR="001F3FAD" w:rsidRPr="000E6564" w:rsidRDefault="001F3FAD" w:rsidP="004D0187">
            <w:pPr>
              <w:pStyle w:val="NoSpacing"/>
              <w:ind w:right="-613"/>
              <w:rPr>
                <w:b/>
              </w:rPr>
            </w:pPr>
          </w:p>
        </w:tc>
      </w:tr>
    </w:tbl>
    <w:p w14:paraId="3A92532F" w14:textId="77777777" w:rsidR="001F3FAD" w:rsidRDefault="001F3FAD" w:rsidP="001F3FAD">
      <w:pPr>
        <w:pStyle w:val="NoSpacing"/>
        <w:ind w:right="-613"/>
      </w:pPr>
    </w:p>
    <w:tbl>
      <w:tblPr>
        <w:tblStyle w:val="TableGrid"/>
        <w:tblW w:w="10031" w:type="dxa"/>
        <w:tblInd w:w="-284" w:type="dxa"/>
        <w:tblLook w:val="04A0" w:firstRow="1" w:lastRow="0" w:firstColumn="1" w:lastColumn="0" w:noHBand="0" w:noVBand="1"/>
      </w:tblPr>
      <w:tblGrid>
        <w:gridCol w:w="8330"/>
        <w:gridCol w:w="851"/>
        <w:gridCol w:w="850"/>
      </w:tblGrid>
      <w:tr w:rsidR="001F3FAD" w14:paraId="54B41577" w14:textId="77777777" w:rsidTr="004D0187">
        <w:tc>
          <w:tcPr>
            <w:tcW w:w="10031" w:type="dxa"/>
            <w:gridSpan w:val="3"/>
            <w:shd w:val="clear" w:color="auto" w:fill="0070C0"/>
          </w:tcPr>
          <w:p w14:paraId="1A8E0074" w14:textId="77777777" w:rsidR="001F3FAD" w:rsidRPr="00E37E7B" w:rsidRDefault="001F3FAD" w:rsidP="001F3FAD">
            <w:pPr>
              <w:pStyle w:val="NoSpacing"/>
              <w:numPr>
                <w:ilvl w:val="0"/>
                <w:numId w:val="26"/>
              </w:numPr>
              <w:ind w:right="-613"/>
              <w:rPr>
                <w:b/>
                <w:color w:val="FFFFFF" w:themeColor="background1"/>
              </w:rPr>
            </w:pPr>
            <w:r>
              <w:rPr>
                <w:b/>
                <w:color w:val="FFFFFF" w:themeColor="background1"/>
              </w:rPr>
              <w:t>Physical Health</w:t>
            </w:r>
          </w:p>
        </w:tc>
      </w:tr>
      <w:tr w:rsidR="001F3FAD" w14:paraId="468B7A77" w14:textId="77777777" w:rsidTr="004D0187">
        <w:tc>
          <w:tcPr>
            <w:tcW w:w="10031" w:type="dxa"/>
            <w:gridSpan w:val="3"/>
            <w:shd w:val="clear" w:color="auto" w:fill="auto"/>
          </w:tcPr>
          <w:p w14:paraId="1BA86055" w14:textId="77777777" w:rsidR="001F3FAD" w:rsidRDefault="001F3FAD" w:rsidP="004D0187">
            <w:pPr>
              <w:pStyle w:val="NoSpacing"/>
              <w:ind w:right="-185"/>
              <w:rPr>
                <w:b/>
              </w:rPr>
            </w:pPr>
            <w:r w:rsidRPr="00E802E8">
              <w:rPr>
                <w:b/>
              </w:rPr>
              <w:t>Details of any physical health conditions, dis</w:t>
            </w:r>
            <w:r>
              <w:rPr>
                <w:b/>
              </w:rPr>
              <w:t xml:space="preserve">abilities and known allergies: </w:t>
            </w:r>
          </w:p>
          <w:p w14:paraId="25845826" w14:textId="77777777" w:rsidR="001F3FAD" w:rsidRDefault="001F3FAD" w:rsidP="004D0187">
            <w:pPr>
              <w:pStyle w:val="NoSpacing"/>
              <w:ind w:right="-185"/>
              <w:rPr>
                <w:color w:val="A6A6A6" w:themeColor="background1" w:themeShade="A6"/>
              </w:rPr>
            </w:pPr>
            <w:r w:rsidRPr="00F0331D">
              <w:rPr>
                <w:color w:val="A6A6A6" w:themeColor="background1" w:themeShade="A6"/>
              </w:rPr>
              <w:t>Please include any known future appointments or physical investigations</w:t>
            </w:r>
          </w:p>
          <w:p w14:paraId="61367747" w14:textId="77777777" w:rsidR="001F3FAD" w:rsidRDefault="001F3FAD" w:rsidP="004D0187">
            <w:pPr>
              <w:pStyle w:val="NoSpacing"/>
              <w:ind w:right="-185"/>
              <w:rPr>
                <w:color w:val="A6A6A6" w:themeColor="background1" w:themeShade="A6"/>
              </w:rPr>
            </w:pPr>
          </w:p>
          <w:p w14:paraId="018AD7F5" w14:textId="77777777" w:rsidR="001F3FAD" w:rsidRDefault="001F3FAD" w:rsidP="004D0187">
            <w:pPr>
              <w:pStyle w:val="NoSpacing"/>
              <w:ind w:right="-185"/>
              <w:rPr>
                <w:b/>
              </w:rPr>
            </w:pPr>
          </w:p>
        </w:tc>
      </w:tr>
      <w:tr w:rsidR="001F3FAD" w14:paraId="698D4303" w14:textId="77777777" w:rsidTr="004D0187">
        <w:tc>
          <w:tcPr>
            <w:tcW w:w="8330" w:type="dxa"/>
            <w:shd w:val="clear" w:color="auto" w:fill="BFBFBF" w:themeFill="background1" w:themeFillShade="BF"/>
          </w:tcPr>
          <w:p w14:paraId="6FE6045D" w14:textId="77777777" w:rsidR="001F3FAD" w:rsidRPr="00E37E7B" w:rsidRDefault="001F3FAD" w:rsidP="004D0187">
            <w:pPr>
              <w:pStyle w:val="NoSpacing"/>
              <w:ind w:right="-613"/>
              <w:rPr>
                <w:b/>
              </w:rPr>
            </w:pPr>
            <w:r>
              <w:t xml:space="preserve">                                                                                                                   </w:t>
            </w:r>
            <w:r w:rsidRPr="006D350C">
              <w:t>Please tick as appropriate:</w:t>
            </w:r>
            <w:r w:rsidRPr="00E37E7B">
              <w:rPr>
                <w:b/>
              </w:rPr>
              <w:t xml:space="preserve">     </w:t>
            </w:r>
          </w:p>
        </w:tc>
        <w:tc>
          <w:tcPr>
            <w:tcW w:w="851" w:type="dxa"/>
          </w:tcPr>
          <w:p w14:paraId="664266FC" w14:textId="77777777" w:rsidR="001F3FAD" w:rsidRPr="006D350C" w:rsidRDefault="001F3FAD" w:rsidP="004D0187">
            <w:pPr>
              <w:pStyle w:val="NoSpacing"/>
              <w:ind w:right="-185"/>
              <w:rPr>
                <w:b/>
              </w:rPr>
            </w:pPr>
            <w:r>
              <w:rPr>
                <w:b/>
              </w:rPr>
              <w:t xml:space="preserve">   </w:t>
            </w:r>
            <w:r w:rsidRPr="006D350C">
              <w:rPr>
                <w:b/>
              </w:rPr>
              <w:t>Yes</w:t>
            </w:r>
          </w:p>
        </w:tc>
        <w:tc>
          <w:tcPr>
            <w:tcW w:w="850" w:type="dxa"/>
          </w:tcPr>
          <w:p w14:paraId="1C75AD7D" w14:textId="77777777" w:rsidR="001F3FAD" w:rsidRPr="006D350C" w:rsidRDefault="001F3FAD" w:rsidP="004D0187">
            <w:pPr>
              <w:pStyle w:val="NoSpacing"/>
              <w:ind w:right="-185"/>
              <w:rPr>
                <w:b/>
              </w:rPr>
            </w:pPr>
            <w:r>
              <w:rPr>
                <w:b/>
              </w:rPr>
              <w:t xml:space="preserve">    </w:t>
            </w:r>
            <w:r w:rsidRPr="006D350C">
              <w:rPr>
                <w:b/>
              </w:rPr>
              <w:t>No</w:t>
            </w:r>
          </w:p>
        </w:tc>
      </w:tr>
      <w:tr w:rsidR="001F3FAD" w14:paraId="2BA1A50A" w14:textId="77777777" w:rsidTr="004D0187">
        <w:tc>
          <w:tcPr>
            <w:tcW w:w="8330" w:type="dxa"/>
            <w:vAlign w:val="center"/>
          </w:tcPr>
          <w:p w14:paraId="6B50C98A" w14:textId="77777777" w:rsidR="001F3FAD" w:rsidRPr="000E6564" w:rsidRDefault="001F3FAD" w:rsidP="004D0187">
            <w:pPr>
              <w:rPr>
                <w:rFonts w:cstheme="minorHAnsi"/>
                <w:b/>
              </w:rPr>
            </w:pPr>
            <w:r w:rsidRPr="00F0331D">
              <w:rPr>
                <w:rFonts w:cstheme="minorHAnsi"/>
                <w:b/>
              </w:rPr>
              <w:t>Does this young person have any sensory impairment</w:t>
            </w:r>
            <w:r>
              <w:rPr>
                <w:rFonts w:cstheme="minorHAnsi"/>
                <w:b/>
              </w:rPr>
              <w:t xml:space="preserve">? </w:t>
            </w:r>
            <w:r w:rsidRPr="00F0331D">
              <w:rPr>
                <w:rFonts w:cstheme="minorHAnsi"/>
              </w:rPr>
              <w:t xml:space="preserve">(e.g. </w:t>
            </w:r>
            <w:r>
              <w:rPr>
                <w:rFonts w:cstheme="minorHAnsi"/>
              </w:rPr>
              <w:t>v</w:t>
            </w:r>
            <w:r w:rsidRPr="00F0331D">
              <w:rPr>
                <w:rFonts w:cstheme="minorHAnsi"/>
              </w:rPr>
              <w:t xml:space="preserve">isual disability, </w:t>
            </w:r>
            <w:r>
              <w:rPr>
                <w:rFonts w:cstheme="minorHAnsi"/>
              </w:rPr>
              <w:t>d</w:t>
            </w:r>
            <w:r w:rsidRPr="00F0331D">
              <w:rPr>
                <w:rFonts w:cstheme="minorHAnsi"/>
              </w:rPr>
              <w:t>eaf, user of British Sign Language (BSL) or person with a hearing impairment)</w:t>
            </w:r>
          </w:p>
        </w:tc>
        <w:tc>
          <w:tcPr>
            <w:tcW w:w="851" w:type="dxa"/>
          </w:tcPr>
          <w:p w14:paraId="1550B237" w14:textId="77777777" w:rsidR="001F3FAD" w:rsidRPr="000722C5" w:rsidRDefault="00000000" w:rsidP="004D0187">
            <w:pPr>
              <w:jc w:val="center"/>
            </w:pPr>
            <w:sdt>
              <w:sdtPr>
                <w:rPr>
                  <w:rFonts w:cstheme="minorHAnsi"/>
                  <w:b/>
                </w:rPr>
                <w:id w:val="572093066"/>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c>
          <w:tcPr>
            <w:tcW w:w="850" w:type="dxa"/>
          </w:tcPr>
          <w:p w14:paraId="53D19DDA" w14:textId="77777777" w:rsidR="001F3FAD" w:rsidRPr="000722C5" w:rsidRDefault="00000000" w:rsidP="004D0187">
            <w:pPr>
              <w:jc w:val="center"/>
            </w:pPr>
            <w:sdt>
              <w:sdtPr>
                <w:rPr>
                  <w:rFonts w:cstheme="minorHAnsi"/>
                  <w:b/>
                </w:rPr>
                <w:id w:val="1646626200"/>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r>
      <w:tr w:rsidR="001F3FAD" w14:paraId="593B3806" w14:textId="77777777" w:rsidTr="004D0187">
        <w:tc>
          <w:tcPr>
            <w:tcW w:w="10031" w:type="dxa"/>
            <w:gridSpan w:val="3"/>
            <w:vAlign w:val="center"/>
          </w:tcPr>
          <w:p w14:paraId="7345393C" w14:textId="77777777" w:rsidR="001F3FAD" w:rsidRPr="000E6564" w:rsidRDefault="001F3FAD" w:rsidP="004D0187">
            <w:pPr>
              <w:rPr>
                <w:rFonts w:cstheme="minorHAnsi"/>
                <w:b/>
              </w:rPr>
            </w:pPr>
            <w:r>
              <w:rPr>
                <w:rFonts w:cstheme="minorHAnsi"/>
                <w:b/>
              </w:rPr>
              <w:t>If Yes, please give details:</w:t>
            </w:r>
          </w:p>
          <w:p w14:paraId="41B1B360" w14:textId="77777777" w:rsidR="001F3FAD" w:rsidRPr="000722C5" w:rsidRDefault="001F3FAD" w:rsidP="004D0187"/>
        </w:tc>
      </w:tr>
      <w:tr w:rsidR="001F3FAD" w14:paraId="4251FA89" w14:textId="77777777" w:rsidTr="004D0187">
        <w:tc>
          <w:tcPr>
            <w:tcW w:w="8330" w:type="dxa"/>
            <w:vAlign w:val="center"/>
          </w:tcPr>
          <w:p w14:paraId="4FE12954" w14:textId="77777777" w:rsidR="001F3FAD" w:rsidRPr="000E6564" w:rsidRDefault="001F3FAD" w:rsidP="004D0187">
            <w:pPr>
              <w:rPr>
                <w:rFonts w:cstheme="minorHAnsi"/>
                <w:b/>
              </w:rPr>
            </w:pPr>
            <w:r w:rsidRPr="000722C5">
              <w:rPr>
                <w:rFonts w:eastAsia="Calibri" w:cstheme="minorHAnsi"/>
                <w:b/>
              </w:rPr>
              <w:t xml:space="preserve">Does this young person smoke?                                                               </w:t>
            </w:r>
          </w:p>
        </w:tc>
        <w:tc>
          <w:tcPr>
            <w:tcW w:w="851" w:type="dxa"/>
          </w:tcPr>
          <w:p w14:paraId="0BFB4B9E" w14:textId="77777777" w:rsidR="001F3FAD" w:rsidRPr="000722C5" w:rsidRDefault="00000000" w:rsidP="004D0187">
            <w:pPr>
              <w:jc w:val="center"/>
            </w:pPr>
            <w:sdt>
              <w:sdtPr>
                <w:rPr>
                  <w:rFonts w:cstheme="minorHAnsi"/>
                  <w:b/>
                </w:rPr>
                <w:id w:val="-1580601024"/>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c>
          <w:tcPr>
            <w:tcW w:w="850" w:type="dxa"/>
          </w:tcPr>
          <w:p w14:paraId="4290A68B" w14:textId="77777777" w:rsidR="001F3FAD" w:rsidRPr="000722C5" w:rsidRDefault="00000000" w:rsidP="004D0187">
            <w:pPr>
              <w:jc w:val="center"/>
            </w:pPr>
            <w:sdt>
              <w:sdtPr>
                <w:rPr>
                  <w:rFonts w:cstheme="minorHAnsi"/>
                  <w:b/>
                </w:rPr>
                <w:id w:val="-2141800342"/>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r>
      <w:tr w:rsidR="001F3FAD" w14:paraId="62A4D469" w14:textId="77777777" w:rsidTr="004D0187">
        <w:tc>
          <w:tcPr>
            <w:tcW w:w="10031" w:type="dxa"/>
            <w:gridSpan w:val="3"/>
            <w:vAlign w:val="center"/>
          </w:tcPr>
          <w:p w14:paraId="5E054404" w14:textId="77777777" w:rsidR="001F3FAD" w:rsidRDefault="001F3FAD" w:rsidP="004D0187">
            <w:pPr>
              <w:rPr>
                <w:rFonts w:cstheme="minorHAnsi"/>
              </w:rPr>
            </w:pPr>
            <w:r>
              <w:rPr>
                <w:rFonts w:cstheme="minorHAnsi"/>
                <w:b/>
              </w:rPr>
              <w:t>If yes, please give details</w:t>
            </w:r>
            <w:r>
              <w:rPr>
                <w:rFonts w:cstheme="minorHAnsi"/>
              </w:rPr>
              <w:t xml:space="preserve">: </w:t>
            </w:r>
            <w:r w:rsidRPr="00F0331D">
              <w:rPr>
                <w:rFonts w:cstheme="minorHAnsi"/>
              </w:rPr>
              <w:t>(include amount; frequency; motivation to use/change; effects)</w:t>
            </w:r>
          </w:p>
          <w:p w14:paraId="0B0F3D06" w14:textId="77777777" w:rsidR="001F3FAD" w:rsidRPr="000722C5" w:rsidRDefault="001F3FAD" w:rsidP="004D0187"/>
        </w:tc>
      </w:tr>
    </w:tbl>
    <w:p w14:paraId="6875BA0D" w14:textId="77777777" w:rsidR="001F3FAD" w:rsidRDefault="001F3FAD" w:rsidP="001F3FAD">
      <w:pPr>
        <w:pStyle w:val="NoSpacing"/>
        <w:ind w:left="-284" w:right="-613"/>
      </w:pPr>
    </w:p>
    <w:tbl>
      <w:tblPr>
        <w:tblStyle w:val="TableGrid"/>
        <w:tblW w:w="10031" w:type="dxa"/>
        <w:tblInd w:w="-284" w:type="dxa"/>
        <w:tblLook w:val="04A0" w:firstRow="1" w:lastRow="0" w:firstColumn="1" w:lastColumn="0" w:noHBand="0" w:noVBand="1"/>
      </w:tblPr>
      <w:tblGrid>
        <w:gridCol w:w="4645"/>
        <w:gridCol w:w="370"/>
        <w:gridCol w:w="3315"/>
        <w:gridCol w:w="851"/>
        <w:gridCol w:w="850"/>
      </w:tblGrid>
      <w:tr w:rsidR="001F3FAD" w14:paraId="599688F0" w14:textId="77777777" w:rsidTr="004D0187">
        <w:tc>
          <w:tcPr>
            <w:tcW w:w="10031" w:type="dxa"/>
            <w:gridSpan w:val="5"/>
            <w:shd w:val="clear" w:color="auto" w:fill="0070C0"/>
          </w:tcPr>
          <w:p w14:paraId="076F72DF" w14:textId="77777777" w:rsidR="001F3FAD" w:rsidRPr="00E37E7B" w:rsidRDefault="001F3FAD" w:rsidP="001F3FAD">
            <w:pPr>
              <w:pStyle w:val="NoSpacing"/>
              <w:numPr>
                <w:ilvl w:val="0"/>
                <w:numId w:val="26"/>
              </w:numPr>
              <w:ind w:right="-613"/>
              <w:rPr>
                <w:b/>
                <w:color w:val="FFFFFF" w:themeColor="background1"/>
              </w:rPr>
            </w:pPr>
            <w:r w:rsidRPr="000722C5">
              <w:rPr>
                <w:b/>
                <w:color w:val="FFFFFF" w:themeColor="background1"/>
              </w:rPr>
              <w:t>Risk</w:t>
            </w:r>
            <w:r>
              <w:rPr>
                <w:b/>
                <w:color w:val="FFFFFF" w:themeColor="background1"/>
              </w:rPr>
              <w:t xml:space="preserve"> / </w:t>
            </w:r>
            <w:r w:rsidRPr="000722C5">
              <w:rPr>
                <w:b/>
                <w:color w:val="FFFFFF" w:themeColor="background1"/>
              </w:rPr>
              <w:t>Protective Factors</w:t>
            </w:r>
            <w:r>
              <w:rPr>
                <w:b/>
                <w:color w:val="FFFFFF" w:themeColor="background1"/>
              </w:rPr>
              <w:t xml:space="preserve"> and</w:t>
            </w:r>
            <w:r w:rsidRPr="000722C5">
              <w:rPr>
                <w:b/>
                <w:color w:val="FFFFFF" w:themeColor="background1"/>
              </w:rPr>
              <w:t xml:space="preserve"> Strengths</w:t>
            </w:r>
          </w:p>
        </w:tc>
      </w:tr>
      <w:tr w:rsidR="001F3FAD" w14:paraId="030BF3D6" w14:textId="77777777" w:rsidTr="004D0187">
        <w:tc>
          <w:tcPr>
            <w:tcW w:w="5015" w:type="dxa"/>
            <w:gridSpan w:val="2"/>
            <w:shd w:val="clear" w:color="auto" w:fill="auto"/>
          </w:tcPr>
          <w:p w14:paraId="7F10344D" w14:textId="77777777" w:rsidR="001F3FAD" w:rsidRDefault="001F3FAD" w:rsidP="004D0187">
            <w:pPr>
              <w:pStyle w:val="NoSpacing"/>
              <w:ind w:right="-185"/>
              <w:rPr>
                <w:color w:val="A6A6A6" w:themeColor="background1" w:themeShade="A6"/>
              </w:rPr>
            </w:pPr>
            <w:r w:rsidRPr="0077289A">
              <w:rPr>
                <w:b/>
              </w:rPr>
              <w:t>Date of recent risk assessment:</w:t>
            </w:r>
          </w:p>
        </w:tc>
        <w:tc>
          <w:tcPr>
            <w:tcW w:w="5016" w:type="dxa"/>
            <w:gridSpan w:val="3"/>
            <w:shd w:val="clear" w:color="auto" w:fill="auto"/>
          </w:tcPr>
          <w:p w14:paraId="2BB37B5D" w14:textId="77777777" w:rsidR="001F3FAD" w:rsidRPr="00035D6D" w:rsidRDefault="001F3FAD" w:rsidP="004D0187">
            <w:pPr>
              <w:pStyle w:val="NoSpacing"/>
              <w:ind w:right="-185"/>
              <w:rPr>
                <w:b/>
              </w:rPr>
            </w:pPr>
            <w:r w:rsidRPr="00035D6D">
              <w:rPr>
                <w:b/>
              </w:rPr>
              <w:t>Completed By:</w:t>
            </w:r>
          </w:p>
          <w:p w14:paraId="1F906F56" w14:textId="77777777" w:rsidR="001F3FAD" w:rsidRDefault="001F3FAD" w:rsidP="004D0187">
            <w:pPr>
              <w:pStyle w:val="NoSpacing"/>
              <w:ind w:right="-185"/>
              <w:rPr>
                <w:b/>
              </w:rPr>
            </w:pPr>
          </w:p>
        </w:tc>
      </w:tr>
      <w:tr w:rsidR="001F3FAD" w14:paraId="3D5E10E6" w14:textId="77777777" w:rsidTr="004D0187">
        <w:tc>
          <w:tcPr>
            <w:tcW w:w="10031" w:type="dxa"/>
            <w:gridSpan w:val="5"/>
            <w:shd w:val="clear" w:color="auto" w:fill="auto"/>
          </w:tcPr>
          <w:p w14:paraId="7C96180E" w14:textId="77777777" w:rsidR="001F3FAD" w:rsidRDefault="001F3FAD" w:rsidP="004D0187">
            <w:pPr>
              <w:pStyle w:val="NoSpacing"/>
              <w:ind w:right="-185"/>
            </w:pPr>
            <w:r>
              <w:rPr>
                <w:b/>
              </w:rPr>
              <w:t xml:space="preserve">Details of Risk Assessment: </w:t>
            </w:r>
            <w:r w:rsidRPr="00035D6D">
              <w:t>(attach copy if available)</w:t>
            </w:r>
          </w:p>
          <w:p w14:paraId="2525BD96" w14:textId="77777777" w:rsidR="001F3FAD" w:rsidRDefault="001F3FAD" w:rsidP="004D0187">
            <w:pPr>
              <w:pStyle w:val="NoSpacing"/>
              <w:ind w:right="-185"/>
              <w:rPr>
                <w:b/>
              </w:rPr>
            </w:pPr>
          </w:p>
          <w:p w14:paraId="33E6EEA5" w14:textId="77777777" w:rsidR="001F3FAD" w:rsidRPr="00035D6D" w:rsidRDefault="001F3FAD" w:rsidP="004D0187">
            <w:pPr>
              <w:pStyle w:val="NoSpacing"/>
              <w:ind w:right="-185"/>
              <w:rPr>
                <w:b/>
              </w:rPr>
            </w:pPr>
          </w:p>
        </w:tc>
      </w:tr>
      <w:tr w:rsidR="001F3FAD" w14:paraId="62B9AF08" w14:textId="77777777" w:rsidTr="004D0187">
        <w:tc>
          <w:tcPr>
            <w:tcW w:w="8330" w:type="dxa"/>
            <w:gridSpan w:val="3"/>
            <w:shd w:val="clear" w:color="auto" w:fill="BFBFBF" w:themeFill="background1" w:themeFillShade="BF"/>
          </w:tcPr>
          <w:p w14:paraId="5CBB230A" w14:textId="77777777" w:rsidR="001F3FAD" w:rsidRPr="00E37E7B" w:rsidRDefault="001F3FAD" w:rsidP="004D0187">
            <w:pPr>
              <w:pStyle w:val="NoSpacing"/>
              <w:ind w:right="-613"/>
              <w:rPr>
                <w:b/>
              </w:rPr>
            </w:pPr>
            <w:r>
              <w:t xml:space="preserve">                                                                                                                   </w:t>
            </w:r>
            <w:r w:rsidRPr="006D350C">
              <w:t>Please tick as appropriate:</w:t>
            </w:r>
            <w:r w:rsidRPr="00E37E7B">
              <w:rPr>
                <w:b/>
              </w:rPr>
              <w:t xml:space="preserve">     </w:t>
            </w:r>
          </w:p>
        </w:tc>
        <w:tc>
          <w:tcPr>
            <w:tcW w:w="851" w:type="dxa"/>
          </w:tcPr>
          <w:p w14:paraId="123C2E85" w14:textId="77777777" w:rsidR="001F3FAD" w:rsidRPr="006D350C" w:rsidRDefault="001F3FAD" w:rsidP="004D0187">
            <w:pPr>
              <w:pStyle w:val="NoSpacing"/>
              <w:ind w:right="-185"/>
              <w:rPr>
                <w:b/>
              </w:rPr>
            </w:pPr>
            <w:r>
              <w:rPr>
                <w:b/>
              </w:rPr>
              <w:t xml:space="preserve">   </w:t>
            </w:r>
            <w:r w:rsidRPr="006D350C">
              <w:rPr>
                <w:b/>
              </w:rPr>
              <w:t>Yes</w:t>
            </w:r>
          </w:p>
        </w:tc>
        <w:tc>
          <w:tcPr>
            <w:tcW w:w="850" w:type="dxa"/>
          </w:tcPr>
          <w:p w14:paraId="29D16FC5" w14:textId="77777777" w:rsidR="001F3FAD" w:rsidRPr="006D350C" w:rsidRDefault="001F3FAD" w:rsidP="004D0187">
            <w:pPr>
              <w:pStyle w:val="NoSpacing"/>
              <w:ind w:right="-185"/>
              <w:rPr>
                <w:b/>
              </w:rPr>
            </w:pPr>
            <w:r>
              <w:rPr>
                <w:b/>
              </w:rPr>
              <w:t xml:space="preserve">    </w:t>
            </w:r>
            <w:r w:rsidRPr="006D350C">
              <w:rPr>
                <w:b/>
              </w:rPr>
              <w:t>No</w:t>
            </w:r>
          </w:p>
        </w:tc>
      </w:tr>
      <w:tr w:rsidR="001F3FAD" w14:paraId="0770F201" w14:textId="77777777" w:rsidTr="004D0187">
        <w:tc>
          <w:tcPr>
            <w:tcW w:w="8330" w:type="dxa"/>
            <w:gridSpan w:val="3"/>
            <w:vAlign w:val="center"/>
          </w:tcPr>
          <w:p w14:paraId="087CB747" w14:textId="77777777" w:rsidR="001F3FAD" w:rsidRPr="000E6564" w:rsidRDefault="001F3FAD" w:rsidP="004D0187">
            <w:pPr>
              <w:rPr>
                <w:rFonts w:cstheme="minorHAnsi"/>
                <w:b/>
              </w:rPr>
            </w:pPr>
            <w:r>
              <w:rPr>
                <w:b/>
              </w:rPr>
              <w:t>Risk to self?</w:t>
            </w:r>
            <w:r>
              <w:t xml:space="preserve"> </w:t>
            </w:r>
            <w:r w:rsidRPr="00035D6D">
              <w:t>(including history of self-harm/suicidal ideation)</w:t>
            </w:r>
          </w:p>
        </w:tc>
        <w:tc>
          <w:tcPr>
            <w:tcW w:w="851" w:type="dxa"/>
          </w:tcPr>
          <w:p w14:paraId="338FCB74" w14:textId="77777777" w:rsidR="001F3FAD" w:rsidRPr="000722C5" w:rsidRDefault="00000000" w:rsidP="004D0187">
            <w:pPr>
              <w:jc w:val="center"/>
            </w:pPr>
            <w:sdt>
              <w:sdtPr>
                <w:rPr>
                  <w:rFonts w:cstheme="minorHAnsi"/>
                  <w:b/>
                </w:rPr>
                <w:id w:val="204147517"/>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c>
          <w:tcPr>
            <w:tcW w:w="850" w:type="dxa"/>
          </w:tcPr>
          <w:p w14:paraId="2E7CDE82" w14:textId="77777777" w:rsidR="001F3FAD" w:rsidRPr="000722C5" w:rsidRDefault="00000000" w:rsidP="004D0187">
            <w:pPr>
              <w:jc w:val="center"/>
            </w:pPr>
            <w:sdt>
              <w:sdtPr>
                <w:rPr>
                  <w:rFonts w:cstheme="minorHAnsi"/>
                  <w:b/>
                </w:rPr>
                <w:id w:val="1945185360"/>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r>
      <w:tr w:rsidR="001F3FAD" w14:paraId="092F52EF" w14:textId="77777777" w:rsidTr="004D0187">
        <w:tc>
          <w:tcPr>
            <w:tcW w:w="10031" w:type="dxa"/>
            <w:gridSpan w:val="5"/>
            <w:vAlign w:val="center"/>
          </w:tcPr>
          <w:p w14:paraId="1300BC80" w14:textId="77777777" w:rsidR="001F3FAD" w:rsidRPr="000E6564" w:rsidRDefault="001F3FAD" w:rsidP="004D0187">
            <w:pPr>
              <w:rPr>
                <w:rFonts w:cstheme="minorHAnsi"/>
                <w:b/>
              </w:rPr>
            </w:pPr>
            <w:r>
              <w:rPr>
                <w:rFonts w:cstheme="minorHAnsi"/>
                <w:b/>
              </w:rPr>
              <w:t>If Yes, please give details:</w:t>
            </w:r>
          </w:p>
          <w:p w14:paraId="1E4C2D74" w14:textId="77777777" w:rsidR="001F3FAD" w:rsidRPr="000722C5" w:rsidRDefault="001F3FAD" w:rsidP="004D0187">
            <w:pPr>
              <w:jc w:val="center"/>
            </w:pPr>
          </w:p>
          <w:p w14:paraId="6B788265" w14:textId="77777777" w:rsidR="001F3FAD" w:rsidRPr="000722C5" w:rsidRDefault="001F3FAD" w:rsidP="004D0187">
            <w:pPr>
              <w:jc w:val="center"/>
            </w:pPr>
          </w:p>
        </w:tc>
      </w:tr>
      <w:tr w:rsidR="001F3FAD" w14:paraId="4A8DC4BA" w14:textId="77777777" w:rsidTr="004D0187">
        <w:tc>
          <w:tcPr>
            <w:tcW w:w="8330" w:type="dxa"/>
            <w:gridSpan w:val="3"/>
            <w:vAlign w:val="center"/>
          </w:tcPr>
          <w:p w14:paraId="778D4036" w14:textId="77777777" w:rsidR="001F3FAD" w:rsidRPr="000E6564" w:rsidRDefault="001F3FAD" w:rsidP="004D0187">
            <w:pPr>
              <w:rPr>
                <w:rFonts w:cstheme="minorHAnsi"/>
                <w:b/>
              </w:rPr>
            </w:pPr>
            <w:r w:rsidRPr="006D1AF6">
              <w:rPr>
                <w:b/>
              </w:rPr>
              <w:t>Risk of abscon</w:t>
            </w:r>
            <w:r>
              <w:rPr>
                <w:b/>
              </w:rPr>
              <w:t>ding?</w:t>
            </w:r>
          </w:p>
        </w:tc>
        <w:tc>
          <w:tcPr>
            <w:tcW w:w="851" w:type="dxa"/>
          </w:tcPr>
          <w:p w14:paraId="00E549F6" w14:textId="77777777" w:rsidR="001F3FAD" w:rsidRPr="000722C5" w:rsidRDefault="00000000" w:rsidP="004D0187">
            <w:pPr>
              <w:jc w:val="center"/>
            </w:pPr>
            <w:sdt>
              <w:sdtPr>
                <w:rPr>
                  <w:rFonts w:cstheme="minorHAnsi"/>
                  <w:b/>
                </w:rPr>
                <w:id w:val="-1560939500"/>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c>
          <w:tcPr>
            <w:tcW w:w="850" w:type="dxa"/>
          </w:tcPr>
          <w:p w14:paraId="77531D08" w14:textId="77777777" w:rsidR="001F3FAD" w:rsidRPr="000722C5" w:rsidRDefault="00000000" w:rsidP="004D0187">
            <w:pPr>
              <w:jc w:val="center"/>
            </w:pPr>
            <w:sdt>
              <w:sdtPr>
                <w:rPr>
                  <w:rFonts w:cstheme="minorHAnsi"/>
                  <w:b/>
                </w:rPr>
                <w:id w:val="-10454385"/>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r>
      <w:tr w:rsidR="001F3FAD" w14:paraId="2C63244B" w14:textId="77777777" w:rsidTr="004D0187">
        <w:tc>
          <w:tcPr>
            <w:tcW w:w="10031" w:type="dxa"/>
            <w:gridSpan w:val="5"/>
            <w:vAlign w:val="center"/>
          </w:tcPr>
          <w:p w14:paraId="3BC0EC83" w14:textId="77777777" w:rsidR="001F3FAD" w:rsidRPr="000E6564" w:rsidRDefault="001F3FAD" w:rsidP="004D0187">
            <w:pPr>
              <w:rPr>
                <w:rFonts w:cstheme="minorHAnsi"/>
                <w:b/>
              </w:rPr>
            </w:pPr>
            <w:r>
              <w:rPr>
                <w:rFonts w:cstheme="minorHAnsi"/>
                <w:b/>
              </w:rPr>
              <w:t>If Yes, please give details:</w:t>
            </w:r>
          </w:p>
          <w:p w14:paraId="733E285E" w14:textId="77777777" w:rsidR="001F3FAD" w:rsidRPr="000722C5" w:rsidRDefault="001F3FAD" w:rsidP="004D0187">
            <w:pPr>
              <w:jc w:val="center"/>
            </w:pPr>
          </w:p>
          <w:p w14:paraId="329F82A1" w14:textId="77777777" w:rsidR="001F3FAD" w:rsidRPr="000722C5" w:rsidRDefault="001F3FAD" w:rsidP="004D0187">
            <w:pPr>
              <w:jc w:val="center"/>
            </w:pPr>
          </w:p>
        </w:tc>
      </w:tr>
      <w:tr w:rsidR="001F3FAD" w14:paraId="516EAA41" w14:textId="77777777" w:rsidTr="004D0187">
        <w:tc>
          <w:tcPr>
            <w:tcW w:w="8330" w:type="dxa"/>
            <w:gridSpan w:val="3"/>
            <w:vAlign w:val="center"/>
          </w:tcPr>
          <w:p w14:paraId="727427DC" w14:textId="77777777" w:rsidR="001F3FAD" w:rsidRPr="000E6564" w:rsidRDefault="001F3FAD" w:rsidP="004D0187">
            <w:pPr>
              <w:rPr>
                <w:rFonts w:cstheme="minorHAnsi"/>
                <w:b/>
              </w:rPr>
            </w:pPr>
            <w:r>
              <w:rPr>
                <w:b/>
              </w:rPr>
              <w:t xml:space="preserve">Risk to others?  Include fire setting, violence damage to property, weapon use </w:t>
            </w:r>
          </w:p>
        </w:tc>
        <w:tc>
          <w:tcPr>
            <w:tcW w:w="851" w:type="dxa"/>
          </w:tcPr>
          <w:p w14:paraId="6D2A2239" w14:textId="77777777" w:rsidR="001F3FAD" w:rsidRPr="000722C5" w:rsidRDefault="00000000" w:rsidP="004D0187">
            <w:pPr>
              <w:jc w:val="center"/>
            </w:pPr>
            <w:sdt>
              <w:sdtPr>
                <w:rPr>
                  <w:rFonts w:cstheme="minorHAnsi"/>
                  <w:b/>
                </w:rPr>
                <w:id w:val="-1785572725"/>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c>
          <w:tcPr>
            <w:tcW w:w="850" w:type="dxa"/>
          </w:tcPr>
          <w:p w14:paraId="046FD5ED" w14:textId="77777777" w:rsidR="001F3FAD" w:rsidRPr="000722C5" w:rsidRDefault="00000000" w:rsidP="004D0187">
            <w:pPr>
              <w:jc w:val="center"/>
            </w:pPr>
            <w:sdt>
              <w:sdtPr>
                <w:rPr>
                  <w:rFonts w:cstheme="minorHAnsi"/>
                  <w:b/>
                </w:rPr>
                <w:id w:val="-496195179"/>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r>
      <w:tr w:rsidR="001F3FAD" w14:paraId="5B288ECB" w14:textId="77777777" w:rsidTr="004D0187">
        <w:tc>
          <w:tcPr>
            <w:tcW w:w="10031" w:type="dxa"/>
            <w:gridSpan w:val="5"/>
            <w:vAlign w:val="center"/>
          </w:tcPr>
          <w:p w14:paraId="1D86728E" w14:textId="77777777" w:rsidR="001F3FAD" w:rsidRPr="000E6564" w:rsidRDefault="001F3FAD" w:rsidP="004D0187">
            <w:pPr>
              <w:rPr>
                <w:rFonts w:cstheme="minorHAnsi"/>
                <w:b/>
              </w:rPr>
            </w:pPr>
            <w:r>
              <w:rPr>
                <w:rFonts w:cstheme="minorHAnsi"/>
                <w:b/>
              </w:rPr>
              <w:t>If Yes, please give details:</w:t>
            </w:r>
          </w:p>
          <w:p w14:paraId="49E57D7D" w14:textId="77777777" w:rsidR="001F3FAD" w:rsidRDefault="001F3FAD" w:rsidP="004D0187"/>
          <w:p w14:paraId="040BFE54" w14:textId="77777777" w:rsidR="001F3FAD" w:rsidRDefault="001F3FAD" w:rsidP="004D0187"/>
        </w:tc>
      </w:tr>
      <w:tr w:rsidR="001F3FAD" w14:paraId="43139929" w14:textId="77777777" w:rsidTr="004D0187">
        <w:tc>
          <w:tcPr>
            <w:tcW w:w="8330" w:type="dxa"/>
            <w:gridSpan w:val="3"/>
            <w:vAlign w:val="center"/>
          </w:tcPr>
          <w:p w14:paraId="3DFAD704" w14:textId="77777777" w:rsidR="001F3FAD" w:rsidRPr="000E6564" w:rsidRDefault="001F3FAD" w:rsidP="004D0187">
            <w:pPr>
              <w:rPr>
                <w:rFonts w:cstheme="minorHAnsi"/>
                <w:b/>
              </w:rPr>
            </w:pPr>
            <w:r>
              <w:rPr>
                <w:b/>
              </w:rPr>
              <w:t>Self-neglect?</w:t>
            </w:r>
          </w:p>
        </w:tc>
        <w:tc>
          <w:tcPr>
            <w:tcW w:w="851" w:type="dxa"/>
          </w:tcPr>
          <w:p w14:paraId="5B17830D" w14:textId="77777777" w:rsidR="001F3FAD" w:rsidRPr="000722C5" w:rsidRDefault="00000000" w:rsidP="004D0187">
            <w:pPr>
              <w:jc w:val="center"/>
            </w:pPr>
            <w:sdt>
              <w:sdtPr>
                <w:rPr>
                  <w:rFonts w:cstheme="minorHAnsi"/>
                  <w:b/>
                </w:rPr>
                <w:id w:val="-1799372379"/>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c>
          <w:tcPr>
            <w:tcW w:w="850" w:type="dxa"/>
          </w:tcPr>
          <w:p w14:paraId="300B7851" w14:textId="77777777" w:rsidR="001F3FAD" w:rsidRPr="000722C5" w:rsidRDefault="00000000" w:rsidP="004D0187">
            <w:pPr>
              <w:jc w:val="center"/>
            </w:pPr>
            <w:sdt>
              <w:sdtPr>
                <w:rPr>
                  <w:rFonts w:cstheme="minorHAnsi"/>
                  <w:b/>
                </w:rPr>
                <w:id w:val="1046110241"/>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r>
      <w:tr w:rsidR="001F3FAD" w14:paraId="478B4667" w14:textId="77777777" w:rsidTr="004D0187">
        <w:trPr>
          <w:trHeight w:val="666"/>
        </w:trPr>
        <w:tc>
          <w:tcPr>
            <w:tcW w:w="10031" w:type="dxa"/>
            <w:gridSpan w:val="5"/>
            <w:vAlign w:val="center"/>
          </w:tcPr>
          <w:p w14:paraId="61E79CA6" w14:textId="77777777" w:rsidR="001F3FAD" w:rsidRPr="000E6564" w:rsidRDefault="001F3FAD" w:rsidP="004D0187">
            <w:pPr>
              <w:rPr>
                <w:rFonts w:cstheme="minorHAnsi"/>
                <w:b/>
              </w:rPr>
            </w:pPr>
            <w:r>
              <w:rPr>
                <w:rFonts w:cstheme="minorHAnsi"/>
                <w:b/>
              </w:rPr>
              <w:t>If Yes, please give details:</w:t>
            </w:r>
          </w:p>
          <w:p w14:paraId="0D717595" w14:textId="77777777" w:rsidR="001F3FAD" w:rsidRDefault="001F3FAD" w:rsidP="004D0187"/>
          <w:p w14:paraId="54B89079" w14:textId="77777777" w:rsidR="001F3FAD" w:rsidRDefault="001F3FAD" w:rsidP="004D0187"/>
        </w:tc>
      </w:tr>
      <w:tr w:rsidR="001F3FAD" w14:paraId="36CFB1AE" w14:textId="77777777" w:rsidTr="004D0187">
        <w:tc>
          <w:tcPr>
            <w:tcW w:w="8330" w:type="dxa"/>
            <w:gridSpan w:val="3"/>
            <w:vAlign w:val="center"/>
          </w:tcPr>
          <w:p w14:paraId="4518AC18" w14:textId="77777777" w:rsidR="001F3FAD" w:rsidRPr="000E6564" w:rsidRDefault="001F3FAD" w:rsidP="004D0187">
            <w:pPr>
              <w:rPr>
                <w:rFonts w:cstheme="minorHAnsi"/>
                <w:b/>
              </w:rPr>
            </w:pPr>
            <w:r>
              <w:rPr>
                <w:b/>
              </w:rPr>
              <w:t>Risk from others which were not covered in safeguarding section? e.g. gangs, exploitation</w:t>
            </w:r>
          </w:p>
        </w:tc>
        <w:tc>
          <w:tcPr>
            <w:tcW w:w="851" w:type="dxa"/>
          </w:tcPr>
          <w:p w14:paraId="5E8EE3EB" w14:textId="77777777" w:rsidR="001F3FAD" w:rsidRPr="000722C5" w:rsidRDefault="00000000" w:rsidP="004D0187">
            <w:pPr>
              <w:jc w:val="center"/>
            </w:pPr>
            <w:sdt>
              <w:sdtPr>
                <w:rPr>
                  <w:rFonts w:cstheme="minorHAnsi"/>
                  <w:b/>
                </w:rPr>
                <w:id w:val="635218862"/>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c>
          <w:tcPr>
            <w:tcW w:w="850" w:type="dxa"/>
          </w:tcPr>
          <w:p w14:paraId="2ACA87FD" w14:textId="77777777" w:rsidR="001F3FAD" w:rsidRPr="000722C5" w:rsidRDefault="00000000" w:rsidP="004D0187">
            <w:pPr>
              <w:jc w:val="center"/>
            </w:pPr>
            <w:sdt>
              <w:sdtPr>
                <w:rPr>
                  <w:rFonts w:cstheme="minorHAnsi"/>
                  <w:b/>
                </w:rPr>
                <w:id w:val="-1839222599"/>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r>
      <w:tr w:rsidR="001F3FAD" w14:paraId="2864EE47" w14:textId="77777777" w:rsidTr="004D0187">
        <w:tc>
          <w:tcPr>
            <w:tcW w:w="10031" w:type="dxa"/>
            <w:gridSpan w:val="5"/>
            <w:vAlign w:val="center"/>
          </w:tcPr>
          <w:p w14:paraId="58E01F99" w14:textId="77777777" w:rsidR="001F3FAD" w:rsidRPr="000E6564" w:rsidRDefault="001F3FAD" w:rsidP="004D0187">
            <w:pPr>
              <w:rPr>
                <w:rFonts w:cstheme="minorHAnsi"/>
                <w:b/>
              </w:rPr>
            </w:pPr>
            <w:r>
              <w:rPr>
                <w:rFonts w:cstheme="minorHAnsi"/>
                <w:b/>
              </w:rPr>
              <w:lastRenderedPageBreak/>
              <w:t>If Yes, please give details:</w:t>
            </w:r>
          </w:p>
          <w:p w14:paraId="2929240C" w14:textId="77777777" w:rsidR="001F3FAD" w:rsidRDefault="001F3FAD" w:rsidP="004D0187"/>
          <w:p w14:paraId="2A58B6AE" w14:textId="77777777" w:rsidR="001F3FAD" w:rsidRDefault="001F3FAD" w:rsidP="004D0187"/>
        </w:tc>
      </w:tr>
      <w:tr w:rsidR="001F3FAD" w14:paraId="7121819D" w14:textId="77777777" w:rsidTr="004D0187">
        <w:tc>
          <w:tcPr>
            <w:tcW w:w="8330" w:type="dxa"/>
            <w:gridSpan w:val="3"/>
            <w:vAlign w:val="center"/>
          </w:tcPr>
          <w:p w14:paraId="4315F50E" w14:textId="77777777" w:rsidR="001F3FAD" w:rsidRPr="000E6564" w:rsidRDefault="001F3FAD" w:rsidP="004D0187">
            <w:pPr>
              <w:rPr>
                <w:rFonts w:cstheme="minorHAnsi"/>
                <w:b/>
              </w:rPr>
            </w:pPr>
            <w:r w:rsidRPr="00035D6D">
              <w:rPr>
                <w:b/>
              </w:rPr>
              <w:t>Risky behaviour associated with Internet &amp; Social Media use?</w:t>
            </w:r>
          </w:p>
        </w:tc>
        <w:tc>
          <w:tcPr>
            <w:tcW w:w="851" w:type="dxa"/>
          </w:tcPr>
          <w:p w14:paraId="3C66FD11" w14:textId="77777777" w:rsidR="001F3FAD" w:rsidRPr="000722C5" w:rsidRDefault="00000000" w:rsidP="004D0187">
            <w:pPr>
              <w:jc w:val="center"/>
            </w:pPr>
            <w:sdt>
              <w:sdtPr>
                <w:rPr>
                  <w:rFonts w:cstheme="minorHAnsi"/>
                  <w:b/>
                </w:rPr>
                <w:id w:val="-626935471"/>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c>
          <w:tcPr>
            <w:tcW w:w="850" w:type="dxa"/>
          </w:tcPr>
          <w:p w14:paraId="56074CFE" w14:textId="77777777" w:rsidR="001F3FAD" w:rsidRPr="000722C5" w:rsidRDefault="00000000" w:rsidP="004D0187">
            <w:pPr>
              <w:jc w:val="center"/>
            </w:pPr>
            <w:sdt>
              <w:sdtPr>
                <w:rPr>
                  <w:rFonts w:cstheme="minorHAnsi"/>
                  <w:b/>
                </w:rPr>
                <w:id w:val="-832913777"/>
                <w14:checkbox>
                  <w14:checked w14:val="0"/>
                  <w14:checkedState w14:val="2612" w14:font="MS Gothic"/>
                  <w14:uncheckedState w14:val="2610" w14:font="MS Gothic"/>
                </w14:checkbox>
              </w:sdtPr>
              <w:sdtContent>
                <w:r w:rsidR="001F3FAD" w:rsidRPr="000722C5">
                  <w:rPr>
                    <w:rFonts w:ascii="MS Gothic" w:eastAsia="MS Gothic" w:hAnsi="MS Gothic" w:cstheme="minorHAnsi"/>
                    <w:b/>
                  </w:rPr>
                  <w:t>☐</w:t>
                </w:r>
              </w:sdtContent>
            </w:sdt>
          </w:p>
        </w:tc>
      </w:tr>
      <w:tr w:rsidR="001F3FAD" w14:paraId="52A2D104" w14:textId="77777777" w:rsidTr="004D0187">
        <w:tc>
          <w:tcPr>
            <w:tcW w:w="10031" w:type="dxa"/>
            <w:gridSpan w:val="5"/>
            <w:vAlign w:val="center"/>
          </w:tcPr>
          <w:p w14:paraId="2D765FF8" w14:textId="77777777" w:rsidR="001F3FAD" w:rsidRDefault="001F3FAD" w:rsidP="004D0187">
            <w:r>
              <w:rPr>
                <w:rFonts w:cstheme="minorHAnsi"/>
                <w:b/>
              </w:rPr>
              <w:t>If Yes, please give details:</w:t>
            </w:r>
          </w:p>
          <w:p w14:paraId="314C715B" w14:textId="77777777" w:rsidR="001F3FAD" w:rsidRDefault="001F3FAD" w:rsidP="004D0187"/>
          <w:p w14:paraId="5CA575BE" w14:textId="77777777" w:rsidR="001F3FAD" w:rsidRDefault="001F3FAD" w:rsidP="004D0187"/>
        </w:tc>
      </w:tr>
      <w:tr w:rsidR="001F3FAD" w14:paraId="40C13940" w14:textId="77777777" w:rsidTr="004D0187">
        <w:tc>
          <w:tcPr>
            <w:tcW w:w="8330" w:type="dxa"/>
            <w:gridSpan w:val="3"/>
            <w:vAlign w:val="center"/>
          </w:tcPr>
          <w:p w14:paraId="4B395BDF" w14:textId="77777777" w:rsidR="001F3FAD" w:rsidRPr="0034307F" w:rsidRDefault="001F3FAD" w:rsidP="004D0187">
            <w:pPr>
              <w:rPr>
                <w:rFonts w:cstheme="minorHAnsi"/>
                <w:b/>
              </w:rPr>
            </w:pPr>
            <w:r w:rsidRPr="0034307F">
              <w:rPr>
                <w:b/>
              </w:rPr>
              <w:t xml:space="preserve">Any concerns about Substance Use? </w:t>
            </w:r>
          </w:p>
        </w:tc>
        <w:tc>
          <w:tcPr>
            <w:tcW w:w="851" w:type="dxa"/>
          </w:tcPr>
          <w:p w14:paraId="7286568C" w14:textId="77777777" w:rsidR="001F3FAD" w:rsidRPr="0034307F" w:rsidRDefault="00000000" w:rsidP="004D0187">
            <w:pPr>
              <w:jc w:val="center"/>
            </w:pPr>
            <w:sdt>
              <w:sdtPr>
                <w:rPr>
                  <w:rFonts w:cstheme="minorHAnsi"/>
                  <w:b/>
                </w:rPr>
                <w:id w:val="2091271319"/>
                <w14:checkbox>
                  <w14:checked w14:val="0"/>
                  <w14:checkedState w14:val="2612" w14:font="MS Gothic"/>
                  <w14:uncheckedState w14:val="2610" w14:font="MS Gothic"/>
                </w14:checkbox>
              </w:sdtPr>
              <w:sdtContent>
                <w:r w:rsidR="001F3FAD" w:rsidRPr="0034307F">
                  <w:rPr>
                    <w:rFonts w:ascii="MS Gothic" w:eastAsia="MS Gothic" w:hAnsi="MS Gothic" w:cstheme="minorHAnsi"/>
                    <w:b/>
                  </w:rPr>
                  <w:t>☐</w:t>
                </w:r>
              </w:sdtContent>
            </w:sdt>
          </w:p>
        </w:tc>
        <w:tc>
          <w:tcPr>
            <w:tcW w:w="850" w:type="dxa"/>
          </w:tcPr>
          <w:p w14:paraId="26B31F37" w14:textId="77777777" w:rsidR="001F3FAD" w:rsidRPr="0034307F" w:rsidRDefault="00000000" w:rsidP="004D0187">
            <w:pPr>
              <w:jc w:val="center"/>
            </w:pPr>
            <w:sdt>
              <w:sdtPr>
                <w:rPr>
                  <w:rFonts w:cstheme="minorHAnsi"/>
                  <w:b/>
                </w:rPr>
                <w:id w:val="-1458170738"/>
                <w14:checkbox>
                  <w14:checked w14:val="0"/>
                  <w14:checkedState w14:val="2612" w14:font="MS Gothic"/>
                  <w14:uncheckedState w14:val="2610" w14:font="MS Gothic"/>
                </w14:checkbox>
              </w:sdtPr>
              <w:sdtContent>
                <w:r w:rsidR="001F3FAD" w:rsidRPr="0034307F">
                  <w:rPr>
                    <w:rFonts w:ascii="MS Gothic" w:eastAsia="MS Gothic" w:hAnsi="MS Gothic" w:cstheme="minorHAnsi"/>
                    <w:b/>
                  </w:rPr>
                  <w:t>☐</w:t>
                </w:r>
              </w:sdtContent>
            </w:sdt>
          </w:p>
        </w:tc>
      </w:tr>
      <w:tr w:rsidR="001F3FAD" w14:paraId="23810CD6" w14:textId="77777777" w:rsidTr="004D0187">
        <w:tc>
          <w:tcPr>
            <w:tcW w:w="10031" w:type="dxa"/>
            <w:gridSpan w:val="5"/>
            <w:vAlign w:val="center"/>
          </w:tcPr>
          <w:p w14:paraId="4FBE35E6" w14:textId="77777777" w:rsidR="001F3FAD" w:rsidRPr="0034307F" w:rsidRDefault="001F3FAD" w:rsidP="004D0187">
            <w:pPr>
              <w:rPr>
                <w:rFonts w:cstheme="minorHAnsi"/>
                <w:b/>
              </w:rPr>
            </w:pPr>
            <w:r w:rsidRPr="0034307F">
              <w:rPr>
                <w:rFonts w:cstheme="minorHAnsi"/>
                <w:b/>
              </w:rPr>
              <w:t>If Yes, please give details:</w:t>
            </w:r>
          </w:p>
          <w:p w14:paraId="4F2696BD" w14:textId="77777777" w:rsidR="001F3FAD" w:rsidRPr="0034307F" w:rsidRDefault="001F3FAD" w:rsidP="004D0187"/>
          <w:p w14:paraId="1671B6DD" w14:textId="77777777" w:rsidR="001F3FAD" w:rsidRPr="0034307F" w:rsidRDefault="001F3FAD" w:rsidP="004D0187"/>
        </w:tc>
      </w:tr>
      <w:tr w:rsidR="001F3FAD" w14:paraId="2AB5ED12" w14:textId="77777777" w:rsidTr="004D0187">
        <w:tc>
          <w:tcPr>
            <w:tcW w:w="8330" w:type="dxa"/>
            <w:gridSpan w:val="3"/>
            <w:vAlign w:val="center"/>
          </w:tcPr>
          <w:p w14:paraId="28D62B56" w14:textId="77777777" w:rsidR="001F3FAD" w:rsidRPr="0034307F" w:rsidRDefault="001F3FAD" w:rsidP="004D0187">
            <w:pPr>
              <w:rPr>
                <w:rFonts w:cstheme="minorHAnsi"/>
                <w:b/>
              </w:rPr>
            </w:pPr>
            <w:r w:rsidRPr="0034307F">
              <w:rPr>
                <w:rFonts w:cstheme="minorHAnsi"/>
                <w:b/>
              </w:rPr>
              <w:t xml:space="preserve">Any other Risk issues?                                                                                                                                 </w:t>
            </w:r>
          </w:p>
        </w:tc>
        <w:tc>
          <w:tcPr>
            <w:tcW w:w="851" w:type="dxa"/>
          </w:tcPr>
          <w:p w14:paraId="3B49418F" w14:textId="77777777" w:rsidR="001F3FAD" w:rsidRPr="0034307F" w:rsidRDefault="00000000" w:rsidP="004D0187">
            <w:pPr>
              <w:jc w:val="center"/>
            </w:pPr>
            <w:sdt>
              <w:sdtPr>
                <w:rPr>
                  <w:rFonts w:cstheme="minorHAnsi"/>
                  <w:b/>
                </w:rPr>
                <w:id w:val="-1481769598"/>
                <w14:checkbox>
                  <w14:checked w14:val="0"/>
                  <w14:checkedState w14:val="2612" w14:font="MS Gothic"/>
                  <w14:uncheckedState w14:val="2610" w14:font="MS Gothic"/>
                </w14:checkbox>
              </w:sdtPr>
              <w:sdtContent>
                <w:r w:rsidR="001F3FAD" w:rsidRPr="0034307F">
                  <w:rPr>
                    <w:rFonts w:ascii="MS Gothic" w:eastAsia="MS Gothic" w:hAnsi="MS Gothic" w:cstheme="minorHAnsi"/>
                    <w:b/>
                  </w:rPr>
                  <w:t>☐</w:t>
                </w:r>
              </w:sdtContent>
            </w:sdt>
          </w:p>
        </w:tc>
        <w:tc>
          <w:tcPr>
            <w:tcW w:w="850" w:type="dxa"/>
          </w:tcPr>
          <w:p w14:paraId="0464D116" w14:textId="77777777" w:rsidR="001F3FAD" w:rsidRPr="0034307F" w:rsidRDefault="00000000" w:rsidP="004D0187">
            <w:pPr>
              <w:jc w:val="center"/>
            </w:pPr>
            <w:sdt>
              <w:sdtPr>
                <w:rPr>
                  <w:rFonts w:cstheme="minorHAnsi"/>
                  <w:b/>
                </w:rPr>
                <w:id w:val="-910461743"/>
                <w14:checkbox>
                  <w14:checked w14:val="0"/>
                  <w14:checkedState w14:val="2612" w14:font="MS Gothic"/>
                  <w14:uncheckedState w14:val="2610" w14:font="MS Gothic"/>
                </w14:checkbox>
              </w:sdtPr>
              <w:sdtContent>
                <w:r w:rsidR="001F3FAD" w:rsidRPr="0034307F">
                  <w:rPr>
                    <w:rFonts w:ascii="MS Gothic" w:eastAsia="MS Gothic" w:hAnsi="MS Gothic" w:cstheme="minorHAnsi"/>
                    <w:b/>
                  </w:rPr>
                  <w:t>☐</w:t>
                </w:r>
              </w:sdtContent>
            </w:sdt>
          </w:p>
        </w:tc>
      </w:tr>
      <w:tr w:rsidR="001F3FAD" w14:paraId="71055F9E" w14:textId="77777777" w:rsidTr="004D0187">
        <w:tc>
          <w:tcPr>
            <w:tcW w:w="10031" w:type="dxa"/>
            <w:gridSpan w:val="5"/>
            <w:vAlign w:val="center"/>
          </w:tcPr>
          <w:p w14:paraId="2054883C" w14:textId="77777777" w:rsidR="001F3FAD" w:rsidRPr="0034307F" w:rsidRDefault="001F3FAD" w:rsidP="004D0187">
            <w:pPr>
              <w:rPr>
                <w:rFonts w:cstheme="minorHAnsi"/>
                <w:b/>
              </w:rPr>
            </w:pPr>
            <w:r w:rsidRPr="0034307F">
              <w:rPr>
                <w:rFonts w:cstheme="minorHAnsi"/>
                <w:b/>
              </w:rPr>
              <w:t>If Yes, please give details:</w:t>
            </w:r>
          </w:p>
          <w:p w14:paraId="65FB1E37" w14:textId="77777777" w:rsidR="001F3FAD" w:rsidRPr="0034307F" w:rsidRDefault="001F3FAD" w:rsidP="004D0187">
            <w:pPr>
              <w:rPr>
                <w:rFonts w:cstheme="minorHAnsi"/>
                <w:b/>
              </w:rPr>
            </w:pPr>
          </w:p>
          <w:p w14:paraId="6DC31B90" w14:textId="77777777" w:rsidR="001F3FAD" w:rsidRPr="0034307F" w:rsidRDefault="001F3FAD" w:rsidP="004D0187">
            <w:pPr>
              <w:rPr>
                <w:rFonts w:cstheme="minorHAnsi"/>
                <w:b/>
              </w:rPr>
            </w:pPr>
          </w:p>
        </w:tc>
      </w:tr>
      <w:tr w:rsidR="001F3FAD" w14:paraId="399C4C79" w14:textId="77777777" w:rsidTr="004D0187">
        <w:tc>
          <w:tcPr>
            <w:tcW w:w="10031" w:type="dxa"/>
            <w:gridSpan w:val="5"/>
            <w:vAlign w:val="center"/>
          </w:tcPr>
          <w:p w14:paraId="7632176C" w14:textId="77777777" w:rsidR="001F3FAD" w:rsidRPr="00035D6D" w:rsidRDefault="001F3FAD" w:rsidP="004D0187">
            <w:pPr>
              <w:rPr>
                <w:b/>
              </w:rPr>
            </w:pPr>
            <w:r w:rsidRPr="00035D6D">
              <w:rPr>
                <w:b/>
              </w:rPr>
              <w:t>Strengths of Individual:</w:t>
            </w:r>
          </w:p>
          <w:p w14:paraId="7AB98124" w14:textId="77777777" w:rsidR="001F3FAD" w:rsidRPr="00035D6D" w:rsidRDefault="001F3FAD" w:rsidP="004D0187">
            <w:pPr>
              <w:rPr>
                <w:b/>
              </w:rPr>
            </w:pPr>
          </w:p>
        </w:tc>
      </w:tr>
      <w:tr w:rsidR="001F3FAD" w14:paraId="3A2BCC79" w14:textId="77777777" w:rsidTr="004D0187">
        <w:tc>
          <w:tcPr>
            <w:tcW w:w="10031" w:type="dxa"/>
            <w:gridSpan w:val="5"/>
            <w:vAlign w:val="center"/>
          </w:tcPr>
          <w:p w14:paraId="3C2E8451" w14:textId="77777777" w:rsidR="001F3FAD" w:rsidRPr="00035D6D" w:rsidRDefault="001F3FAD" w:rsidP="004D0187">
            <w:pPr>
              <w:rPr>
                <w:b/>
              </w:rPr>
            </w:pPr>
            <w:r w:rsidRPr="00035D6D">
              <w:rPr>
                <w:b/>
              </w:rPr>
              <w:t>Strengths of Family:</w:t>
            </w:r>
          </w:p>
          <w:p w14:paraId="5F96E068" w14:textId="77777777" w:rsidR="001F3FAD" w:rsidRPr="00035D6D" w:rsidRDefault="001F3FAD" w:rsidP="004D0187">
            <w:pPr>
              <w:rPr>
                <w:b/>
              </w:rPr>
            </w:pPr>
          </w:p>
        </w:tc>
      </w:tr>
      <w:tr w:rsidR="001F3FAD" w14:paraId="4596944E" w14:textId="77777777" w:rsidTr="004D0187">
        <w:tc>
          <w:tcPr>
            <w:tcW w:w="10031" w:type="dxa"/>
            <w:gridSpan w:val="5"/>
            <w:shd w:val="clear" w:color="auto" w:fill="0070C0"/>
          </w:tcPr>
          <w:p w14:paraId="3D501DDE" w14:textId="77777777" w:rsidR="001F3FAD" w:rsidRPr="00240B84" w:rsidRDefault="001F3FAD" w:rsidP="001F3FAD">
            <w:pPr>
              <w:pStyle w:val="ListParagraph"/>
              <w:numPr>
                <w:ilvl w:val="0"/>
                <w:numId w:val="26"/>
              </w:numPr>
              <w:rPr>
                <w:color w:val="FFFFFF" w:themeColor="background1"/>
              </w:rPr>
            </w:pPr>
            <w:r w:rsidRPr="00240B84">
              <w:rPr>
                <w:b/>
                <w:color w:val="FFFFFF" w:themeColor="background1"/>
              </w:rPr>
              <w:t>Forensic History</w:t>
            </w:r>
          </w:p>
        </w:tc>
      </w:tr>
      <w:tr w:rsidR="001F3FAD" w14:paraId="1A87E7AF" w14:textId="77777777" w:rsidTr="004D0187">
        <w:tc>
          <w:tcPr>
            <w:tcW w:w="4645" w:type="dxa"/>
          </w:tcPr>
          <w:p w14:paraId="3CC45931" w14:textId="77777777" w:rsidR="001F3FAD" w:rsidRPr="00130035" w:rsidRDefault="001F3FAD" w:rsidP="004D0187">
            <w:r w:rsidRPr="00C217EC">
              <w:rPr>
                <w:b/>
              </w:rPr>
              <w:t>Forensic history:</w:t>
            </w:r>
            <w:r>
              <w:t xml:space="preserve"> </w:t>
            </w:r>
            <w:r w:rsidRPr="00B20E78">
              <w:rPr>
                <w:sz w:val="18"/>
                <w:szCs w:val="18"/>
              </w:rPr>
              <w:t>(include involvement with Youth Offending Team</w:t>
            </w:r>
            <w:r>
              <w:rPr>
                <w:sz w:val="18"/>
                <w:szCs w:val="18"/>
              </w:rPr>
              <w:t>)</w:t>
            </w:r>
          </w:p>
        </w:tc>
        <w:tc>
          <w:tcPr>
            <w:tcW w:w="5386" w:type="dxa"/>
            <w:gridSpan w:val="4"/>
          </w:tcPr>
          <w:p w14:paraId="539E7302" w14:textId="77777777" w:rsidR="001F3FAD" w:rsidRDefault="001F3FAD" w:rsidP="004D0187"/>
          <w:p w14:paraId="00AEF523" w14:textId="77777777" w:rsidR="001F3FAD" w:rsidRDefault="001F3FAD" w:rsidP="004D0187"/>
          <w:p w14:paraId="52FEF849" w14:textId="77777777" w:rsidR="001F3FAD" w:rsidRPr="00130035" w:rsidRDefault="001F3FAD" w:rsidP="004D0187"/>
        </w:tc>
      </w:tr>
      <w:tr w:rsidR="001F3FAD" w14:paraId="5E11A9E6" w14:textId="77777777" w:rsidTr="004D0187">
        <w:tc>
          <w:tcPr>
            <w:tcW w:w="4645" w:type="dxa"/>
          </w:tcPr>
          <w:p w14:paraId="6ACFD760" w14:textId="77777777" w:rsidR="001F3FAD" w:rsidRPr="00BF008A" w:rsidRDefault="001F3FAD" w:rsidP="004D0187">
            <w:pPr>
              <w:rPr>
                <w:b/>
              </w:rPr>
            </w:pPr>
            <w:r>
              <w:rPr>
                <w:b/>
              </w:rPr>
              <w:t>Criminal charges:</w:t>
            </w:r>
          </w:p>
        </w:tc>
        <w:tc>
          <w:tcPr>
            <w:tcW w:w="5386" w:type="dxa"/>
            <w:gridSpan w:val="4"/>
          </w:tcPr>
          <w:p w14:paraId="42865D8F" w14:textId="77777777" w:rsidR="001F3FAD" w:rsidRDefault="001F3FAD" w:rsidP="004D0187"/>
          <w:p w14:paraId="37C00F24" w14:textId="77777777" w:rsidR="001F3FAD" w:rsidRPr="00130035" w:rsidRDefault="001F3FAD" w:rsidP="004D0187"/>
        </w:tc>
      </w:tr>
      <w:tr w:rsidR="001F3FAD" w14:paraId="01021826" w14:textId="77777777" w:rsidTr="004D0187">
        <w:tc>
          <w:tcPr>
            <w:tcW w:w="4645" w:type="dxa"/>
          </w:tcPr>
          <w:p w14:paraId="66AFC3E1" w14:textId="77777777" w:rsidR="001F3FAD" w:rsidRPr="00BF008A" w:rsidRDefault="001F3FAD" w:rsidP="004D0187">
            <w:pPr>
              <w:rPr>
                <w:b/>
              </w:rPr>
            </w:pPr>
            <w:r>
              <w:rPr>
                <w:b/>
              </w:rPr>
              <w:t>Court orders:</w:t>
            </w:r>
          </w:p>
        </w:tc>
        <w:tc>
          <w:tcPr>
            <w:tcW w:w="5386" w:type="dxa"/>
            <w:gridSpan w:val="4"/>
          </w:tcPr>
          <w:p w14:paraId="7FFA7B15" w14:textId="77777777" w:rsidR="001F3FAD" w:rsidRDefault="001F3FAD" w:rsidP="004D0187"/>
          <w:p w14:paraId="4750C77E" w14:textId="77777777" w:rsidR="001F3FAD" w:rsidRPr="00130035" w:rsidRDefault="001F3FAD" w:rsidP="004D0187"/>
        </w:tc>
      </w:tr>
      <w:tr w:rsidR="001F3FAD" w14:paraId="2E818882" w14:textId="77777777" w:rsidTr="004D0187">
        <w:tc>
          <w:tcPr>
            <w:tcW w:w="4645" w:type="dxa"/>
          </w:tcPr>
          <w:p w14:paraId="48652872" w14:textId="77777777" w:rsidR="001F3FAD" w:rsidRPr="00C217EC" w:rsidRDefault="001F3FAD" w:rsidP="004D0187">
            <w:pPr>
              <w:rPr>
                <w:b/>
              </w:rPr>
            </w:pPr>
            <w:r>
              <w:rPr>
                <w:b/>
              </w:rPr>
              <w:t xml:space="preserve">Pending </w:t>
            </w:r>
            <w:r w:rsidRPr="00C217EC">
              <w:rPr>
                <w:b/>
              </w:rPr>
              <w:t>Court dates:</w:t>
            </w:r>
          </w:p>
        </w:tc>
        <w:tc>
          <w:tcPr>
            <w:tcW w:w="5386" w:type="dxa"/>
            <w:gridSpan w:val="4"/>
          </w:tcPr>
          <w:p w14:paraId="6BCD718F" w14:textId="77777777" w:rsidR="001F3FAD" w:rsidRDefault="001F3FAD" w:rsidP="004D0187"/>
          <w:p w14:paraId="438A5F94" w14:textId="77777777" w:rsidR="001F3FAD" w:rsidRPr="00130035" w:rsidRDefault="001F3FAD" w:rsidP="004D0187"/>
        </w:tc>
      </w:tr>
      <w:tr w:rsidR="001F3FAD" w14:paraId="186642F4" w14:textId="77777777" w:rsidTr="004D0187">
        <w:tc>
          <w:tcPr>
            <w:tcW w:w="4645" w:type="dxa"/>
          </w:tcPr>
          <w:p w14:paraId="3A5EB19A" w14:textId="77777777" w:rsidR="001F3FAD" w:rsidRDefault="001F3FAD" w:rsidP="004D0187">
            <w:pPr>
              <w:rPr>
                <w:b/>
              </w:rPr>
            </w:pPr>
            <w:r>
              <w:rPr>
                <w:b/>
              </w:rPr>
              <w:t>MAPPA status/category:</w:t>
            </w:r>
          </w:p>
        </w:tc>
        <w:tc>
          <w:tcPr>
            <w:tcW w:w="5386" w:type="dxa"/>
            <w:gridSpan w:val="4"/>
          </w:tcPr>
          <w:p w14:paraId="5DD03AA2" w14:textId="77777777" w:rsidR="001F3FAD" w:rsidRDefault="001F3FAD" w:rsidP="004D0187"/>
        </w:tc>
      </w:tr>
    </w:tbl>
    <w:p w14:paraId="262345E9" w14:textId="77777777" w:rsidR="001F3FAD" w:rsidRDefault="001F3FAD" w:rsidP="001F3FAD">
      <w:pPr>
        <w:pStyle w:val="NoSpacing"/>
        <w:ind w:right="-613"/>
      </w:pPr>
    </w:p>
    <w:tbl>
      <w:tblPr>
        <w:tblStyle w:val="TableGrid"/>
        <w:tblW w:w="10031" w:type="dxa"/>
        <w:tblInd w:w="-284" w:type="dxa"/>
        <w:tblLook w:val="04A0" w:firstRow="1" w:lastRow="0" w:firstColumn="1" w:lastColumn="0" w:noHBand="0" w:noVBand="1"/>
      </w:tblPr>
      <w:tblGrid>
        <w:gridCol w:w="4621"/>
        <w:gridCol w:w="5410"/>
      </w:tblGrid>
      <w:tr w:rsidR="001F3FAD" w14:paraId="07597D10" w14:textId="77777777" w:rsidTr="004D0187">
        <w:tc>
          <w:tcPr>
            <w:tcW w:w="10031" w:type="dxa"/>
            <w:gridSpan w:val="2"/>
            <w:shd w:val="clear" w:color="auto" w:fill="0070C0"/>
          </w:tcPr>
          <w:p w14:paraId="323DC91F" w14:textId="77777777" w:rsidR="001F3FAD" w:rsidRPr="005B0590" w:rsidRDefault="001F3FAD" w:rsidP="001F3FAD">
            <w:pPr>
              <w:pStyle w:val="NoSpacing"/>
              <w:numPr>
                <w:ilvl w:val="0"/>
                <w:numId w:val="26"/>
              </w:numPr>
              <w:ind w:right="-613"/>
              <w:rPr>
                <w:b/>
                <w:color w:val="FFFFFF" w:themeColor="background1"/>
              </w:rPr>
            </w:pPr>
            <w:r w:rsidRPr="005B0590">
              <w:rPr>
                <w:b/>
                <w:color w:val="FFFFFF" w:themeColor="background1"/>
              </w:rPr>
              <w:t>Details of Important Contacts</w:t>
            </w:r>
          </w:p>
        </w:tc>
      </w:tr>
      <w:tr w:rsidR="001F3FAD" w14:paraId="452F9591" w14:textId="77777777" w:rsidTr="004D0187">
        <w:tc>
          <w:tcPr>
            <w:tcW w:w="10031" w:type="dxa"/>
            <w:gridSpan w:val="2"/>
          </w:tcPr>
          <w:p w14:paraId="0F1F7747" w14:textId="77777777" w:rsidR="001F3FAD" w:rsidRPr="00DB4EF4" w:rsidRDefault="001F3FAD" w:rsidP="004D0187">
            <w:pPr>
              <w:pStyle w:val="NoSpacing"/>
              <w:rPr>
                <w:b/>
              </w:rPr>
            </w:pPr>
            <w:r w:rsidRPr="00DB4EF4">
              <w:rPr>
                <w:b/>
              </w:rPr>
              <w:t>PLEASE COMPLETE TO ENSURE THAT THE APPROPRIATE PEOPLE</w:t>
            </w:r>
            <w:r>
              <w:rPr>
                <w:b/>
              </w:rPr>
              <w:t xml:space="preserve"> </w:t>
            </w:r>
            <w:r w:rsidRPr="00DB4EF4">
              <w:rPr>
                <w:b/>
              </w:rPr>
              <w:t>ARE INFORMED OF THIS YOUNG PERSON’S CASE AND INVITED TO MEETINGS SUCH AS CPAs.</w:t>
            </w:r>
          </w:p>
        </w:tc>
      </w:tr>
      <w:tr w:rsidR="001F3FAD" w14:paraId="46C98044" w14:textId="77777777" w:rsidTr="004D0187">
        <w:tc>
          <w:tcPr>
            <w:tcW w:w="4621" w:type="dxa"/>
            <w:shd w:val="clear" w:color="auto" w:fill="C6D9F1" w:themeFill="text2" w:themeFillTint="33"/>
          </w:tcPr>
          <w:p w14:paraId="4D89AD0C" w14:textId="77777777" w:rsidR="001F3FAD" w:rsidRPr="00DB4EF4" w:rsidRDefault="001F3FAD" w:rsidP="004D0187">
            <w:pPr>
              <w:rPr>
                <w:rFonts w:cstheme="minorHAnsi"/>
                <w:b/>
              </w:rPr>
            </w:pPr>
            <w:r w:rsidRPr="00DB4EF4">
              <w:rPr>
                <w:rFonts w:cstheme="minorHAnsi"/>
                <w:b/>
              </w:rPr>
              <w:t>Care coordinator</w:t>
            </w:r>
          </w:p>
        </w:tc>
        <w:tc>
          <w:tcPr>
            <w:tcW w:w="5410" w:type="dxa"/>
            <w:shd w:val="clear" w:color="auto" w:fill="C6D9F1" w:themeFill="text2" w:themeFillTint="33"/>
          </w:tcPr>
          <w:p w14:paraId="35C0893D" w14:textId="77777777" w:rsidR="001F3FAD" w:rsidRDefault="001F3FAD" w:rsidP="004D0187">
            <w:pPr>
              <w:rPr>
                <w:rFonts w:cstheme="minorHAnsi"/>
                <w:b/>
              </w:rPr>
            </w:pPr>
            <w:r>
              <w:rPr>
                <w:rFonts w:cstheme="minorHAnsi"/>
                <w:b/>
              </w:rPr>
              <w:t>Preferred s</w:t>
            </w:r>
            <w:r w:rsidRPr="00DB4EF4">
              <w:rPr>
                <w:rFonts w:cstheme="minorHAnsi"/>
                <w:b/>
              </w:rPr>
              <w:t>chool/</w:t>
            </w:r>
            <w:r>
              <w:rPr>
                <w:rFonts w:cstheme="minorHAnsi"/>
                <w:b/>
              </w:rPr>
              <w:t>c</w:t>
            </w:r>
            <w:r w:rsidRPr="00DB4EF4">
              <w:rPr>
                <w:rFonts w:cstheme="minorHAnsi"/>
                <w:b/>
              </w:rPr>
              <w:t xml:space="preserve">ollege </w:t>
            </w:r>
            <w:r>
              <w:rPr>
                <w:rFonts w:cstheme="minorHAnsi"/>
                <w:b/>
              </w:rPr>
              <w:t>contact:</w:t>
            </w:r>
          </w:p>
          <w:p w14:paraId="365DC7DF" w14:textId="77777777" w:rsidR="001F3FAD" w:rsidRPr="00DB4EF4" w:rsidRDefault="001F3FAD" w:rsidP="004D0187">
            <w:pPr>
              <w:rPr>
                <w:rFonts w:cstheme="minorHAnsi"/>
                <w:b/>
              </w:rPr>
            </w:pPr>
          </w:p>
        </w:tc>
      </w:tr>
      <w:tr w:rsidR="001F3FAD" w14:paraId="51A9609D" w14:textId="77777777" w:rsidTr="004D0187">
        <w:tc>
          <w:tcPr>
            <w:tcW w:w="4621" w:type="dxa"/>
          </w:tcPr>
          <w:p w14:paraId="3B4A8AC4" w14:textId="77777777" w:rsidR="001F3FAD" w:rsidRPr="00DB4EF4" w:rsidRDefault="001F3FAD" w:rsidP="004D0187">
            <w:pPr>
              <w:rPr>
                <w:rFonts w:cstheme="minorHAnsi"/>
                <w:b/>
              </w:rPr>
            </w:pPr>
            <w:r w:rsidRPr="00DB4EF4">
              <w:rPr>
                <w:rFonts w:cstheme="minorHAnsi"/>
                <w:b/>
              </w:rPr>
              <w:t xml:space="preserve">Name: </w:t>
            </w:r>
          </w:p>
          <w:p w14:paraId="35BA67C8" w14:textId="77777777" w:rsidR="001F3FAD" w:rsidRPr="00DB4EF4" w:rsidRDefault="001F3FAD" w:rsidP="004D0187">
            <w:pPr>
              <w:rPr>
                <w:rFonts w:cstheme="minorHAnsi"/>
                <w:b/>
              </w:rPr>
            </w:pPr>
            <w:r w:rsidRPr="00DB4EF4">
              <w:rPr>
                <w:rFonts w:cstheme="minorHAnsi"/>
                <w:b/>
              </w:rPr>
              <w:t>Job Title:</w:t>
            </w:r>
          </w:p>
          <w:p w14:paraId="4B2C30AF" w14:textId="77777777" w:rsidR="001F3FAD" w:rsidRPr="00DB4EF4" w:rsidRDefault="001F3FAD" w:rsidP="004D0187">
            <w:pPr>
              <w:rPr>
                <w:rFonts w:cstheme="minorHAnsi"/>
                <w:b/>
              </w:rPr>
            </w:pPr>
            <w:r w:rsidRPr="00DB4EF4">
              <w:rPr>
                <w:rFonts w:cstheme="minorHAnsi"/>
                <w:b/>
              </w:rPr>
              <w:t xml:space="preserve">Organisation: </w:t>
            </w:r>
          </w:p>
          <w:p w14:paraId="795478EC" w14:textId="77777777" w:rsidR="001F3FAD" w:rsidRPr="00DB4EF4" w:rsidRDefault="001F3FAD" w:rsidP="004D0187">
            <w:pPr>
              <w:rPr>
                <w:rFonts w:cstheme="minorHAnsi"/>
                <w:b/>
              </w:rPr>
            </w:pPr>
            <w:r w:rsidRPr="00DB4EF4">
              <w:rPr>
                <w:rFonts w:cstheme="minorHAnsi"/>
                <w:b/>
              </w:rPr>
              <w:t>Telephone Number:</w:t>
            </w:r>
          </w:p>
          <w:p w14:paraId="38AFDD49" w14:textId="77777777" w:rsidR="001F3FAD" w:rsidRPr="00DB4EF4" w:rsidRDefault="001F3FAD" w:rsidP="004D0187">
            <w:pPr>
              <w:rPr>
                <w:rFonts w:cstheme="minorHAnsi"/>
                <w:b/>
              </w:rPr>
            </w:pPr>
            <w:r w:rsidRPr="00DB4EF4">
              <w:rPr>
                <w:rFonts w:cstheme="minorHAnsi"/>
                <w:b/>
              </w:rPr>
              <w:t xml:space="preserve">Email Address: </w:t>
            </w:r>
          </w:p>
          <w:p w14:paraId="4DC9148F" w14:textId="77777777" w:rsidR="001F3FAD" w:rsidRPr="00DB4EF4" w:rsidRDefault="001F3FAD" w:rsidP="004D0187">
            <w:pPr>
              <w:rPr>
                <w:rFonts w:cstheme="minorHAnsi"/>
                <w:b/>
              </w:rPr>
            </w:pPr>
            <w:r w:rsidRPr="00DB4EF4">
              <w:rPr>
                <w:rFonts w:cstheme="minorHAnsi"/>
                <w:b/>
              </w:rPr>
              <w:t>Address:</w:t>
            </w:r>
          </w:p>
        </w:tc>
        <w:tc>
          <w:tcPr>
            <w:tcW w:w="5410" w:type="dxa"/>
          </w:tcPr>
          <w:p w14:paraId="36268007" w14:textId="77777777" w:rsidR="001F3FAD" w:rsidRPr="00DB4EF4" w:rsidRDefault="001F3FAD" w:rsidP="004D0187">
            <w:pPr>
              <w:rPr>
                <w:rFonts w:cstheme="minorHAnsi"/>
                <w:b/>
              </w:rPr>
            </w:pPr>
            <w:r w:rsidRPr="00DB4EF4">
              <w:rPr>
                <w:rFonts w:cstheme="minorHAnsi"/>
                <w:b/>
              </w:rPr>
              <w:t xml:space="preserve">Name: </w:t>
            </w:r>
          </w:p>
          <w:p w14:paraId="7E0A4A5B" w14:textId="77777777" w:rsidR="001F3FAD" w:rsidRPr="00DB4EF4" w:rsidRDefault="001F3FAD" w:rsidP="004D0187">
            <w:pPr>
              <w:rPr>
                <w:rFonts w:cstheme="minorHAnsi"/>
                <w:b/>
              </w:rPr>
            </w:pPr>
            <w:r w:rsidRPr="00DB4EF4">
              <w:rPr>
                <w:rFonts w:cstheme="minorHAnsi"/>
                <w:b/>
              </w:rPr>
              <w:t xml:space="preserve">Job Title: </w:t>
            </w:r>
          </w:p>
          <w:p w14:paraId="6BD37FA4" w14:textId="77777777" w:rsidR="001F3FAD" w:rsidRDefault="001F3FAD" w:rsidP="004D0187">
            <w:pPr>
              <w:rPr>
                <w:rFonts w:cstheme="minorHAnsi"/>
                <w:b/>
              </w:rPr>
            </w:pPr>
            <w:r w:rsidRPr="00DB4EF4">
              <w:rPr>
                <w:rFonts w:cstheme="minorHAnsi"/>
                <w:b/>
              </w:rPr>
              <w:t xml:space="preserve">Name of School/College : </w:t>
            </w:r>
          </w:p>
          <w:p w14:paraId="2BD496B6" w14:textId="77777777" w:rsidR="001F3FAD" w:rsidRPr="00DB4EF4" w:rsidRDefault="001F3FAD" w:rsidP="004D0187">
            <w:pPr>
              <w:rPr>
                <w:rFonts w:cstheme="minorHAnsi"/>
                <w:b/>
              </w:rPr>
            </w:pPr>
            <w:r w:rsidRPr="00DB4EF4">
              <w:rPr>
                <w:rFonts w:cstheme="minorHAnsi"/>
                <w:b/>
              </w:rPr>
              <w:t>Telephone Number:</w:t>
            </w:r>
          </w:p>
          <w:p w14:paraId="15A69FC2" w14:textId="77777777" w:rsidR="001F3FAD" w:rsidRPr="00DB4EF4" w:rsidRDefault="001F3FAD" w:rsidP="004D0187">
            <w:pPr>
              <w:rPr>
                <w:rFonts w:cstheme="minorHAnsi"/>
                <w:b/>
              </w:rPr>
            </w:pPr>
            <w:r w:rsidRPr="00DB4EF4">
              <w:rPr>
                <w:rFonts w:cstheme="minorHAnsi"/>
                <w:b/>
              </w:rPr>
              <w:t xml:space="preserve">Email Address: </w:t>
            </w:r>
          </w:p>
          <w:p w14:paraId="344B8E93" w14:textId="77777777" w:rsidR="001F3FAD" w:rsidRPr="00DB4EF4" w:rsidRDefault="001F3FAD" w:rsidP="004D0187">
            <w:pPr>
              <w:rPr>
                <w:rFonts w:cstheme="minorHAnsi"/>
                <w:b/>
              </w:rPr>
            </w:pPr>
            <w:r w:rsidRPr="00DB4EF4">
              <w:rPr>
                <w:rFonts w:cstheme="minorHAnsi"/>
                <w:b/>
              </w:rPr>
              <w:t>Address:</w:t>
            </w:r>
          </w:p>
        </w:tc>
      </w:tr>
      <w:tr w:rsidR="001F3FAD" w14:paraId="1FB86294" w14:textId="77777777" w:rsidTr="004D0187">
        <w:tc>
          <w:tcPr>
            <w:tcW w:w="4621" w:type="dxa"/>
            <w:shd w:val="clear" w:color="auto" w:fill="C6D9F1" w:themeFill="text2" w:themeFillTint="33"/>
          </w:tcPr>
          <w:p w14:paraId="69EC3E40" w14:textId="77777777" w:rsidR="001F3FAD" w:rsidRPr="00DB4EF4" w:rsidRDefault="001F3FAD" w:rsidP="004D0187">
            <w:pPr>
              <w:rPr>
                <w:rFonts w:cstheme="minorHAnsi"/>
                <w:b/>
              </w:rPr>
            </w:pPr>
            <w:r w:rsidRPr="00DB4EF4">
              <w:rPr>
                <w:rFonts w:cstheme="minorHAnsi"/>
                <w:b/>
              </w:rPr>
              <w:t xml:space="preserve">Nearest relative (if under the MHA) </w:t>
            </w:r>
          </w:p>
        </w:tc>
        <w:tc>
          <w:tcPr>
            <w:tcW w:w="5410" w:type="dxa"/>
            <w:shd w:val="clear" w:color="auto" w:fill="C6D9F1" w:themeFill="text2" w:themeFillTint="33"/>
          </w:tcPr>
          <w:p w14:paraId="271D0793" w14:textId="77777777" w:rsidR="001F3FAD" w:rsidRPr="00DB4EF4" w:rsidRDefault="001F3FAD" w:rsidP="004D0187">
            <w:pPr>
              <w:rPr>
                <w:rFonts w:cstheme="minorHAnsi"/>
                <w:b/>
              </w:rPr>
            </w:pPr>
            <w:r w:rsidRPr="00DB4EF4">
              <w:rPr>
                <w:rFonts w:cstheme="minorHAnsi"/>
                <w:b/>
              </w:rPr>
              <w:t xml:space="preserve">Responsible CAMHS consultant </w:t>
            </w:r>
          </w:p>
        </w:tc>
      </w:tr>
      <w:tr w:rsidR="001F3FAD" w14:paraId="09EDC453" w14:textId="77777777" w:rsidTr="004D0187">
        <w:tc>
          <w:tcPr>
            <w:tcW w:w="4621" w:type="dxa"/>
          </w:tcPr>
          <w:p w14:paraId="7FAA88E0" w14:textId="77777777" w:rsidR="001F3FAD" w:rsidRPr="00DB4EF4" w:rsidRDefault="001F3FAD" w:rsidP="004D0187">
            <w:pPr>
              <w:rPr>
                <w:rFonts w:cstheme="minorHAnsi"/>
                <w:b/>
              </w:rPr>
            </w:pPr>
            <w:r w:rsidRPr="00DB4EF4">
              <w:rPr>
                <w:rFonts w:cstheme="minorHAnsi"/>
                <w:b/>
              </w:rPr>
              <w:t xml:space="preserve">Name: </w:t>
            </w:r>
          </w:p>
          <w:p w14:paraId="4C51F3A8" w14:textId="77777777" w:rsidR="001F3FAD" w:rsidRPr="00DB4EF4" w:rsidRDefault="001F3FAD" w:rsidP="004D0187">
            <w:pPr>
              <w:rPr>
                <w:rFonts w:cstheme="minorHAnsi"/>
                <w:b/>
              </w:rPr>
            </w:pPr>
            <w:r w:rsidRPr="00DB4EF4">
              <w:rPr>
                <w:rFonts w:cstheme="minorHAnsi"/>
                <w:b/>
              </w:rPr>
              <w:t>Job Title:</w:t>
            </w:r>
          </w:p>
          <w:p w14:paraId="7EFD5EA7" w14:textId="77777777" w:rsidR="001F3FAD" w:rsidRPr="00DB4EF4" w:rsidRDefault="001F3FAD" w:rsidP="004D0187">
            <w:pPr>
              <w:rPr>
                <w:rFonts w:cstheme="minorHAnsi"/>
                <w:b/>
              </w:rPr>
            </w:pPr>
            <w:r w:rsidRPr="00DB4EF4">
              <w:rPr>
                <w:rFonts w:cstheme="minorHAnsi"/>
                <w:b/>
              </w:rPr>
              <w:t xml:space="preserve">Organisation: </w:t>
            </w:r>
          </w:p>
          <w:p w14:paraId="592518B7" w14:textId="77777777" w:rsidR="001F3FAD" w:rsidRPr="00DB4EF4" w:rsidRDefault="001F3FAD" w:rsidP="004D0187">
            <w:pPr>
              <w:rPr>
                <w:rFonts w:cstheme="minorHAnsi"/>
                <w:b/>
              </w:rPr>
            </w:pPr>
            <w:r w:rsidRPr="00DB4EF4">
              <w:rPr>
                <w:rFonts w:cstheme="minorHAnsi"/>
                <w:b/>
              </w:rPr>
              <w:t>Telephone Number:</w:t>
            </w:r>
          </w:p>
          <w:p w14:paraId="7F31FB9E" w14:textId="77777777" w:rsidR="001F3FAD" w:rsidRPr="00DB4EF4" w:rsidRDefault="001F3FAD" w:rsidP="004D0187">
            <w:pPr>
              <w:rPr>
                <w:rFonts w:cstheme="minorHAnsi"/>
                <w:b/>
              </w:rPr>
            </w:pPr>
            <w:r w:rsidRPr="00DB4EF4">
              <w:rPr>
                <w:rFonts w:cstheme="minorHAnsi"/>
                <w:b/>
              </w:rPr>
              <w:t xml:space="preserve">Email Address: </w:t>
            </w:r>
          </w:p>
          <w:p w14:paraId="3B8EE61E" w14:textId="77777777" w:rsidR="001F3FAD" w:rsidRPr="00DB4EF4" w:rsidRDefault="001F3FAD" w:rsidP="004D0187">
            <w:pPr>
              <w:rPr>
                <w:rFonts w:cstheme="minorHAnsi"/>
                <w:b/>
              </w:rPr>
            </w:pPr>
            <w:r w:rsidRPr="00DB4EF4">
              <w:rPr>
                <w:rFonts w:cstheme="minorHAnsi"/>
                <w:b/>
              </w:rPr>
              <w:t xml:space="preserve">Address: </w:t>
            </w:r>
          </w:p>
        </w:tc>
        <w:tc>
          <w:tcPr>
            <w:tcW w:w="5410" w:type="dxa"/>
          </w:tcPr>
          <w:p w14:paraId="741EE157" w14:textId="77777777" w:rsidR="001F3FAD" w:rsidRPr="00DB4EF4" w:rsidRDefault="001F3FAD" w:rsidP="004D0187">
            <w:pPr>
              <w:rPr>
                <w:rFonts w:cstheme="minorHAnsi"/>
                <w:b/>
              </w:rPr>
            </w:pPr>
            <w:r w:rsidRPr="00DB4EF4">
              <w:rPr>
                <w:rFonts w:cstheme="minorHAnsi"/>
                <w:b/>
              </w:rPr>
              <w:t xml:space="preserve">Name: </w:t>
            </w:r>
          </w:p>
          <w:p w14:paraId="5FB7BBA4" w14:textId="77777777" w:rsidR="001F3FAD" w:rsidRPr="00DB4EF4" w:rsidRDefault="001F3FAD" w:rsidP="004D0187">
            <w:pPr>
              <w:rPr>
                <w:rFonts w:cstheme="minorHAnsi"/>
                <w:b/>
              </w:rPr>
            </w:pPr>
            <w:r w:rsidRPr="00DB4EF4">
              <w:rPr>
                <w:rFonts w:cstheme="minorHAnsi"/>
                <w:b/>
              </w:rPr>
              <w:t>Job Title:</w:t>
            </w:r>
          </w:p>
          <w:p w14:paraId="26A6784B" w14:textId="77777777" w:rsidR="001F3FAD" w:rsidRPr="00DB4EF4" w:rsidRDefault="001F3FAD" w:rsidP="004D0187">
            <w:pPr>
              <w:rPr>
                <w:rFonts w:cstheme="minorHAnsi"/>
                <w:b/>
              </w:rPr>
            </w:pPr>
            <w:r w:rsidRPr="00DB4EF4">
              <w:rPr>
                <w:rFonts w:cstheme="minorHAnsi"/>
                <w:b/>
              </w:rPr>
              <w:t xml:space="preserve">Organisation: </w:t>
            </w:r>
          </w:p>
          <w:p w14:paraId="5B61966F" w14:textId="77777777" w:rsidR="001F3FAD" w:rsidRPr="00DB4EF4" w:rsidRDefault="001F3FAD" w:rsidP="004D0187">
            <w:pPr>
              <w:rPr>
                <w:rFonts w:cstheme="minorHAnsi"/>
                <w:b/>
              </w:rPr>
            </w:pPr>
            <w:r w:rsidRPr="00DB4EF4">
              <w:rPr>
                <w:rFonts w:cstheme="minorHAnsi"/>
                <w:b/>
              </w:rPr>
              <w:t>Telephone Number:</w:t>
            </w:r>
          </w:p>
          <w:p w14:paraId="49D4FB36" w14:textId="77777777" w:rsidR="001F3FAD" w:rsidRPr="00DB4EF4" w:rsidRDefault="001F3FAD" w:rsidP="004D0187">
            <w:pPr>
              <w:rPr>
                <w:rFonts w:cstheme="minorHAnsi"/>
                <w:b/>
              </w:rPr>
            </w:pPr>
            <w:r w:rsidRPr="00DB4EF4">
              <w:rPr>
                <w:rFonts w:cstheme="minorHAnsi"/>
                <w:b/>
              </w:rPr>
              <w:t xml:space="preserve">Email Address: </w:t>
            </w:r>
          </w:p>
          <w:p w14:paraId="0AB62D1F" w14:textId="77777777" w:rsidR="001F3FAD" w:rsidRPr="00DB4EF4" w:rsidRDefault="001F3FAD" w:rsidP="004D0187">
            <w:pPr>
              <w:rPr>
                <w:rFonts w:cstheme="minorHAnsi"/>
                <w:b/>
              </w:rPr>
            </w:pPr>
            <w:r w:rsidRPr="00DB4EF4">
              <w:rPr>
                <w:rFonts w:cstheme="minorHAnsi"/>
                <w:b/>
              </w:rPr>
              <w:t>Address:</w:t>
            </w:r>
          </w:p>
        </w:tc>
      </w:tr>
      <w:tr w:rsidR="001F3FAD" w14:paraId="17D623FA" w14:textId="77777777" w:rsidTr="004D0187">
        <w:tc>
          <w:tcPr>
            <w:tcW w:w="4621" w:type="dxa"/>
            <w:shd w:val="clear" w:color="auto" w:fill="C6D9F1" w:themeFill="text2" w:themeFillTint="33"/>
          </w:tcPr>
          <w:p w14:paraId="01915143" w14:textId="77777777" w:rsidR="001F3FAD" w:rsidRDefault="001F3FAD" w:rsidP="004D0187">
            <w:pPr>
              <w:rPr>
                <w:rFonts w:cstheme="minorHAnsi"/>
                <w:b/>
              </w:rPr>
            </w:pPr>
            <w:r w:rsidRPr="00DB4EF4">
              <w:rPr>
                <w:rFonts w:cstheme="minorHAnsi"/>
                <w:b/>
              </w:rPr>
              <w:t>Social Worker</w:t>
            </w:r>
            <w:r>
              <w:rPr>
                <w:rFonts w:cstheme="minorHAnsi"/>
                <w:b/>
              </w:rPr>
              <w:t xml:space="preserve"> </w:t>
            </w:r>
          </w:p>
          <w:p w14:paraId="3EE73827" w14:textId="77777777" w:rsidR="001F3FAD" w:rsidRPr="00DB4EF4" w:rsidRDefault="001F3FAD" w:rsidP="004D0187">
            <w:pPr>
              <w:rPr>
                <w:rFonts w:cstheme="minorHAnsi"/>
                <w:b/>
              </w:rPr>
            </w:pPr>
          </w:p>
        </w:tc>
        <w:tc>
          <w:tcPr>
            <w:tcW w:w="5410" w:type="dxa"/>
            <w:shd w:val="clear" w:color="auto" w:fill="C6D9F1" w:themeFill="text2" w:themeFillTint="33"/>
          </w:tcPr>
          <w:p w14:paraId="47620E94" w14:textId="77777777" w:rsidR="001F3FAD" w:rsidRPr="00DB4EF4" w:rsidRDefault="001F3FAD" w:rsidP="004D0187">
            <w:pPr>
              <w:rPr>
                <w:rFonts w:cstheme="minorHAnsi"/>
                <w:b/>
              </w:rPr>
            </w:pPr>
            <w:r w:rsidRPr="00DB4EF4">
              <w:rPr>
                <w:rFonts w:cstheme="minorHAnsi"/>
                <w:b/>
              </w:rPr>
              <w:t>Other (</w:t>
            </w:r>
            <w:r>
              <w:rPr>
                <w:rFonts w:cstheme="minorHAnsi"/>
                <w:b/>
              </w:rPr>
              <w:t xml:space="preserve">Please </w:t>
            </w:r>
            <w:r w:rsidRPr="00DB4EF4">
              <w:rPr>
                <w:rFonts w:cstheme="minorHAnsi"/>
                <w:b/>
              </w:rPr>
              <w:t>specify)</w:t>
            </w:r>
          </w:p>
        </w:tc>
      </w:tr>
      <w:tr w:rsidR="001F3FAD" w14:paraId="6B454B3B" w14:textId="77777777" w:rsidTr="004D0187">
        <w:tc>
          <w:tcPr>
            <w:tcW w:w="4621" w:type="dxa"/>
          </w:tcPr>
          <w:p w14:paraId="0D2EE9FE" w14:textId="77777777" w:rsidR="001F3FAD" w:rsidRPr="00DB4EF4" w:rsidRDefault="001F3FAD" w:rsidP="004D0187">
            <w:pPr>
              <w:rPr>
                <w:rFonts w:cstheme="minorHAnsi"/>
                <w:b/>
              </w:rPr>
            </w:pPr>
            <w:r w:rsidRPr="00DB4EF4">
              <w:rPr>
                <w:rFonts w:cstheme="minorHAnsi"/>
                <w:b/>
              </w:rPr>
              <w:t xml:space="preserve">Name: </w:t>
            </w:r>
          </w:p>
          <w:p w14:paraId="5BD36347" w14:textId="77777777" w:rsidR="001F3FAD" w:rsidRPr="00DB4EF4" w:rsidRDefault="001F3FAD" w:rsidP="004D0187">
            <w:pPr>
              <w:rPr>
                <w:rFonts w:cstheme="minorHAnsi"/>
                <w:b/>
              </w:rPr>
            </w:pPr>
            <w:r w:rsidRPr="00DB4EF4">
              <w:rPr>
                <w:rFonts w:cstheme="minorHAnsi"/>
                <w:b/>
              </w:rPr>
              <w:lastRenderedPageBreak/>
              <w:t>Job Title:</w:t>
            </w:r>
          </w:p>
          <w:p w14:paraId="579488DD" w14:textId="77777777" w:rsidR="001F3FAD" w:rsidRPr="00DB4EF4" w:rsidRDefault="001F3FAD" w:rsidP="004D0187">
            <w:pPr>
              <w:rPr>
                <w:rFonts w:cstheme="minorHAnsi"/>
                <w:b/>
              </w:rPr>
            </w:pPr>
            <w:r w:rsidRPr="00DB4EF4">
              <w:rPr>
                <w:rFonts w:cstheme="minorHAnsi"/>
                <w:b/>
              </w:rPr>
              <w:t xml:space="preserve">Organisation: </w:t>
            </w:r>
          </w:p>
          <w:p w14:paraId="7853599A" w14:textId="77777777" w:rsidR="001F3FAD" w:rsidRPr="00DB4EF4" w:rsidRDefault="001F3FAD" w:rsidP="004D0187">
            <w:pPr>
              <w:rPr>
                <w:rFonts w:cstheme="minorHAnsi"/>
                <w:b/>
              </w:rPr>
            </w:pPr>
            <w:r w:rsidRPr="00DB4EF4">
              <w:rPr>
                <w:rFonts w:cstheme="minorHAnsi"/>
                <w:b/>
              </w:rPr>
              <w:t>Telephone Number:</w:t>
            </w:r>
          </w:p>
          <w:p w14:paraId="30A1688D" w14:textId="77777777" w:rsidR="001F3FAD" w:rsidRPr="00DB4EF4" w:rsidRDefault="001F3FAD" w:rsidP="004D0187">
            <w:pPr>
              <w:rPr>
                <w:rFonts w:cstheme="minorHAnsi"/>
                <w:b/>
              </w:rPr>
            </w:pPr>
            <w:r w:rsidRPr="00DB4EF4">
              <w:rPr>
                <w:rFonts w:cstheme="minorHAnsi"/>
                <w:b/>
              </w:rPr>
              <w:t xml:space="preserve">Email Address: </w:t>
            </w:r>
          </w:p>
          <w:p w14:paraId="3B34A996" w14:textId="77777777" w:rsidR="001F3FAD" w:rsidRPr="00DB4EF4" w:rsidRDefault="001F3FAD" w:rsidP="004D0187">
            <w:pPr>
              <w:rPr>
                <w:rFonts w:cstheme="minorHAnsi"/>
                <w:b/>
              </w:rPr>
            </w:pPr>
            <w:r w:rsidRPr="00DB4EF4">
              <w:rPr>
                <w:rFonts w:cstheme="minorHAnsi"/>
                <w:b/>
              </w:rPr>
              <w:t>Address:</w:t>
            </w:r>
          </w:p>
        </w:tc>
        <w:tc>
          <w:tcPr>
            <w:tcW w:w="5410" w:type="dxa"/>
          </w:tcPr>
          <w:p w14:paraId="6E5ABA74" w14:textId="77777777" w:rsidR="001F3FAD" w:rsidRPr="00DB4EF4" w:rsidRDefault="001F3FAD" w:rsidP="004D0187">
            <w:pPr>
              <w:rPr>
                <w:rFonts w:cstheme="minorHAnsi"/>
                <w:b/>
              </w:rPr>
            </w:pPr>
            <w:r w:rsidRPr="00DB4EF4">
              <w:rPr>
                <w:rFonts w:cstheme="minorHAnsi"/>
                <w:b/>
              </w:rPr>
              <w:lastRenderedPageBreak/>
              <w:t xml:space="preserve">Name: </w:t>
            </w:r>
          </w:p>
          <w:p w14:paraId="29AFE19D" w14:textId="77777777" w:rsidR="001F3FAD" w:rsidRPr="00DB4EF4" w:rsidRDefault="001F3FAD" w:rsidP="004D0187">
            <w:pPr>
              <w:rPr>
                <w:rFonts w:cstheme="minorHAnsi"/>
                <w:b/>
              </w:rPr>
            </w:pPr>
            <w:r w:rsidRPr="00DB4EF4">
              <w:rPr>
                <w:rFonts w:cstheme="minorHAnsi"/>
                <w:b/>
              </w:rPr>
              <w:lastRenderedPageBreak/>
              <w:t>Job Title:</w:t>
            </w:r>
          </w:p>
          <w:p w14:paraId="5B6F060C" w14:textId="77777777" w:rsidR="001F3FAD" w:rsidRPr="00DB4EF4" w:rsidRDefault="001F3FAD" w:rsidP="004D0187">
            <w:pPr>
              <w:rPr>
                <w:rFonts w:cstheme="minorHAnsi"/>
                <w:b/>
              </w:rPr>
            </w:pPr>
            <w:r w:rsidRPr="00DB4EF4">
              <w:rPr>
                <w:rFonts w:cstheme="minorHAnsi"/>
                <w:b/>
              </w:rPr>
              <w:t xml:space="preserve">Organisation: </w:t>
            </w:r>
          </w:p>
          <w:p w14:paraId="4D47D52C" w14:textId="77777777" w:rsidR="001F3FAD" w:rsidRPr="00DB4EF4" w:rsidRDefault="001F3FAD" w:rsidP="004D0187">
            <w:pPr>
              <w:rPr>
                <w:rFonts w:cstheme="minorHAnsi"/>
                <w:b/>
              </w:rPr>
            </w:pPr>
            <w:r w:rsidRPr="00DB4EF4">
              <w:rPr>
                <w:rFonts w:cstheme="minorHAnsi"/>
                <w:b/>
              </w:rPr>
              <w:t>Telephone Number:</w:t>
            </w:r>
          </w:p>
          <w:p w14:paraId="57C9D884" w14:textId="77777777" w:rsidR="001F3FAD" w:rsidRPr="00DB4EF4" w:rsidRDefault="001F3FAD" w:rsidP="004D0187">
            <w:pPr>
              <w:rPr>
                <w:rFonts w:cstheme="minorHAnsi"/>
                <w:b/>
              </w:rPr>
            </w:pPr>
            <w:r w:rsidRPr="00DB4EF4">
              <w:rPr>
                <w:rFonts w:cstheme="minorHAnsi"/>
                <w:b/>
              </w:rPr>
              <w:t xml:space="preserve">Email Address: </w:t>
            </w:r>
          </w:p>
          <w:p w14:paraId="7584307E" w14:textId="77777777" w:rsidR="001F3FAD" w:rsidRPr="00DB4EF4" w:rsidRDefault="001F3FAD" w:rsidP="004D0187">
            <w:pPr>
              <w:rPr>
                <w:rFonts w:cstheme="minorHAnsi"/>
                <w:b/>
              </w:rPr>
            </w:pPr>
            <w:r w:rsidRPr="00DB4EF4">
              <w:rPr>
                <w:rFonts w:cstheme="minorHAnsi"/>
                <w:b/>
              </w:rPr>
              <w:t>Address:</w:t>
            </w:r>
          </w:p>
        </w:tc>
      </w:tr>
    </w:tbl>
    <w:p w14:paraId="5C640134" w14:textId="77777777" w:rsidR="001F3FAD" w:rsidRDefault="001F3FAD" w:rsidP="001F3FAD">
      <w:pPr>
        <w:pStyle w:val="NoSpacing"/>
        <w:ind w:left="-284" w:right="-613"/>
      </w:pPr>
    </w:p>
    <w:tbl>
      <w:tblPr>
        <w:tblStyle w:val="TableGrid"/>
        <w:tblW w:w="10031" w:type="dxa"/>
        <w:tblInd w:w="-284" w:type="dxa"/>
        <w:tblLook w:val="04A0" w:firstRow="1" w:lastRow="0" w:firstColumn="1" w:lastColumn="0" w:noHBand="0" w:noVBand="1"/>
      </w:tblPr>
      <w:tblGrid>
        <w:gridCol w:w="4621"/>
        <w:gridCol w:w="5410"/>
      </w:tblGrid>
      <w:tr w:rsidR="001F3FAD" w14:paraId="25163CFF" w14:textId="77777777" w:rsidTr="004D0187">
        <w:tc>
          <w:tcPr>
            <w:tcW w:w="10031" w:type="dxa"/>
            <w:gridSpan w:val="2"/>
            <w:shd w:val="clear" w:color="auto" w:fill="0070C0"/>
          </w:tcPr>
          <w:p w14:paraId="038F21F4" w14:textId="77777777" w:rsidR="001F3FAD" w:rsidRPr="00DB4EF4" w:rsidRDefault="001F3FAD" w:rsidP="001F3FAD">
            <w:pPr>
              <w:pStyle w:val="NoSpacing"/>
              <w:numPr>
                <w:ilvl w:val="0"/>
                <w:numId w:val="26"/>
              </w:numPr>
              <w:ind w:right="-613"/>
              <w:rPr>
                <w:b/>
                <w:color w:val="FFFFFF" w:themeColor="background1"/>
              </w:rPr>
            </w:pPr>
            <w:r>
              <w:rPr>
                <w:b/>
                <w:color w:val="FFFFFF" w:themeColor="background1"/>
              </w:rPr>
              <w:t>Details of Referring Clinician</w:t>
            </w:r>
          </w:p>
        </w:tc>
      </w:tr>
      <w:tr w:rsidR="001F3FAD" w14:paraId="71E444E4" w14:textId="77777777" w:rsidTr="004D0187">
        <w:tc>
          <w:tcPr>
            <w:tcW w:w="4621" w:type="dxa"/>
          </w:tcPr>
          <w:p w14:paraId="612ED4AE" w14:textId="77777777" w:rsidR="001F3FAD" w:rsidRPr="00DB4EF4" w:rsidRDefault="001F3FAD" w:rsidP="004D0187">
            <w:pPr>
              <w:rPr>
                <w:rFonts w:cstheme="minorHAnsi"/>
                <w:b/>
              </w:rPr>
            </w:pPr>
            <w:r w:rsidRPr="00DB4EF4">
              <w:rPr>
                <w:rFonts w:cstheme="minorHAnsi"/>
                <w:b/>
              </w:rPr>
              <w:t>Full Name and Profession: (Please print)</w:t>
            </w:r>
          </w:p>
        </w:tc>
        <w:tc>
          <w:tcPr>
            <w:tcW w:w="5410" w:type="dxa"/>
          </w:tcPr>
          <w:p w14:paraId="5CA21371" w14:textId="77777777" w:rsidR="001F3FAD" w:rsidRPr="00DB4EF4" w:rsidRDefault="001F3FAD" w:rsidP="004D0187">
            <w:pPr>
              <w:rPr>
                <w:rFonts w:cstheme="minorHAnsi"/>
                <w:b/>
              </w:rPr>
            </w:pPr>
            <w:r w:rsidRPr="00DB4EF4">
              <w:rPr>
                <w:rFonts w:cstheme="minorHAnsi"/>
                <w:b/>
              </w:rPr>
              <w:t>Address:</w:t>
            </w:r>
          </w:p>
          <w:p w14:paraId="50D0B609" w14:textId="77777777" w:rsidR="001F3FAD" w:rsidRPr="00DB4EF4" w:rsidRDefault="001F3FAD" w:rsidP="004D0187">
            <w:pPr>
              <w:rPr>
                <w:rFonts w:cstheme="minorHAnsi"/>
                <w:b/>
              </w:rPr>
            </w:pPr>
          </w:p>
        </w:tc>
      </w:tr>
      <w:tr w:rsidR="001F3FAD" w14:paraId="7FBA134C" w14:textId="77777777" w:rsidTr="004D0187">
        <w:tc>
          <w:tcPr>
            <w:tcW w:w="4621" w:type="dxa"/>
          </w:tcPr>
          <w:p w14:paraId="5D33E5EC" w14:textId="77777777" w:rsidR="001F3FAD" w:rsidRDefault="001F3FAD" w:rsidP="004D0187">
            <w:pPr>
              <w:rPr>
                <w:rFonts w:cstheme="minorHAnsi"/>
                <w:b/>
              </w:rPr>
            </w:pPr>
            <w:r w:rsidRPr="0034307F">
              <w:rPr>
                <w:rFonts w:cstheme="minorHAnsi"/>
                <w:b/>
              </w:rPr>
              <w:t>Date and time:</w:t>
            </w:r>
          </w:p>
          <w:p w14:paraId="2B087BC2" w14:textId="77777777" w:rsidR="001F3FAD" w:rsidRPr="00DB4EF4" w:rsidRDefault="001F3FAD" w:rsidP="004D0187">
            <w:pPr>
              <w:rPr>
                <w:rFonts w:cstheme="minorHAnsi"/>
                <w:b/>
              </w:rPr>
            </w:pPr>
          </w:p>
        </w:tc>
        <w:tc>
          <w:tcPr>
            <w:tcW w:w="5410" w:type="dxa"/>
          </w:tcPr>
          <w:p w14:paraId="7F807FF7" w14:textId="77777777" w:rsidR="001F3FAD" w:rsidRPr="00DB4EF4" w:rsidRDefault="001F3FAD" w:rsidP="004D0187">
            <w:pPr>
              <w:rPr>
                <w:rFonts w:cstheme="minorHAnsi"/>
                <w:b/>
              </w:rPr>
            </w:pPr>
            <w:r w:rsidRPr="00DB4EF4">
              <w:rPr>
                <w:rFonts w:cstheme="minorHAnsi"/>
                <w:b/>
              </w:rPr>
              <w:t xml:space="preserve">Job Title: </w:t>
            </w:r>
          </w:p>
        </w:tc>
      </w:tr>
      <w:tr w:rsidR="001F3FAD" w14:paraId="68003259" w14:textId="77777777" w:rsidTr="004D0187">
        <w:tc>
          <w:tcPr>
            <w:tcW w:w="4621" w:type="dxa"/>
          </w:tcPr>
          <w:p w14:paraId="20835275" w14:textId="77777777" w:rsidR="001F3FAD" w:rsidRDefault="001F3FAD" w:rsidP="004D0187">
            <w:pPr>
              <w:rPr>
                <w:rFonts w:cstheme="minorHAnsi"/>
                <w:b/>
              </w:rPr>
            </w:pPr>
            <w:r w:rsidRPr="00DB4EF4">
              <w:rPr>
                <w:rFonts w:cstheme="minorHAnsi"/>
                <w:b/>
              </w:rPr>
              <w:t>Email:</w:t>
            </w:r>
          </w:p>
          <w:p w14:paraId="68FF121E" w14:textId="77777777" w:rsidR="001F3FAD" w:rsidRPr="00DB4EF4" w:rsidRDefault="001F3FAD" w:rsidP="004D0187">
            <w:pPr>
              <w:rPr>
                <w:rFonts w:cstheme="minorHAnsi"/>
                <w:b/>
              </w:rPr>
            </w:pPr>
          </w:p>
        </w:tc>
        <w:tc>
          <w:tcPr>
            <w:tcW w:w="5410" w:type="dxa"/>
          </w:tcPr>
          <w:p w14:paraId="1C66EAE8" w14:textId="77777777" w:rsidR="001F3FAD" w:rsidRDefault="001F3FAD" w:rsidP="004D0187">
            <w:pPr>
              <w:rPr>
                <w:rFonts w:cstheme="minorHAnsi"/>
                <w:b/>
              </w:rPr>
            </w:pPr>
            <w:r w:rsidRPr="00DB4EF4">
              <w:rPr>
                <w:rFonts w:cstheme="minorHAnsi"/>
                <w:b/>
              </w:rPr>
              <w:t>Tel</w:t>
            </w:r>
            <w:r>
              <w:rPr>
                <w:rFonts w:cstheme="minorHAnsi"/>
                <w:b/>
              </w:rPr>
              <w:t xml:space="preserve">ephone no: </w:t>
            </w:r>
          </w:p>
          <w:p w14:paraId="334E903D" w14:textId="77777777" w:rsidR="001F3FAD" w:rsidRPr="00DB4EF4" w:rsidRDefault="001F3FAD" w:rsidP="004D0187">
            <w:pPr>
              <w:rPr>
                <w:rFonts w:cstheme="minorHAnsi"/>
                <w:b/>
              </w:rPr>
            </w:pPr>
            <w:r>
              <w:rPr>
                <w:rFonts w:cstheme="minorHAnsi"/>
                <w:b/>
              </w:rPr>
              <w:t>Mobile no</w:t>
            </w:r>
            <w:r w:rsidRPr="00DB4EF4">
              <w:rPr>
                <w:rFonts w:cstheme="minorHAnsi"/>
                <w:b/>
              </w:rPr>
              <w:t>:</w:t>
            </w:r>
          </w:p>
        </w:tc>
      </w:tr>
      <w:tr w:rsidR="001F3FAD" w14:paraId="241F26C8" w14:textId="77777777" w:rsidTr="004D0187">
        <w:tc>
          <w:tcPr>
            <w:tcW w:w="4621" w:type="dxa"/>
          </w:tcPr>
          <w:p w14:paraId="6A987764" w14:textId="77777777" w:rsidR="001F3FAD" w:rsidRDefault="001F3FAD" w:rsidP="004D0187">
            <w:pPr>
              <w:rPr>
                <w:rFonts w:cstheme="minorHAnsi"/>
                <w:b/>
              </w:rPr>
            </w:pPr>
            <w:r w:rsidRPr="00DB4EF4">
              <w:rPr>
                <w:rFonts w:cstheme="minorHAnsi"/>
                <w:b/>
              </w:rPr>
              <w:t xml:space="preserve">Name </w:t>
            </w:r>
            <w:r>
              <w:rPr>
                <w:rFonts w:cstheme="minorHAnsi"/>
                <w:b/>
              </w:rPr>
              <w:t xml:space="preserve">and contact details   </w:t>
            </w:r>
            <w:r w:rsidRPr="00DB4EF4">
              <w:rPr>
                <w:rFonts w:cstheme="minorHAnsi"/>
                <w:b/>
              </w:rPr>
              <w:t xml:space="preserve">of </w:t>
            </w:r>
            <w:r>
              <w:rPr>
                <w:rFonts w:cstheme="minorHAnsi"/>
                <w:b/>
              </w:rPr>
              <w:t>P</w:t>
            </w:r>
            <w:r w:rsidRPr="00DB4EF4">
              <w:rPr>
                <w:rFonts w:cstheme="minorHAnsi"/>
                <w:b/>
              </w:rPr>
              <w:t xml:space="preserve">sychiatrist </w:t>
            </w:r>
            <w:r>
              <w:rPr>
                <w:rFonts w:cstheme="minorHAnsi"/>
                <w:b/>
              </w:rPr>
              <w:t xml:space="preserve"> supporting</w:t>
            </w:r>
            <w:r w:rsidRPr="00DB4EF4">
              <w:rPr>
                <w:rFonts w:cstheme="minorHAnsi"/>
                <w:b/>
              </w:rPr>
              <w:t xml:space="preserve"> this referral</w:t>
            </w:r>
            <w:r>
              <w:rPr>
                <w:rFonts w:cstheme="minorHAnsi"/>
                <w:b/>
              </w:rPr>
              <w:t>:</w:t>
            </w:r>
          </w:p>
        </w:tc>
        <w:tc>
          <w:tcPr>
            <w:tcW w:w="5410" w:type="dxa"/>
          </w:tcPr>
          <w:p w14:paraId="76292937" w14:textId="77777777" w:rsidR="001F3FAD" w:rsidRPr="00DB4EF4" w:rsidRDefault="001F3FAD" w:rsidP="004D0187">
            <w:pPr>
              <w:rPr>
                <w:rFonts w:cstheme="minorHAnsi"/>
                <w:b/>
              </w:rPr>
            </w:pPr>
          </w:p>
        </w:tc>
      </w:tr>
    </w:tbl>
    <w:p w14:paraId="5A1F8D9D" w14:textId="77777777" w:rsidR="001F3FAD" w:rsidRDefault="001F3FAD" w:rsidP="001F3FAD">
      <w:pPr>
        <w:pStyle w:val="NoSpacing"/>
      </w:pPr>
    </w:p>
    <w:tbl>
      <w:tblPr>
        <w:tblStyle w:val="TableGrid"/>
        <w:tblW w:w="10065" w:type="dxa"/>
        <w:tblInd w:w="-318" w:type="dxa"/>
        <w:tblLook w:val="04A0" w:firstRow="1" w:lastRow="0" w:firstColumn="1" w:lastColumn="0" w:noHBand="0" w:noVBand="1"/>
      </w:tblPr>
      <w:tblGrid>
        <w:gridCol w:w="4621"/>
        <w:gridCol w:w="5444"/>
      </w:tblGrid>
      <w:tr w:rsidR="001F3FAD" w14:paraId="1E981725" w14:textId="77777777" w:rsidTr="004D0187">
        <w:tc>
          <w:tcPr>
            <w:tcW w:w="10065" w:type="dxa"/>
            <w:gridSpan w:val="2"/>
            <w:shd w:val="clear" w:color="auto" w:fill="0070C0"/>
          </w:tcPr>
          <w:p w14:paraId="07889A67" w14:textId="77777777" w:rsidR="001F3FAD" w:rsidRPr="00240B84" w:rsidRDefault="001F3FAD" w:rsidP="001F3FAD">
            <w:pPr>
              <w:pStyle w:val="NoSpacing"/>
              <w:numPr>
                <w:ilvl w:val="0"/>
                <w:numId w:val="26"/>
              </w:numPr>
            </w:pPr>
            <w:r w:rsidRPr="00240B84">
              <w:rPr>
                <w:b/>
                <w:color w:val="FFFFFF" w:themeColor="background1"/>
              </w:rPr>
              <w:t xml:space="preserve">Name of CAMHS Case Manager (NHS England / New Care Model) clinical lead/ Commissioners </w:t>
            </w:r>
          </w:p>
        </w:tc>
      </w:tr>
      <w:tr w:rsidR="001F3FAD" w14:paraId="34215034" w14:textId="77777777" w:rsidTr="004D0187">
        <w:tc>
          <w:tcPr>
            <w:tcW w:w="4621" w:type="dxa"/>
          </w:tcPr>
          <w:p w14:paraId="4BBCA2FC" w14:textId="77777777" w:rsidR="001F3FAD" w:rsidRPr="00240B84" w:rsidRDefault="001F3FAD" w:rsidP="004D0187">
            <w:pPr>
              <w:pStyle w:val="NoSpacing"/>
              <w:rPr>
                <w:b/>
              </w:rPr>
            </w:pPr>
            <w:r w:rsidRPr="00240B84">
              <w:rPr>
                <w:b/>
              </w:rPr>
              <w:t>Name:</w:t>
            </w:r>
          </w:p>
          <w:p w14:paraId="1EC56E66" w14:textId="77777777" w:rsidR="001F3FAD" w:rsidRPr="00240B84" w:rsidRDefault="001F3FAD" w:rsidP="004D0187">
            <w:pPr>
              <w:pStyle w:val="NoSpacing"/>
              <w:rPr>
                <w:b/>
              </w:rPr>
            </w:pPr>
          </w:p>
        </w:tc>
        <w:tc>
          <w:tcPr>
            <w:tcW w:w="5444" w:type="dxa"/>
          </w:tcPr>
          <w:p w14:paraId="1728F229" w14:textId="77777777" w:rsidR="001F3FAD" w:rsidRPr="00240B84" w:rsidRDefault="001F3FAD" w:rsidP="004D0187">
            <w:pPr>
              <w:pStyle w:val="NoSpacing"/>
              <w:rPr>
                <w:b/>
              </w:rPr>
            </w:pPr>
            <w:r w:rsidRPr="00240B84">
              <w:rPr>
                <w:b/>
              </w:rPr>
              <w:t>Region:</w:t>
            </w:r>
          </w:p>
          <w:p w14:paraId="18DEBDBA" w14:textId="77777777" w:rsidR="001F3FAD" w:rsidRPr="00240B84" w:rsidRDefault="001F3FAD" w:rsidP="004D0187">
            <w:pPr>
              <w:pStyle w:val="NoSpacing"/>
              <w:rPr>
                <w:b/>
              </w:rPr>
            </w:pPr>
          </w:p>
        </w:tc>
      </w:tr>
      <w:tr w:rsidR="001F3FAD" w14:paraId="2D27367F" w14:textId="77777777" w:rsidTr="004D0187">
        <w:tc>
          <w:tcPr>
            <w:tcW w:w="4621" w:type="dxa"/>
          </w:tcPr>
          <w:p w14:paraId="7D0EA73D" w14:textId="77777777" w:rsidR="001F3FAD" w:rsidRPr="00240B84" w:rsidRDefault="001F3FAD" w:rsidP="004D0187">
            <w:pPr>
              <w:pStyle w:val="NoSpacing"/>
              <w:rPr>
                <w:b/>
              </w:rPr>
            </w:pPr>
            <w:r w:rsidRPr="00240B84">
              <w:rPr>
                <w:b/>
              </w:rPr>
              <w:t>Email:</w:t>
            </w:r>
          </w:p>
          <w:p w14:paraId="3632D2E3" w14:textId="77777777" w:rsidR="001F3FAD" w:rsidRPr="00240B84" w:rsidRDefault="001F3FAD" w:rsidP="004D0187">
            <w:pPr>
              <w:pStyle w:val="NoSpacing"/>
              <w:rPr>
                <w:b/>
              </w:rPr>
            </w:pPr>
          </w:p>
        </w:tc>
        <w:tc>
          <w:tcPr>
            <w:tcW w:w="5444" w:type="dxa"/>
          </w:tcPr>
          <w:p w14:paraId="56D10E87" w14:textId="77777777" w:rsidR="001F3FAD" w:rsidRPr="00240B84" w:rsidRDefault="001F3FAD" w:rsidP="004D0187">
            <w:pPr>
              <w:pStyle w:val="NoSpacing"/>
              <w:rPr>
                <w:b/>
              </w:rPr>
            </w:pPr>
            <w:r w:rsidRPr="00240B84">
              <w:rPr>
                <w:b/>
              </w:rPr>
              <w:t>Tel:</w:t>
            </w:r>
          </w:p>
        </w:tc>
      </w:tr>
      <w:tr w:rsidR="001F3FAD" w14:paraId="40EC3171" w14:textId="77777777" w:rsidTr="004D0187">
        <w:tc>
          <w:tcPr>
            <w:tcW w:w="4621" w:type="dxa"/>
          </w:tcPr>
          <w:p w14:paraId="54627DBA" w14:textId="77777777" w:rsidR="001F3FAD" w:rsidRPr="00240B84" w:rsidRDefault="001F3FAD" w:rsidP="004D0187">
            <w:pPr>
              <w:pStyle w:val="NoSpacing"/>
              <w:rPr>
                <w:b/>
              </w:rPr>
            </w:pPr>
            <w:r w:rsidRPr="00240B84">
              <w:rPr>
                <w:b/>
              </w:rPr>
              <w:t xml:space="preserve">Responsible CCG :- if in a residential or out of area placement, please  include details of the originating CCG responsible for the placement </w:t>
            </w:r>
          </w:p>
        </w:tc>
        <w:tc>
          <w:tcPr>
            <w:tcW w:w="5444" w:type="dxa"/>
          </w:tcPr>
          <w:p w14:paraId="617E2F5F" w14:textId="77777777" w:rsidR="001F3FAD" w:rsidRPr="00240B84" w:rsidRDefault="001F3FAD" w:rsidP="004D0187">
            <w:pPr>
              <w:pStyle w:val="NoSpacing"/>
              <w:rPr>
                <w:b/>
              </w:rPr>
            </w:pPr>
          </w:p>
        </w:tc>
      </w:tr>
      <w:tr w:rsidR="001F3FAD" w14:paraId="4C783042" w14:textId="77777777" w:rsidTr="004D0187">
        <w:tc>
          <w:tcPr>
            <w:tcW w:w="4621" w:type="dxa"/>
          </w:tcPr>
          <w:p w14:paraId="4031A566" w14:textId="77777777" w:rsidR="001F3FAD" w:rsidRPr="00240B84" w:rsidRDefault="001F3FAD" w:rsidP="004D0187">
            <w:pPr>
              <w:pStyle w:val="NoSpacing"/>
              <w:rPr>
                <w:b/>
              </w:rPr>
            </w:pPr>
            <w:r w:rsidRPr="00240B84">
              <w:rPr>
                <w:b/>
              </w:rPr>
              <w:t>Responsible Local Authority:- if in a residential or out of area placement, please  include details of the originating LA responsible for the placement</w:t>
            </w:r>
          </w:p>
        </w:tc>
        <w:tc>
          <w:tcPr>
            <w:tcW w:w="5444" w:type="dxa"/>
          </w:tcPr>
          <w:p w14:paraId="4BA322BB" w14:textId="77777777" w:rsidR="001F3FAD" w:rsidRPr="00240B84" w:rsidRDefault="001F3FAD" w:rsidP="004D0187">
            <w:pPr>
              <w:pStyle w:val="NoSpacing"/>
              <w:rPr>
                <w:b/>
              </w:rPr>
            </w:pPr>
          </w:p>
        </w:tc>
      </w:tr>
    </w:tbl>
    <w:p w14:paraId="39E02307" w14:textId="77777777" w:rsidR="001F3FAD" w:rsidRDefault="001F3FAD" w:rsidP="001F3FAD">
      <w:pPr>
        <w:pStyle w:val="NoSpacing"/>
        <w:ind w:left="-567" w:firstLine="283"/>
        <w:rPr>
          <w:b/>
          <w:u w:val="single"/>
        </w:rPr>
      </w:pPr>
      <w:r>
        <w:rPr>
          <w:b/>
          <w:u w:val="single"/>
        </w:rPr>
        <w:t>Important Note</w:t>
      </w:r>
    </w:p>
    <w:p w14:paraId="66AC8F38" w14:textId="77777777" w:rsidR="001F3FAD" w:rsidRDefault="001F3FAD" w:rsidP="001F3FAD">
      <w:pPr>
        <w:pStyle w:val="NoSpacing"/>
        <w:ind w:left="-284" w:right="-613"/>
        <w:rPr>
          <w:b/>
        </w:rPr>
      </w:pPr>
      <w:r>
        <w:t xml:space="preserve">Please ensure that the CAMHS Case Manager / New Care Models Manager receive a copy of this Referral Form at the same time as the in-patient service to whom you are referring, for all referrals.  NHS England seeks to ensure young people are placed in the closest bed to home which will meet their needs. Patients who may need out of area placements will need to be discussed and approved by the CAMHS Case Manager (NHS E or NCM) in hours, to assure that all services closest to home have been approached and reduce any potential  delays in admission.  If a CAMHS Case Manager (NHS E or NCM) is not available eg: out of hours, the referrer should follow normal process as per operating handbook.  NHS England will support an admission to an Out of Area Service as long as there is evidence that all options closer to home have been exhausted and it is in line with the access assessment. </w:t>
      </w:r>
      <w:r>
        <w:rPr>
          <w:b/>
        </w:rPr>
        <w:t>Lack of or out of date information and incomplete sections can result in a delay in admission due to the inpatient unit not having the necessary and relevant information to make clinical decision.</w:t>
      </w:r>
    </w:p>
    <w:p w14:paraId="04FF42B8" w14:textId="77777777" w:rsidR="001F3FAD" w:rsidRDefault="001F3FAD" w:rsidP="001F3FAD">
      <w:pPr>
        <w:pStyle w:val="NoSpacing"/>
        <w:ind w:left="-284"/>
      </w:pPr>
    </w:p>
    <w:tbl>
      <w:tblPr>
        <w:tblStyle w:val="TableGrid"/>
        <w:tblW w:w="10065" w:type="dxa"/>
        <w:tblInd w:w="-318" w:type="dxa"/>
        <w:tblLook w:val="04A0" w:firstRow="1" w:lastRow="0" w:firstColumn="1" w:lastColumn="0" w:noHBand="0" w:noVBand="1"/>
      </w:tblPr>
      <w:tblGrid>
        <w:gridCol w:w="4679"/>
        <w:gridCol w:w="5386"/>
      </w:tblGrid>
      <w:tr w:rsidR="001F3FAD" w14:paraId="0F1438F8" w14:textId="77777777" w:rsidTr="004D0187">
        <w:tc>
          <w:tcPr>
            <w:tcW w:w="10065" w:type="dxa"/>
            <w:gridSpan w:val="2"/>
            <w:shd w:val="clear" w:color="auto" w:fill="0070C0"/>
          </w:tcPr>
          <w:p w14:paraId="4FAF4B7C" w14:textId="77777777" w:rsidR="001F3FAD" w:rsidRDefault="001F3FAD" w:rsidP="001F3FAD">
            <w:pPr>
              <w:pStyle w:val="NoSpacing"/>
              <w:numPr>
                <w:ilvl w:val="0"/>
                <w:numId w:val="26"/>
              </w:numPr>
              <w:rPr>
                <w:color w:val="FFFFFF" w:themeColor="background1"/>
              </w:rPr>
            </w:pPr>
            <w:r>
              <w:rPr>
                <w:b/>
                <w:color w:val="FFFFFF" w:themeColor="background1"/>
              </w:rPr>
              <w:t>ASSESSMENT FOR ACCESS TO TIER 4 SERVICES: Endorsement for Tier 4 Services</w:t>
            </w:r>
          </w:p>
          <w:p w14:paraId="12EFA832" w14:textId="77777777" w:rsidR="001F3FAD" w:rsidRPr="00184958" w:rsidRDefault="001F3FAD" w:rsidP="004D0187">
            <w:pPr>
              <w:pStyle w:val="NoSpacing"/>
              <w:ind w:left="720"/>
              <w:rPr>
                <w:highlight w:val="yellow"/>
              </w:rPr>
            </w:pPr>
            <w:r>
              <w:rPr>
                <w:b/>
                <w:color w:val="FFFFFF" w:themeColor="background1"/>
              </w:rPr>
              <w:t xml:space="preserve">To be completed by Tier 4 Authorising Clinician   </w:t>
            </w:r>
          </w:p>
        </w:tc>
      </w:tr>
      <w:tr w:rsidR="001F3FAD" w14:paraId="0317A9FB" w14:textId="77777777" w:rsidTr="004D0187">
        <w:tc>
          <w:tcPr>
            <w:tcW w:w="4679" w:type="dxa"/>
          </w:tcPr>
          <w:p w14:paraId="15DA3B6B" w14:textId="77777777" w:rsidR="001F3FAD" w:rsidRPr="00DD5399" w:rsidRDefault="001F3FAD" w:rsidP="004D0187">
            <w:pPr>
              <w:pStyle w:val="NoSpacing"/>
              <w:rPr>
                <w:b/>
              </w:rPr>
            </w:pPr>
            <w:r w:rsidRPr="00DD5399">
              <w:rPr>
                <w:b/>
              </w:rPr>
              <w:t xml:space="preserve">Date &amp; time access assessment completed: </w:t>
            </w:r>
          </w:p>
        </w:tc>
        <w:tc>
          <w:tcPr>
            <w:tcW w:w="5386" w:type="dxa"/>
          </w:tcPr>
          <w:p w14:paraId="7026299F" w14:textId="77777777" w:rsidR="001F3FAD" w:rsidRDefault="001F3FAD" w:rsidP="004D0187">
            <w:pPr>
              <w:pStyle w:val="NoSpacing"/>
              <w:rPr>
                <w:highlight w:val="yellow"/>
              </w:rPr>
            </w:pPr>
          </w:p>
        </w:tc>
      </w:tr>
      <w:tr w:rsidR="001F3FAD" w14:paraId="5061A8C4" w14:textId="77777777" w:rsidTr="004D0187">
        <w:tc>
          <w:tcPr>
            <w:tcW w:w="4679" w:type="dxa"/>
          </w:tcPr>
          <w:p w14:paraId="3DE0C758" w14:textId="77777777" w:rsidR="001F3FAD" w:rsidRPr="00DD5399" w:rsidRDefault="001F3FAD" w:rsidP="004D0187">
            <w:pPr>
              <w:pStyle w:val="NoSpacing"/>
              <w:rPr>
                <w:b/>
              </w:rPr>
            </w:pPr>
            <w:r w:rsidRPr="00DD5399">
              <w:rPr>
                <w:b/>
              </w:rPr>
              <w:t>Desktop review of referral/telephone discussion with referring clinician:</w:t>
            </w:r>
          </w:p>
        </w:tc>
        <w:tc>
          <w:tcPr>
            <w:tcW w:w="5386" w:type="dxa"/>
          </w:tcPr>
          <w:p w14:paraId="734C478C" w14:textId="77777777" w:rsidR="001F3FAD" w:rsidRDefault="001F3FAD" w:rsidP="004D0187">
            <w:pPr>
              <w:pStyle w:val="NoSpacing"/>
              <w:rPr>
                <w:highlight w:val="yellow"/>
              </w:rPr>
            </w:pPr>
          </w:p>
        </w:tc>
      </w:tr>
      <w:tr w:rsidR="001F3FAD" w14:paraId="3003E166" w14:textId="77777777" w:rsidTr="004D0187">
        <w:tc>
          <w:tcPr>
            <w:tcW w:w="4679" w:type="dxa"/>
          </w:tcPr>
          <w:p w14:paraId="4D94380D" w14:textId="77777777" w:rsidR="001F3FAD" w:rsidRPr="00DD5399" w:rsidRDefault="001F3FAD" w:rsidP="004D0187">
            <w:pPr>
              <w:pStyle w:val="NoSpacing"/>
              <w:rPr>
                <w:b/>
              </w:rPr>
            </w:pPr>
            <w:r w:rsidRPr="00DD5399">
              <w:rPr>
                <w:b/>
              </w:rPr>
              <w:t xml:space="preserve">Type of Service agreed: inpatient unit type &amp; level of security OR other type of Tier 4 input (Alternatives to Admission) </w:t>
            </w:r>
          </w:p>
        </w:tc>
        <w:tc>
          <w:tcPr>
            <w:tcW w:w="5386" w:type="dxa"/>
          </w:tcPr>
          <w:p w14:paraId="4A372430" w14:textId="77777777" w:rsidR="001F3FAD" w:rsidRDefault="001F3FAD" w:rsidP="004D0187">
            <w:pPr>
              <w:pStyle w:val="NoSpacing"/>
              <w:rPr>
                <w:highlight w:val="yellow"/>
              </w:rPr>
            </w:pPr>
          </w:p>
          <w:p w14:paraId="40741AA2" w14:textId="77777777" w:rsidR="001F3FAD" w:rsidRDefault="001F3FAD" w:rsidP="004D0187">
            <w:pPr>
              <w:pStyle w:val="NoSpacing"/>
              <w:rPr>
                <w:highlight w:val="yellow"/>
              </w:rPr>
            </w:pPr>
          </w:p>
          <w:p w14:paraId="412E807C" w14:textId="77777777" w:rsidR="001F3FAD" w:rsidRDefault="001F3FAD" w:rsidP="004D0187">
            <w:pPr>
              <w:pStyle w:val="NoSpacing"/>
              <w:rPr>
                <w:highlight w:val="yellow"/>
              </w:rPr>
            </w:pPr>
          </w:p>
        </w:tc>
      </w:tr>
      <w:tr w:rsidR="001F3FAD" w14:paraId="03A5B09E" w14:textId="77777777" w:rsidTr="004D0187">
        <w:tc>
          <w:tcPr>
            <w:tcW w:w="4679" w:type="dxa"/>
          </w:tcPr>
          <w:p w14:paraId="1FEAE36B" w14:textId="77777777" w:rsidR="001F3FAD" w:rsidRDefault="001F3FAD" w:rsidP="004D0187">
            <w:pPr>
              <w:rPr>
                <w:rFonts w:cstheme="minorHAnsi"/>
                <w:b/>
              </w:rPr>
            </w:pPr>
            <w:r>
              <w:rPr>
                <w:rFonts w:cstheme="minorHAnsi"/>
                <w:b/>
              </w:rPr>
              <w:t>If not offering services, please give reasons why; please give recommendations of what should be considered.</w:t>
            </w:r>
          </w:p>
        </w:tc>
        <w:tc>
          <w:tcPr>
            <w:tcW w:w="5386" w:type="dxa"/>
          </w:tcPr>
          <w:p w14:paraId="11233FCA" w14:textId="77777777" w:rsidR="001F3FAD" w:rsidRDefault="001F3FAD" w:rsidP="004D0187">
            <w:pPr>
              <w:pStyle w:val="NoSpacing"/>
              <w:rPr>
                <w:highlight w:val="yellow"/>
              </w:rPr>
            </w:pPr>
          </w:p>
          <w:p w14:paraId="1052D98A" w14:textId="77777777" w:rsidR="001F3FAD" w:rsidRDefault="001F3FAD" w:rsidP="004D0187">
            <w:pPr>
              <w:pStyle w:val="NoSpacing"/>
              <w:rPr>
                <w:highlight w:val="yellow"/>
              </w:rPr>
            </w:pPr>
          </w:p>
          <w:p w14:paraId="55703C9A" w14:textId="77777777" w:rsidR="001F3FAD" w:rsidRDefault="001F3FAD" w:rsidP="004D0187">
            <w:pPr>
              <w:pStyle w:val="NoSpacing"/>
              <w:rPr>
                <w:highlight w:val="yellow"/>
              </w:rPr>
            </w:pPr>
          </w:p>
          <w:p w14:paraId="4DD1C5FF" w14:textId="77777777" w:rsidR="001F3FAD" w:rsidRDefault="001F3FAD" w:rsidP="004D0187">
            <w:pPr>
              <w:pStyle w:val="NoSpacing"/>
              <w:rPr>
                <w:highlight w:val="yellow"/>
              </w:rPr>
            </w:pPr>
          </w:p>
        </w:tc>
      </w:tr>
      <w:tr w:rsidR="001F3FAD" w14:paraId="3BE4D60D" w14:textId="77777777" w:rsidTr="004D0187">
        <w:tc>
          <w:tcPr>
            <w:tcW w:w="4679" w:type="dxa"/>
          </w:tcPr>
          <w:p w14:paraId="06753CDF" w14:textId="77777777" w:rsidR="001F3FAD" w:rsidRDefault="001F3FAD" w:rsidP="004D0187">
            <w:pPr>
              <w:rPr>
                <w:rFonts w:cstheme="minorHAnsi"/>
                <w:b/>
              </w:rPr>
            </w:pPr>
            <w:r>
              <w:rPr>
                <w:rFonts w:cstheme="minorHAnsi"/>
                <w:b/>
              </w:rPr>
              <w:lastRenderedPageBreak/>
              <w:t>Name and designation of Tier 4 Authorising Clinician completing this section:</w:t>
            </w:r>
          </w:p>
        </w:tc>
        <w:tc>
          <w:tcPr>
            <w:tcW w:w="5386" w:type="dxa"/>
          </w:tcPr>
          <w:p w14:paraId="5AACF593" w14:textId="77777777" w:rsidR="001F3FAD" w:rsidRDefault="001F3FAD" w:rsidP="004D0187">
            <w:pPr>
              <w:rPr>
                <w:rFonts w:cstheme="minorHAnsi"/>
                <w:b/>
                <w:highlight w:val="yellow"/>
              </w:rPr>
            </w:pPr>
          </w:p>
          <w:p w14:paraId="3855FBF1" w14:textId="77777777" w:rsidR="001F3FAD" w:rsidRDefault="001F3FAD" w:rsidP="004D0187">
            <w:pPr>
              <w:rPr>
                <w:rFonts w:cstheme="minorHAnsi"/>
                <w:b/>
                <w:highlight w:val="yellow"/>
              </w:rPr>
            </w:pPr>
          </w:p>
          <w:p w14:paraId="55AF29D6" w14:textId="77777777" w:rsidR="001F3FAD" w:rsidRDefault="001F3FAD" w:rsidP="004D0187">
            <w:pPr>
              <w:rPr>
                <w:rFonts w:cstheme="minorHAnsi"/>
                <w:b/>
                <w:highlight w:val="yellow"/>
              </w:rPr>
            </w:pPr>
          </w:p>
        </w:tc>
      </w:tr>
      <w:tr w:rsidR="001F3FAD" w14:paraId="1C2B9551" w14:textId="77777777" w:rsidTr="004D0187">
        <w:tc>
          <w:tcPr>
            <w:tcW w:w="4679" w:type="dxa"/>
          </w:tcPr>
          <w:p w14:paraId="54F48C5C" w14:textId="77777777" w:rsidR="001F3FAD" w:rsidRDefault="001F3FAD" w:rsidP="004D0187">
            <w:pPr>
              <w:rPr>
                <w:rFonts w:cstheme="minorHAnsi"/>
                <w:b/>
              </w:rPr>
            </w:pPr>
            <w:r>
              <w:rPr>
                <w:rFonts w:cstheme="minorHAnsi"/>
                <w:b/>
              </w:rPr>
              <w:t xml:space="preserve">Name of Case Manager [NHS England/New Care Model/Commissioner] discussed with if Out of Area Service required. </w:t>
            </w:r>
          </w:p>
        </w:tc>
        <w:tc>
          <w:tcPr>
            <w:tcW w:w="5386" w:type="dxa"/>
          </w:tcPr>
          <w:p w14:paraId="44B984E1" w14:textId="77777777" w:rsidR="001F3FAD" w:rsidRDefault="001F3FAD" w:rsidP="004D0187">
            <w:pPr>
              <w:rPr>
                <w:rFonts w:cstheme="minorHAnsi"/>
                <w:b/>
                <w:highlight w:val="yellow"/>
              </w:rPr>
            </w:pPr>
          </w:p>
        </w:tc>
      </w:tr>
    </w:tbl>
    <w:p w14:paraId="4F0BF547" w14:textId="77777777" w:rsidR="001F3FAD" w:rsidRDefault="001F3FAD" w:rsidP="001F3FAD">
      <w:pPr>
        <w:pStyle w:val="NoSpacing"/>
        <w:ind w:right="-613"/>
      </w:pPr>
    </w:p>
    <w:tbl>
      <w:tblPr>
        <w:tblStyle w:val="TableGrid"/>
        <w:tblpPr w:leftFromText="180" w:rightFromText="180" w:vertAnchor="text" w:horzAnchor="margin" w:tblpX="-318" w:tblpY="105"/>
        <w:tblW w:w="10031" w:type="dxa"/>
        <w:shd w:val="clear" w:color="auto" w:fill="1F497D" w:themeFill="text2"/>
        <w:tblLook w:val="04A0" w:firstRow="1" w:lastRow="0" w:firstColumn="1" w:lastColumn="0" w:noHBand="0" w:noVBand="1"/>
      </w:tblPr>
      <w:tblGrid>
        <w:gridCol w:w="2376"/>
        <w:gridCol w:w="2268"/>
        <w:gridCol w:w="5387"/>
      </w:tblGrid>
      <w:tr w:rsidR="001F3FAD" w:rsidRPr="000B1DC5" w14:paraId="20F84213" w14:textId="77777777" w:rsidTr="004D0187">
        <w:tc>
          <w:tcPr>
            <w:tcW w:w="10031" w:type="dxa"/>
            <w:gridSpan w:val="3"/>
            <w:tcBorders>
              <w:bottom w:val="single" w:sz="4" w:space="0" w:color="auto"/>
            </w:tcBorders>
            <w:shd w:val="clear" w:color="auto" w:fill="0070C0"/>
          </w:tcPr>
          <w:p w14:paraId="18CD8F1E" w14:textId="77777777" w:rsidR="001F3FAD" w:rsidRPr="00240B84" w:rsidRDefault="001F3FAD" w:rsidP="001F3FAD">
            <w:pPr>
              <w:pStyle w:val="ListParagraph"/>
              <w:numPr>
                <w:ilvl w:val="0"/>
                <w:numId w:val="26"/>
              </w:numPr>
              <w:rPr>
                <w:color w:val="FFFFFF" w:themeColor="background1"/>
              </w:rPr>
            </w:pPr>
            <w:r w:rsidRPr="00240B84">
              <w:rPr>
                <w:b/>
                <w:color w:val="FFFFFF" w:themeColor="background1"/>
              </w:rPr>
              <w:t xml:space="preserve">Outcome of the Referral  </w:t>
            </w:r>
            <w:r w:rsidRPr="00240B84">
              <w:rPr>
                <w:b/>
                <w:color w:val="FFFFFF" w:themeColor="background1"/>
                <w:sz w:val="18"/>
              </w:rPr>
              <w:t>(To be completed by the Tier 4 Service  Accepting the Young Person )</w:t>
            </w:r>
          </w:p>
        </w:tc>
      </w:tr>
      <w:tr w:rsidR="001F3FAD" w14:paraId="1584F423" w14:textId="77777777" w:rsidTr="004D0187">
        <w:tc>
          <w:tcPr>
            <w:tcW w:w="2376" w:type="dxa"/>
            <w:shd w:val="clear" w:color="auto" w:fill="auto"/>
          </w:tcPr>
          <w:p w14:paraId="6F0B9403" w14:textId="77777777" w:rsidR="001F3FAD" w:rsidRPr="00DB4EF4" w:rsidRDefault="001F3FAD" w:rsidP="004D0187">
            <w:pPr>
              <w:rPr>
                <w:rFonts w:cstheme="minorHAnsi"/>
                <w:b/>
              </w:rPr>
            </w:pPr>
            <w:r w:rsidRPr="00DB4EF4">
              <w:rPr>
                <w:rFonts w:cstheme="minorHAnsi"/>
                <w:b/>
              </w:rPr>
              <w:t>Recommendation</w:t>
            </w:r>
          </w:p>
        </w:tc>
        <w:tc>
          <w:tcPr>
            <w:tcW w:w="7655" w:type="dxa"/>
            <w:gridSpan w:val="2"/>
            <w:shd w:val="clear" w:color="auto" w:fill="auto"/>
          </w:tcPr>
          <w:p w14:paraId="2A3A3160" w14:textId="77777777" w:rsidR="001F3FAD" w:rsidRDefault="001F3FAD" w:rsidP="004D0187">
            <w:pPr>
              <w:rPr>
                <w:rFonts w:cstheme="minorHAnsi"/>
              </w:rPr>
            </w:pPr>
            <w:r>
              <w:rPr>
                <w:rFonts w:cstheme="minorHAnsi"/>
              </w:rPr>
              <w:t>A</w:t>
            </w:r>
            <w:r w:rsidRPr="00C27271">
              <w:rPr>
                <w:rFonts w:cstheme="minorHAnsi"/>
              </w:rPr>
              <w:t xml:space="preserve">dmission </w:t>
            </w:r>
            <w:r>
              <w:rPr>
                <w:rFonts w:cstheme="minorHAnsi"/>
              </w:rPr>
              <w:t>/ A</w:t>
            </w:r>
            <w:r w:rsidRPr="00C27271">
              <w:rPr>
                <w:rFonts w:cstheme="minorHAnsi"/>
              </w:rPr>
              <w:t xml:space="preserve">lternative to </w:t>
            </w:r>
            <w:r>
              <w:rPr>
                <w:rFonts w:cstheme="minorHAnsi"/>
              </w:rPr>
              <w:t>A</w:t>
            </w:r>
            <w:r w:rsidRPr="00C27271">
              <w:rPr>
                <w:rFonts w:cstheme="minorHAnsi"/>
              </w:rPr>
              <w:t>dmission</w:t>
            </w:r>
            <w:r>
              <w:rPr>
                <w:rFonts w:cstheme="minorHAnsi"/>
              </w:rPr>
              <w:t xml:space="preserve"> </w:t>
            </w:r>
            <w:r w:rsidRPr="00A5746B">
              <w:rPr>
                <w:rFonts w:cstheme="minorHAnsi"/>
                <w:b/>
                <w:sz w:val="18"/>
              </w:rPr>
              <w:t>(Delete as appropriate)</w:t>
            </w:r>
          </w:p>
        </w:tc>
      </w:tr>
      <w:tr w:rsidR="001F3FAD" w14:paraId="115829C8" w14:textId="77777777" w:rsidTr="004D0187">
        <w:tc>
          <w:tcPr>
            <w:tcW w:w="2376" w:type="dxa"/>
            <w:shd w:val="clear" w:color="auto" w:fill="auto"/>
          </w:tcPr>
          <w:p w14:paraId="2896A866" w14:textId="77777777" w:rsidR="001F3FAD" w:rsidRPr="00DB4EF4" w:rsidRDefault="001F3FAD" w:rsidP="004D0187">
            <w:pPr>
              <w:rPr>
                <w:rFonts w:cstheme="minorHAnsi"/>
                <w:b/>
              </w:rPr>
            </w:pPr>
            <w:r w:rsidRPr="00DB4EF4">
              <w:rPr>
                <w:rFonts w:cstheme="minorHAnsi"/>
                <w:b/>
              </w:rPr>
              <w:t>Name of Unit / Service</w:t>
            </w:r>
            <w:r>
              <w:rPr>
                <w:rFonts w:cstheme="minorHAnsi"/>
                <w:b/>
              </w:rPr>
              <w:t xml:space="preserve"> </w:t>
            </w:r>
          </w:p>
        </w:tc>
        <w:tc>
          <w:tcPr>
            <w:tcW w:w="7655" w:type="dxa"/>
            <w:gridSpan w:val="2"/>
            <w:shd w:val="clear" w:color="auto" w:fill="auto"/>
          </w:tcPr>
          <w:p w14:paraId="36C7280C" w14:textId="77777777" w:rsidR="001F3FAD" w:rsidRDefault="001F3FAD" w:rsidP="004D0187">
            <w:pPr>
              <w:rPr>
                <w:rFonts w:cstheme="minorHAnsi"/>
              </w:rPr>
            </w:pPr>
          </w:p>
        </w:tc>
      </w:tr>
      <w:tr w:rsidR="001F3FAD" w:rsidRPr="00F418AB" w14:paraId="64BCA84E" w14:textId="77777777" w:rsidTr="004D0187">
        <w:tc>
          <w:tcPr>
            <w:tcW w:w="4644" w:type="dxa"/>
            <w:gridSpan w:val="2"/>
            <w:shd w:val="clear" w:color="auto" w:fill="auto"/>
          </w:tcPr>
          <w:p w14:paraId="7E4793D3" w14:textId="77777777" w:rsidR="001F3FAD" w:rsidRPr="0034307F" w:rsidRDefault="001F3FAD" w:rsidP="004D0187">
            <w:pPr>
              <w:rPr>
                <w:rFonts w:cstheme="minorHAnsi"/>
                <w:b/>
              </w:rPr>
            </w:pPr>
            <w:r w:rsidRPr="0034307F">
              <w:rPr>
                <w:rFonts w:cstheme="minorHAnsi"/>
                <w:b/>
              </w:rPr>
              <w:t>If not offering services, please give reasons why; please give recommendations of what should be considered.</w:t>
            </w:r>
          </w:p>
          <w:p w14:paraId="1AFF125F" w14:textId="77777777" w:rsidR="001F3FAD" w:rsidRPr="0034307F" w:rsidRDefault="001F3FAD" w:rsidP="004D0187">
            <w:pPr>
              <w:rPr>
                <w:rFonts w:cstheme="minorHAnsi"/>
                <w:b/>
              </w:rPr>
            </w:pPr>
          </w:p>
        </w:tc>
        <w:tc>
          <w:tcPr>
            <w:tcW w:w="5387" w:type="dxa"/>
            <w:shd w:val="clear" w:color="auto" w:fill="auto"/>
          </w:tcPr>
          <w:p w14:paraId="46707EC8" w14:textId="77777777" w:rsidR="001F3FAD" w:rsidRPr="00184958" w:rsidRDefault="001F3FAD" w:rsidP="004D0187">
            <w:pPr>
              <w:rPr>
                <w:rFonts w:cstheme="minorHAnsi"/>
                <w:b/>
                <w:highlight w:val="yellow"/>
              </w:rPr>
            </w:pPr>
          </w:p>
        </w:tc>
      </w:tr>
      <w:tr w:rsidR="001F3FAD" w:rsidRPr="00F418AB" w14:paraId="6D996A3D" w14:textId="77777777" w:rsidTr="004D0187">
        <w:tc>
          <w:tcPr>
            <w:tcW w:w="4644" w:type="dxa"/>
            <w:gridSpan w:val="2"/>
            <w:shd w:val="clear" w:color="auto" w:fill="auto"/>
          </w:tcPr>
          <w:p w14:paraId="34919686" w14:textId="77777777" w:rsidR="001F3FAD" w:rsidRPr="0034307F" w:rsidRDefault="001F3FAD" w:rsidP="004D0187">
            <w:pPr>
              <w:rPr>
                <w:rFonts w:cstheme="minorHAnsi"/>
                <w:b/>
              </w:rPr>
            </w:pPr>
            <w:r w:rsidRPr="0034307F">
              <w:rPr>
                <w:rFonts w:cstheme="minorHAnsi"/>
                <w:b/>
              </w:rPr>
              <w:t>Goals for admission / intensive service input:</w:t>
            </w:r>
          </w:p>
        </w:tc>
        <w:tc>
          <w:tcPr>
            <w:tcW w:w="5387" w:type="dxa"/>
            <w:shd w:val="clear" w:color="auto" w:fill="auto"/>
          </w:tcPr>
          <w:p w14:paraId="50485285" w14:textId="77777777" w:rsidR="001F3FAD" w:rsidRDefault="001F3FAD" w:rsidP="004D0187">
            <w:pPr>
              <w:rPr>
                <w:rFonts w:cstheme="minorHAnsi"/>
                <w:b/>
                <w:highlight w:val="yellow"/>
              </w:rPr>
            </w:pPr>
          </w:p>
          <w:p w14:paraId="019288DE" w14:textId="77777777" w:rsidR="001F3FAD" w:rsidRPr="00184958" w:rsidRDefault="001F3FAD" w:rsidP="004D0187">
            <w:pPr>
              <w:rPr>
                <w:rFonts w:cstheme="minorHAnsi"/>
                <w:b/>
                <w:highlight w:val="yellow"/>
              </w:rPr>
            </w:pPr>
          </w:p>
        </w:tc>
      </w:tr>
      <w:tr w:rsidR="001F3FAD" w:rsidRPr="00F418AB" w14:paraId="19D34A6E" w14:textId="77777777" w:rsidTr="004D0187">
        <w:tc>
          <w:tcPr>
            <w:tcW w:w="4644" w:type="dxa"/>
            <w:gridSpan w:val="2"/>
            <w:shd w:val="clear" w:color="auto" w:fill="auto"/>
          </w:tcPr>
          <w:p w14:paraId="318D8BD7" w14:textId="77777777" w:rsidR="001F3FAD" w:rsidRPr="0034307F" w:rsidRDefault="001F3FAD" w:rsidP="004D0187">
            <w:pPr>
              <w:rPr>
                <w:rFonts w:cstheme="minorHAnsi"/>
                <w:b/>
              </w:rPr>
            </w:pPr>
            <w:r w:rsidRPr="0034307F">
              <w:rPr>
                <w:rFonts w:cstheme="minorHAnsi"/>
                <w:b/>
              </w:rPr>
              <w:t xml:space="preserve">Requirements and </w:t>
            </w:r>
            <w:r>
              <w:rPr>
                <w:rFonts w:cstheme="minorHAnsi"/>
                <w:b/>
              </w:rPr>
              <w:t>a</w:t>
            </w:r>
            <w:r w:rsidRPr="0034307F">
              <w:rPr>
                <w:rFonts w:cstheme="minorHAnsi"/>
                <w:b/>
              </w:rPr>
              <w:t xml:space="preserve">nticipated </w:t>
            </w:r>
            <w:r>
              <w:rPr>
                <w:rFonts w:cstheme="minorHAnsi"/>
                <w:b/>
              </w:rPr>
              <w:t>p</w:t>
            </w:r>
            <w:r w:rsidRPr="0034307F">
              <w:rPr>
                <w:rFonts w:cstheme="minorHAnsi"/>
                <w:b/>
              </w:rPr>
              <w:t xml:space="preserve">lan for </w:t>
            </w:r>
            <w:r>
              <w:rPr>
                <w:rFonts w:cstheme="minorHAnsi"/>
                <w:b/>
              </w:rPr>
              <w:t>d</w:t>
            </w:r>
            <w:r w:rsidRPr="0034307F">
              <w:rPr>
                <w:rFonts w:cstheme="minorHAnsi"/>
                <w:b/>
              </w:rPr>
              <w:t>ischarge: (e.g. Identified GAU bed for PICU admission, Placement needs after this intervention or similar)</w:t>
            </w:r>
          </w:p>
        </w:tc>
        <w:tc>
          <w:tcPr>
            <w:tcW w:w="5387" w:type="dxa"/>
            <w:shd w:val="clear" w:color="auto" w:fill="auto"/>
          </w:tcPr>
          <w:p w14:paraId="1E3A88DB" w14:textId="77777777" w:rsidR="001F3FAD" w:rsidRPr="00184958" w:rsidRDefault="001F3FAD" w:rsidP="004D0187">
            <w:pPr>
              <w:rPr>
                <w:rFonts w:cstheme="minorHAnsi"/>
                <w:b/>
                <w:highlight w:val="yellow"/>
              </w:rPr>
            </w:pPr>
          </w:p>
          <w:p w14:paraId="46A0F38E" w14:textId="77777777" w:rsidR="001F3FAD" w:rsidRPr="00184958" w:rsidRDefault="001F3FAD" w:rsidP="004D0187">
            <w:pPr>
              <w:rPr>
                <w:rFonts w:cstheme="minorHAnsi"/>
                <w:b/>
                <w:highlight w:val="yellow"/>
              </w:rPr>
            </w:pPr>
          </w:p>
          <w:p w14:paraId="27AC58B1" w14:textId="77777777" w:rsidR="001F3FAD" w:rsidRPr="00184958" w:rsidRDefault="001F3FAD" w:rsidP="004D0187">
            <w:pPr>
              <w:rPr>
                <w:rFonts w:cstheme="minorHAnsi"/>
                <w:b/>
                <w:highlight w:val="yellow"/>
              </w:rPr>
            </w:pPr>
          </w:p>
        </w:tc>
      </w:tr>
      <w:tr w:rsidR="001F3FAD" w:rsidRPr="00F418AB" w14:paraId="77DBCB8F" w14:textId="77777777" w:rsidTr="004D0187">
        <w:tc>
          <w:tcPr>
            <w:tcW w:w="4644" w:type="dxa"/>
            <w:gridSpan w:val="2"/>
            <w:shd w:val="clear" w:color="auto" w:fill="auto"/>
          </w:tcPr>
          <w:p w14:paraId="59DB266A" w14:textId="77777777" w:rsidR="001F3FAD" w:rsidRPr="0034307F" w:rsidRDefault="001F3FAD" w:rsidP="004D0187">
            <w:pPr>
              <w:rPr>
                <w:rFonts w:cstheme="minorHAnsi"/>
                <w:b/>
              </w:rPr>
            </w:pPr>
            <w:r w:rsidRPr="0034307F">
              <w:rPr>
                <w:rFonts w:cstheme="minorHAnsi"/>
                <w:b/>
              </w:rPr>
              <w:t>Name &amp; designation of Clinician completing this section:</w:t>
            </w:r>
          </w:p>
        </w:tc>
        <w:tc>
          <w:tcPr>
            <w:tcW w:w="5387" w:type="dxa"/>
            <w:shd w:val="clear" w:color="auto" w:fill="auto"/>
          </w:tcPr>
          <w:p w14:paraId="475DA326" w14:textId="77777777" w:rsidR="001F3FAD" w:rsidRDefault="001F3FAD" w:rsidP="004D0187">
            <w:pPr>
              <w:rPr>
                <w:rFonts w:cstheme="minorHAnsi"/>
                <w:b/>
                <w:highlight w:val="yellow"/>
              </w:rPr>
            </w:pPr>
          </w:p>
          <w:p w14:paraId="6E48BF32" w14:textId="77777777" w:rsidR="001F3FAD" w:rsidRPr="00184958" w:rsidRDefault="001F3FAD" w:rsidP="004D0187">
            <w:pPr>
              <w:rPr>
                <w:rFonts w:cstheme="minorHAnsi"/>
                <w:b/>
                <w:highlight w:val="yellow"/>
              </w:rPr>
            </w:pPr>
          </w:p>
        </w:tc>
      </w:tr>
      <w:tr w:rsidR="001F3FAD" w:rsidRPr="00F418AB" w14:paraId="02B5B7F5" w14:textId="77777777" w:rsidTr="004D0187">
        <w:tc>
          <w:tcPr>
            <w:tcW w:w="4644" w:type="dxa"/>
            <w:gridSpan w:val="2"/>
            <w:shd w:val="clear" w:color="auto" w:fill="auto"/>
          </w:tcPr>
          <w:p w14:paraId="461D2A74" w14:textId="77777777" w:rsidR="001F3FAD" w:rsidRPr="00BE7686" w:rsidRDefault="001F3FAD" w:rsidP="004D0187">
            <w:pPr>
              <w:rPr>
                <w:rFonts w:cstheme="minorHAnsi"/>
                <w:b/>
              </w:rPr>
            </w:pPr>
            <w:r w:rsidRPr="0034307F">
              <w:rPr>
                <w:rFonts w:cstheme="minorHAnsi"/>
                <w:b/>
              </w:rPr>
              <w:t>Date:</w:t>
            </w:r>
          </w:p>
        </w:tc>
        <w:tc>
          <w:tcPr>
            <w:tcW w:w="5387" w:type="dxa"/>
            <w:shd w:val="clear" w:color="auto" w:fill="auto"/>
          </w:tcPr>
          <w:p w14:paraId="67F28791" w14:textId="77777777" w:rsidR="001F3FAD" w:rsidRDefault="001F3FAD" w:rsidP="004D0187">
            <w:pPr>
              <w:rPr>
                <w:rFonts w:cstheme="minorHAnsi"/>
                <w:b/>
                <w:highlight w:val="yellow"/>
              </w:rPr>
            </w:pPr>
          </w:p>
          <w:p w14:paraId="5E47C74D" w14:textId="77777777" w:rsidR="001F3FAD" w:rsidRDefault="001F3FAD" w:rsidP="004D0187">
            <w:pPr>
              <w:rPr>
                <w:rFonts w:cstheme="minorHAnsi"/>
                <w:b/>
                <w:highlight w:val="yellow"/>
              </w:rPr>
            </w:pPr>
          </w:p>
        </w:tc>
      </w:tr>
    </w:tbl>
    <w:p w14:paraId="105EE376" w14:textId="77777777" w:rsidR="001F3FAD" w:rsidRPr="003C6BFF" w:rsidRDefault="001F3FAD" w:rsidP="001F3FAD">
      <w:pPr>
        <w:pStyle w:val="NoSpacing"/>
        <w:ind w:right="-613"/>
        <w:rPr>
          <w:color w:val="FF0000"/>
        </w:rPr>
      </w:pPr>
    </w:p>
    <w:p w14:paraId="2348D4DA" w14:textId="77777777" w:rsidR="001F3FAD" w:rsidRDefault="001F3FAD" w:rsidP="0044777C">
      <w:pPr>
        <w:rPr>
          <w:rFonts w:ascii="Arial" w:hAnsi="Arial" w:cs="Arial"/>
          <w:b/>
          <w:sz w:val="22"/>
          <w:szCs w:val="22"/>
          <w:u w:val="single"/>
        </w:rPr>
      </w:pPr>
    </w:p>
    <w:sectPr w:rsidR="001F3FAD" w:rsidSect="00CD2B62">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3B7DF" w14:textId="77777777" w:rsidR="00CE6E16" w:rsidRDefault="00CE6E16">
      <w:r>
        <w:separator/>
      </w:r>
    </w:p>
  </w:endnote>
  <w:endnote w:type="continuationSeparator" w:id="0">
    <w:p w14:paraId="36636DD6" w14:textId="77777777" w:rsidR="00CE6E16" w:rsidRDefault="00C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69BE" w14:textId="77777777" w:rsidR="00A17AEA" w:rsidRDefault="00A17AEA" w:rsidP="009004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935FF7" w14:textId="77777777" w:rsidR="00A17AEA" w:rsidRDefault="00A17AEA" w:rsidP="009004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0DF46" w14:textId="77777777" w:rsidR="00A17AEA" w:rsidRDefault="00A17AEA" w:rsidP="00A66732">
    <w:pPr>
      <w:pStyle w:val="Footer"/>
      <w:ind w:right="360"/>
    </w:pPr>
    <w:r>
      <w:rPr>
        <w:noProof/>
        <w:lang w:val="en-GB" w:eastAsia="en-GB"/>
      </w:rPr>
      <mc:AlternateContent>
        <mc:Choice Requires="wps">
          <w:drawing>
            <wp:anchor distT="0" distB="0" distL="114300" distR="114300" simplePos="0" relativeHeight="251664384" behindDoc="0" locked="0" layoutInCell="0" allowOverlap="1" wp14:anchorId="061C9D3F" wp14:editId="12C93FF3">
              <wp:simplePos x="0" y="0"/>
              <wp:positionH relativeFrom="rightMargin">
                <wp:align>left</wp:align>
              </wp:positionH>
              <wp:positionV relativeFrom="margin">
                <wp:align>bottom</wp:align>
              </wp:positionV>
              <wp:extent cx="531495" cy="8229600"/>
              <wp:effectExtent l="0" t="0" r="190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A25D8" w14:textId="77777777" w:rsidR="00A17AEA" w:rsidRDefault="00000000">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932502470"/>
                              <w:showingPlcHdr/>
                              <w:dataBinding w:prefixMappings="xmlns:ns0='http://schemas.openxmlformats.org/package/2006/metadata/core-properties' xmlns:ns1='http://purl.org/dc/elements/1.1/'" w:xpath="/ns0:coreProperties[1]/ns1:title[1]" w:storeItemID="{6C3C8BC8-F283-45AE-878A-BAB7291924A1}"/>
                              <w:text/>
                            </w:sdtPr>
                            <w:sdtContent>
                              <w:r w:rsidR="00A17AEA">
                                <w:rPr>
                                  <w:rFonts w:asciiTheme="majorHAnsi" w:hAnsiTheme="majorHAnsi"/>
                                  <w:color w:val="7F7F7F" w:themeColor="text1" w:themeTint="80"/>
                                  <w:sz w:val="20"/>
                                </w:rPr>
                                <w:t xml:space="preserve">     </w:t>
                              </w:r>
                            </w:sdtContent>
                          </w:sdt>
                          <w:r w:rsidR="00A17AEA">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549960116"/>
                              <w:dataBinding w:prefixMappings="xmlns:ns0='http://schemas.microsoft.com/office/2006/coverPageProps'" w:xpath="/ns0:CoverPageProperties[1]/ns0:PublishDate[1]" w:storeItemID="{55AF091B-3C7A-41E3-B477-F2FDAA23CFDA}"/>
                              <w:date w:fullDate="2016-06-16T00:00:00Z">
                                <w:dateFormat w:val="M/d/yyyy"/>
                                <w:lid w:val="en-US"/>
                                <w:storeMappedDataAs w:val="dateTime"/>
                                <w:calendar w:val="gregorian"/>
                              </w:date>
                            </w:sdtPr>
                            <w:sdtContent>
                              <w:r w:rsidR="00A17AEA">
                                <w:rPr>
                                  <w:rFonts w:asciiTheme="majorHAnsi" w:hAnsiTheme="majorHAnsi"/>
                                  <w:color w:val="7F7F7F" w:themeColor="text1" w:themeTint="80"/>
                                  <w:sz w:val="20"/>
                                </w:rPr>
                                <w:t>6/16/2016</w:t>
                              </w:r>
                            </w:sdtContent>
                          </w:sdt>
                          <w:r w:rsidR="00A17AEA">
                            <w:rPr>
                              <w:rFonts w:asciiTheme="majorHAnsi" w:hAnsiTheme="majorHAnsi"/>
                              <w:color w:val="7F7F7F" w:themeColor="text1" w:themeTint="80"/>
                              <w:sz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061C9D3F" id="Rectangle 14" o:spid="_x0000_s1040" style="position:absolute;margin-left:0;margin-top:0;width:41.85pt;height:9in;z-index:25166438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" o:allowincell="f" filled="f" stroked="f">
              <v:textbox style="layout-flow:vertical;mso-layout-flow-alt:bottom-to-top" inset=",,8.64pt,10.8pt">
                <w:txbxContent>
                  <w:p w14:paraId="5CCA25D8" w14:textId="77777777" w:rsidR="00A17AEA" w:rsidRDefault="00176FF2">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932502470"/>
                        <w:showingPlcHdr/>
                        <w:dataBinding w:prefixMappings="xmlns:ns0='http://schemas.openxmlformats.org/package/2006/metadata/core-properties' xmlns:ns1='http://purl.org/dc/elements/1.1/'" w:xpath="/ns0:coreProperties[1]/ns1:title[1]" w:storeItemID="{6C3C8BC8-F283-45AE-878A-BAB7291924A1}"/>
                        <w:text/>
                      </w:sdtPr>
                      <w:sdtEndPr/>
                      <w:sdtContent>
                        <w:r w:rsidR="00A17AEA">
                          <w:rPr>
                            <w:rFonts w:asciiTheme="majorHAnsi" w:hAnsiTheme="majorHAnsi"/>
                            <w:color w:val="7F7F7F" w:themeColor="text1" w:themeTint="80"/>
                            <w:sz w:val="20"/>
                          </w:rPr>
                          <w:t xml:space="preserve">     </w:t>
                        </w:r>
                      </w:sdtContent>
                    </w:sdt>
                    <w:r w:rsidR="00A17AEA">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549960116"/>
                        <w:dataBinding w:prefixMappings="xmlns:ns0='http://schemas.microsoft.com/office/2006/coverPageProps'" w:xpath="/ns0:CoverPageProperties[1]/ns0:PublishDate[1]" w:storeItemID="{55AF091B-3C7A-41E3-B477-F2FDAA23CFDA}"/>
                        <w:date w:fullDate="2016-06-16T00:00:00Z">
                          <w:dateFormat w:val="M/d/yyyy"/>
                          <w:lid w:val="en-US"/>
                          <w:storeMappedDataAs w:val="dateTime"/>
                          <w:calendar w:val="gregorian"/>
                        </w:date>
                      </w:sdtPr>
                      <w:sdtEndPr/>
                      <w:sdtContent>
                        <w:r w:rsidR="00A17AEA">
                          <w:rPr>
                            <w:rFonts w:asciiTheme="majorHAnsi" w:hAnsiTheme="majorHAnsi"/>
                            <w:color w:val="7F7F7F" w:themeColor="text1" w:themeTint="80"/>
                            <w:sz w:val="20"/>
                          </w:rPr>
                          <w:t>6/16/2016</w:t>
                        </w:r>
                      </w:sdtContent>
                    </w:sdt>
                    <w:r w:rsidR="00A17AEA">
                      <w:rPr>
                        <w:rFonts w:asciiTheme="majorHAnsi" w:hAnsiTheme="majorHAnsi"/>
                        <w:color w:val="7F7F7F" w:themeColor="text1" w:themeTint="80"/>
                        <w:sz w:val="20"/>
                      </w:rPr>
                      <w:t xml:space="preserve"> </w:t>
                    </w:r>
                  </w:p>
                </w:txbxContent>
              </v:textbox>
              <w10:wrap anchorx="margin" anchory="margin"/>
            </v:rect>
          </w:pict>
        </mc:Fallback>
      </mc:AlternateContent>
    </w:r>
    <w:r>
      <w:rPr>
        <w:noProof/>
        <w:lang w:val="en-GB" w:eastAsia="en-GB"/>
      </w:rPr>
      <mc:AlternateContent>
        <mc:Choice Requires="wps">
          <w:drawing>
            <wp:anchor distT="0" distB="0" distL="114300" distR="114300" simplePos="0" relativeHeight="251665408" behindDoc="0" locked="0" layoutInCell="0" allowOverlap="1" wp14:anchorId="4DA6FA62" wp14:editId="19E068C8">
              <wp:simplePos x="0" y="0"/>
              <wp:positionH relativeFrom="page">
                <wp:align>center</wp:align>
              </wp:positionH>
              <wp:positionV relativeFrom="page">
                <wp:align>center</wp:align>
              </wp:positionV>
              <wp:extent cx="7126605" cy="9434195"/>
              <wp:effectExtent l="9525" t="9525" r="7620" b="1460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3042A30" id="Rounded Rectangle 13" o:spid="_x0000_s1026" style="position:absolute;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" o:allowincell="f" filled="f" fillcolor="black" strokecolor="black [3213]" strokeweight="1pt">
              <w10:wrap anchorx="page" anchory="page"/>
            </v:roundrect>
          </w:pict>
        </mc:Fallback>
      </mc:AlternateContent>
    </w:r>
    <w:r>
      <w:rPr>
        <w:noProof/>
        <w:lang w:val="en-GB" w:eastAsia="en-GB"/>
      </w:rPr>
      <mc:AlternateContent>
        <mc:Choice Requires="wps">
          <w:drawing>
            <wp:anchor distT="0" distB="0" distL="114300" distR="114300" simplePos="0" relativeHeight="251663360" behindDoc="0" locked="0" layoutInCell="0" allowOverlap="1" wp14:anchorId="512078B4" wp14:editId="65C36622">
              <wp:simplePos x="0" y="0"/>
              <wp:positionH relativeFrom="rightMargin">
                <wp:align>left</wp:align>
              </wp:positionH>
              <wp:positionV relativeFrom="bottomMargin">
                <wp:align>top</wp:align>
              </wp:positionV>
              <wp:extent cx="520700" cy="520700"/>
              <wp:effectExtent l="0" t="0" r="3175" b="317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9070DC" w14:textId="77777777" w:rsidR="00A17AEA" w:rsidRDefault="00A17AEA">
                          <w:pPr>
                            <w:pStyle w:val="NoSpacing"/>
                            <w:jc w:val="center"/>
                            <w:rPr>
                              <w:color w:val="FFFFFF" w:themeColor="background1"/>
                              <w:sz w:val="40"/>
                              <w:szCs w:val="40"/>
                            </w:rPr>
                          </w:pPr>
                          <w:r>
                            <w:fldChar w:fldCharType="begin"/>
                          </w:r>
                          <w:r>
                            <w:instrText xml:space="preserve"> PAGE  \* Arabic  \* MERGEFORMAT </w:instrText>
                          </w:r>
                          <w:r>
                            <w:fldChar w:fldCharType="separate"/>
                          </w:r>
                          <w:r w:rsidR="001C4EB1" w:rsidRPr="001C4EB1">
                            <w:rPr>
                              <w:noProof/>
                              <w:color w:val="FFFFFF" w:themeColor="background1"/>
                              <w:sz w:val="40"/>
                              <w:szCs w:val="40"/>
                            </w:rPr>
                            <w:t>4</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12078B4" id="Oval 12" o:spid="_x0000_s1041" style="position:absolute;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" o:allowincell="f" fillcolor="#4f81bd [3204]" stroked="f">
              <v:textbox inset="0,0,0,0">
                <w:txbxContent>
                  <w:p w14:paraId="639070DC" w14:textId="77777777" w:rsidR="00A17AEA" w:rsidRDefault="00A17AEA">
                    <w:pPr>
                      <w:pStyle w:val="NoSpacing"/>
                      <w:jc w:val="center"/>
                      <w:rPr>
                        <w:color w:val="FFFFFF" w:themeColor="background1"/>
                        <w:sz w:val="40"/>
                        <w:szCs w:val="40"/>
                      </w:rPr>
                    </w:pPr>
                    <w:r>
                      <w:fldChar w:fldCharType="begin"/>
                    </w:r>
                    <w:r>
                      <w:instrText xml:space="preserve"> PAGE  \* Arabic  \* MERGEFORMAT </w:instrText>
                    </w:r>
                    <w:r>
                      <w:fldChar w:fldCharType="separate"/>
                    </w:r>
                    <w:r w:rsidR="001C4EB1" w:rsidRPr="001C4EB1">
                      <w:rPr>
                        <w:noProof/>
                        <w:color w:val="FFFFFF" w:themeColor="background1"/>
                        <w:sz w:val="40"/>
                        <w:szCs w:val="40"/>
                      </w:rPr>
                      <w:t>4</w:t>
                    </w:r>
                    <w:r>
                      <w:rPr>
                        <w:noProof/>
                        <w:color w:val="FFFFFF" w:themeColor="background1"/>
                        <w:sz w:val="40"/>
                        <w:szCs w:val="40"/>
                      </w:rPr>
                      <w:fldChar w:fldCharType="end"/>
                    </w:r>
                  </w:p>
                </w:txbxContent>
              </v:textbox>
              <w10:wrap anchorx="margin" anchory="margin"/>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6C1EA" w14:textId="77777777" w:rsidR="00A17AEA" w:rsidRDefault="00A17AEA">
    <w:pPr>
      <w:pStyle w:val="Footer"/>
    </w:pPr>
    <w:r>
      <w:rPr>
        <w:noProof/>
        <w:lang w:val="en-GB" w:eastAsia="en-GB"/>
      </w:rPr>
      <mc:AlternateContent>
        <mc:Choice Requires="wps">
          <w:drawing>
            <wp:anchor distT="0" distB="0" distL="114300" distR="114300" simplePos="0" relativeHeight="251668480" behindDoc="0" locked="0" layoutInCell="0" allowOverlap="1" wp14:anchorId="143210E7" wp14:editId="5FBF2CA2">
              <wp:simplePos x="0" y="0"/>
              <wp:positionH relativeFrom="rightMargin">
                <wp:align>left</wp:align>
              </wp:positionH>
              <wp:positionV relativeFrom="margin">
                <wp:align>bottom</wp:align>
              </wp:positionV>
              <wp:extent cx="531495" cy="8229600"/>
              <wp:effectExtent l="0" t="0" r="190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8CCAC" w14:textId="77777777" w:rsidR="00A17AEA" w:rsidRDefault="00000000">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201965352"/>
                              <w:showingPlcHdr/>
                              <w:dataBinding w:prefixMappings="xmlns:ns0='http://schemas.openxmlformats.org/package/2006/metadata/core-properties' xmlns:ns1='http://purl.org/dc/elements/1.1/'" w:xpath="/ns0:coreProperties[1]/ns1:title[1]" w:storeItemID="{6C3C8BC8-F283-45AE-878A-BAB7291924A1}"/>
                              <w:text/>
                            </w:sdtPr>
                            <w:sdtContent>
                              <w:r w:rsidR="00A17AEA">
                                <w:rPr>
                                  <w:rFonts w:asciiTheme="majorHAnsi" w:hAnsiTheme="majorHAnsi"/>
                                  <w:color w:val="7F7F7F" w:themeColor="text1" w:themeTint="80"/>
                                  <w:sz w:val="20"/>
                                </w:rPr>
                                <w:t xml:space="preserve">     </w:t>
                              </w:r>
                            </w:sdtContent>
                          </w:sdt>
                          <w:r w:rsidR="00A17AEA">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201965362"/>
                              <w:dataBinding w:prefixMappings="xmlns:ns0='http://schemas.microsoft.com/office/2006/coverPageProps'" w:xpath="/ns0:CoverPageProperties[1]/ns0:PublishDate[1]" w:storeItemID="{55AF091B-3C7A-41E3-B477-F2FDAA23CFDA}"/>
                              <w:date w:fullDate="2016-06-16T00:00:00Z">
                                <w:dateFormat w:val="M/d/yyyy"/>
                                <w:lid w:val="en-US"/>
                                <w:storeMappedDataAs w:val="dateTime"/>
                                <w:calendar w:val="gregorian"/>
                              </w:date>
                            </w:sdtPr>
                            <w:sdtContent>
                              <w:r w:rsidR="00A17AEA">
                                <w:rPr>
                                  <w:rFonts w:asciiTheme="majorHAnsi" w:hAnsiTheme="majorHAnsi"/>
                                  <w:color w:val="7F7F7F" w:themeColor="text1" w:themeTint="80"/>
                                  <w:sz w:val="20"/>
                                </w:rPr>
                                <w:t>6/16/2016</w:t>
                              </w:r>
                            </w:sdtContent>
                          </w:sdt>
                          <w:r w:rsidR="00A17AEA">
                            <w:rPr>
                              <w:rFonts w:asciiTheme="majorHAnsi" w:hAnsiTheme="majorHAnsi"/>
                              <w:color w:val="7F7F7F" w:themeColor="text1" w:themeTint="80"/>
                              <w:sz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43210E7" id="Rectangle 17" o:spid="_x0000_s1042" style="position:absolute;margin-left:0;margin-top:0;width:41.85pt;height:9in;z-index:251668480;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" o:allowincell="f" filled="f" stroked="f">
              <v:textbox style="layout-flow:vertical;mso-layout-flow-alt:bottom-to-top" inset=",,8.64pt,10.8pt">
                <w:txbxContent>
                  <w:p w14:paraId="2C08CCAC" w14:textId="77777777" w:rsidR="00A17AEA" w:rsidRDefault="00176FF2">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201965352"/>
                        <w:showingPlcHdr/>
                        <w:dataBinding w:prefixMappings="xmlns:ns0='http://schemas.openxmlformats.org/package/2006/metadata/core-properties' xmlns:ns1='http://purl.org/dc/elements/1.1/'" w:xpath="/ns0:coreProperties[1]/ns1:title[1]" w:storeItemID="{6C3C8BC8-F283-45AE-878A-BAB7291924A1}"/>
                        <w:text/>
                      </w:sdtPr>
                      <w:sdtEndPr/>
                      <w:sdtContent>
                        <w:r w:rsidR="00A17AEA">
                          <w:rPr>
                            <w:rFonts w:asciiTheme="majorHAnsi" w:hAnsiTheme="majorHAnsi"/>
                            <w:color w:val="7F7F7F" w:themeColor="text1" w:themeTint="80"/>
                            <w:sz w:val="20"/>
                          </w:rPr>
                          <w:t xml:space="preserve">     </w:t>
                        </w:r>
                      </w:sdtContent>
                    </w:sdt>
                    <w:r w:rsidR="00A17AEA">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201965362"/>
                        <w:dataBinding w:prefixMappings="xmlns:ns0='http://schemas.microsoft.com/office/2006/coverPageProps'" w:xpath="/ns0:CoverPageProperties[1]/ns0:PublishDate[1]" w:storeItemID="{55AF091B-3C7A-41E3-B477-F2FDAA23CFDA}"/>
                        <w:date w:fullDate="2016-06-16T00:00:00Z">
                          <w:dateFormat w:val="M/d/yyyy"/>
                          <w:lid w:val="en-US"/>
                          <w:storeMappedDataAs w:val="dateTime"/>
                          <w:calendar w:val="gregorian"/>
                        </w:date>
                      </w:sdtPr>
                      <w:sdtEndPr/>
                      <w:sdtContent>
                        <w:r w:rsidR="00A17AEA">
                          <w:rPr>
                            <w:rFonts w:asciiTheme="majorHAnsi" w:hAnsiTheme="majorHAnsi"/>
                            <w:color w:val="7F7F7F" w:themeColor="text1" w:themeTint="80"/>
                            <w:sz w:val="20"/>
                          </w:rPr>
                          <w:t>6/16/2016</w:t>
                        </w:r>
                      </w:sdtContent>
                    </w:sdt>
                    <w:r w:rsidR="00A17AEA">
                      <w:rPr>
                        <w:rFonts w:asciiTheme="majorHAnsi" w:hAnsiTheme="majorHAnsi"/>
                        <w:color w:val="7F7F7F" w:themeColor="text1" w:themeTint="80"/>
                        <w:sz w:val="20"/>
                      </w:rPr>
                      <w:t xml:space="preserve"> </w:t>
                    </w:r>
                  </w:p>
                </w:txbxContent>
              </v:textbox>
              <w10:wrap anchorx="margin" anchory="margin"/>
            </v:rect>
          </w:pict>
        </mc:Fallback>
      </mc:AlternateContent>
    </w:r>
    <w:r>
      <w:rPr>
        <w:noProof/>
        <w:lang w:val="en-GB" w:eastAsia="en-GB"/>
      </w:rPr>
      <mc:AlternateContent>
        <mc:Choice Requires="wps">
          <w:drawing>
            <wp:anchor distT="0" distB="0" distL="114300" distR="114300" simplePos="0" relativeHeight="251669504" behindDoc="0" locked="0" layoutInCell="0" allowOverlap="1" wp14:anchorId="44201DF7" wp14:editId="1F2A61C7">
              <wp:simplePos x="0" y="0"/>
              <wp:positionH relativeFrom="page">
                <wp:align>center</wp:align>
              </wp:positionH>
              <wp:positionV relativeFrom="page">
                <wp:align>center</wp:align>
              </wp:positionV>
              <wp:extent cx="7126605" cy="9434195"/>
              <wp:effectExtent l="9525" t="9525" r="7620" b="1460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8FB6DB1" id="Rounded Rectangle 16" o:spid="_x0000_s1026" style="position:absolute;margin-left:0;margin-top:0;width:561.15pt;height:742.85pt;z-index:25166950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" o:allowincell="f" filled="f" fillcolor="black" strokecolor="black [3213]" strokeweight="1pt">
              <w10:wrap anchorx="page" anchory="page"/>
            </v:roundrect>
          </w:pict>
        </mc:Fallback>
      </mc:AlternateContent>
    </w:r>
    <w:r>
      <w:rPr>
        <w:noProof/>
        <w:lang w:val="en-GB" w:eastAsia="en-GB"/>
      </w:rPr>
      <mc:AlternateContent>
        <mc:Choice Requires="wps">
          <w:drawing>
            <wp:anchor distT="0" distB="0" distL="114300" distR="114300" simplePos="0" relativeHeight="251667456" behindDoc="0" locked="0" layoutInCell="0" allowOverlap="1" wp14:anchorId="37F5C8FD" wp14:editId="6B2C6680">
              <wp:simplePos x="0" y="0"/>
              <wp:positionH relativeFrom="rightMargin">
                <wp:align>left</wp:align>
              </wp:positionH>
              <wp:positionV relativeFrom="bottomMargin">
                <wp:align>top</wp:align>
              </wp:positionV>
              <wp:extent cx="520700" cy="520700"/>
              <wp:effectExtent l="0" t="0" r="3175" b="317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449A8AA" w14:textId="77777777" w:rsidR="00A17AEA" w:rsidRDefault="00A17AEA">
                          <w:pPr>
                            <w:pStyle w:val="NoSpacing"/>
                            <w:jc w:val="center"/>
                            <w:rPr>
                              <w:color w:val="FFFFFF" w:themeColor="background1"/>
                              <w:sz w:val="40"/>
                              <w:szCs w:val="40"/>
                            </w:rPr>
                          </w:pPr>
                          <w:r>
                            <w:fldChar w:fldCharType="begin"/>
                          </w:r>
                          <w:r>
                            <w:instrText xml:space="preserve"> PAGE  \* Arabic  \* MERGEFORMAT </w:instrText>
                          </w:r>
                          <w:r>
                            <w:fldChar w:fldCharType="separate"/>
                          </w:r>
                          <w:r w:rsidR="001C4EB1" w:rsidRPr="001C4EB1">
                            <w:rPr>
                              <w:noProof/>
                              <w:color w:val="FFFFFF" w:themeColor="background1"/>
                              <w:sz w:val="40"/>
                              <w:szCs w:val="40"/>
                            </w:rPr>
                            <w:t>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7F5C8FD" id="Oval 15" o:spid="_x0000_s1043" style="position:absolute;margin-left:0;margin-top:0;width:41pt;height:41pt;z-index:251667456;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" o:allowincell="f" fillcolor="#4f81bd [3204]" stroked="f">
              <v:textbox inset="0,0,0,0">
                <w:txbxContent>
                  <w:p w14:paraId="7449A8AA" w14:textId="77777777" w:rsidR="00A17AEA" w:rsidRDefault="00A17AEA">
                    <w:pPr>
                      <w:pStyle w:val="NoSpacing"/>
                      <w:jc w:val="center"/>
                      <w:rPr>
                        <w:color w:val="FFFFFF" w:themeColor="background1"/>
                        <w:sz w:val="40"/>
                        <w:szCs w:val="40"/>
                      </w:rPr>
                    </w:pPr>
                    <w:r>
                      <w:fldChar w:fldCharType="begin"/>
                    </w:r>
                    <w:r>
                      <w:instrText xml:space="preserve"> PAGE  \* Arabic  \* MERGEFORMAT </w:instrText>
                    </w:r>
                    <w:r>
                      <w:fldChar w:fldCharType="separate"/>
                    </w:r>
                    <w:r w:rsidR="001C4EB1" w:rsidRPr="001C4EB1">
                      <w:rPr>
                        <w:noProof/>
                        <w:color w:val="FFFFFF" w:themeColor="background1"/>
                        <w:sz w:val="40"/>
                        <w:szCs w:val="40"/>
                      </w:rPr>
                      <w:t>1</w:t>
                    </w:r>
                    <w:r>
                      <w:rPr>
                        <w:noProof/>
                        <w:color w:val="FFFFFF" w:themeColor="background1"/>
                        <w:sz w:val="40"/>
                        <w:szCs w:val="40"/>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50D22" w14:textId="77777777" w:rsidR="00CE6E16" w:rsidRDefault="00CE6E16">
      <w:r>
        <w:separator/>
      </w:r>
    </w:p>
  </w:footnote>
  <w:footnote w:type="continuationSeparator" w:id="0">
    <w:p w14:paraId="699B5F3B" w14:textId="77777777" w:rsidR="00CE6E16" w:rsidRDefault="00CE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1A675" w14:textId="77777777" w:rsidR="00A17AEA" w:rsidRPr="00A66732" w:rsidRDefault="00A17AEA" w:rsidP="0090049E">
    <w:pPr>
      <w:pStyle w:val="Header"/>
      <w:jc w:val="right"/>
      <w:rPr>
        <w:rFonts w:ascii="Arial" w:hAnsi="Arial" w:cs="Arial"/>
        <w:sz w:val="12"/>
        <w:szCs w:val="12"/>
        <w:lang w:val="en-GB"/>
      </w:rPr>
    </w:pPr>
    <w:r w:rsidRPr="00A66732">
      <w:rPr>
        <w:rFonts w:ascii="Arial" w:hAnsi="Arial" w:cs="Arial"/>
        <w:sz w:val="12"/>
        <w:szCs w:val="1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2D37"/>
    <w:multiLevelType w:val="hybridMultilevel"/>
    <w:tmpl w:val="837C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C4E75"/>
    <w:multiLevelType w:val="hybridMultilevel"/>
    <w:tmpl w:val="29F892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B3DF3"/>
    <w:multiLevelType w:val="multilevel"/>
    <w:tmpl w:val="B05E7A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0244B"/>
    <w:multiLevelType w:val="hybridMultilevel"/>
    <w:tmpl w:val="011E1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391074"/>
    <w:multiLevelType w:val="hybridMultilevel"/>
    <w:tmpl w:val="A516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B55C1"/>
    <w:multiLevelType w:val="hybridMultilevel"/>
    <w:tmpl w:val="1D06E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880C7A"/>
    <w:multiLevelType w:val="multilevel"/>
    <w:tmpl w:val="BA6A1B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D22070"/>
    <w:multiLevelType w:val="hybridMultilevel"/>
    <w:tmpl w:val="A7B8BFE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8" w15:restartNumberingAfterBreak="0">
    <w:nsid w:val="17C22FDF"/>
    <w:multiLevelType w:val="hybridMultilevel"/>
    <w:tmpl w:val="6F6C18E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27841D73"/>
    <w:multiLevelType w:val="hybridMultilevel"/>
    <w:tmpl w:val="DA8CC6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7D25D9A"/>
    <w:multiLevelType w:val="hybridMultilevel"/>
    <w:tmpl w:val="F056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E1743"/>
    <w:multiLevelType w:val="hybridMultilevel"/>
    <w:tmpl w:val="26306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7E75D5"/>
    <w:multiLevelType w:val="hybridMultilevel"/>
    <w:tmpl w:val="7AD475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07C86"/>
    <w:multiLevelType w:val="multilevel"/>
    <w:tmpl w:val="0D909E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6970781"/>
    <w:multiLevelType w:val="hybridMultilevel"/>
    <w:tmpl w:val="80D02796"/>
    <w:lvl w:ilvl="0" w:tplc="91840306">
      <w:start w:val="1"/>
      <w:numFmt w:val="decimal"/>
      <w:lvlText w:val="%1."/>
      <w:lvlJc w:val="left"/>
      <w:pPr>
        <w:ind w:left="720" w:hanging="360"/>
      </w:pPr>
      <w:rPr>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EE1D38"/>
    <w:multiLevelType w:val="multilevel"/>
    <w:tmpl w:val="30D6D0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13C5BCB"/>
    <w:multiLevelType w:val="hybridMultilevel"/>
    <w:tmpl w:val="746A6E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C26230D"/>
    <w:multiLevelType w:val="multilevel"/>
    <w:tmpl w:val="0714D28A"/>
    <w:lvl w:ilvl="0">
      <w:start w:val="2"/>
      <w:numFmt w:val="decimal"/>
      <w:lvlText w:val="%1"/>
      <w:lvlJc w:val="left"/>
      <w:pPr>
        <w:ind w:left="360" w:hanging="360"/>
      </w:pPr>
      <w:rPr>
        <w:rFonts w:hint="default"/>
        <w:b w:val="0"/>
        <w:u w:val="none"/>
      </w:rPr>
    </w:lvl>
    <w:lvl w:ilvl="1">
      <w:start w:val="9"/>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8" w15:restartNumberingAfterBreak="0">
    <w:nsid w:val="4EEC0C28"/>
    <w:multiLevelType w:val="multilevel"/>
    <w:tmpl w:val="7E8A0AB0"/>
    <w:lvl w:ilvl="0">
      <w:start w:val="4"/>
      <w:numFmt w:val="decimal"/>
      <w:lvlText w:val="%1"/>
      <w:lvlJc w:val="left"/>
      <w:pPr>
        <w:ind w:left="360" w:hanging="360"/>
      </w:pPr>
      <w:rPr>
        <w:rFonts w:hint="default"/>
        <w:b w:val="0"/>
        <w:u w:val="none"/>
      </w:rPr>
    </w:lvl>
    <w:lvl w:ilv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507676C1"/>
    <w:multiLevelType w:val="hybridMultilevel"/>
    <w:tmpl w:val="3240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73D8B"/>
    <w:multiLevelType w:val="multilevel"/>
    <w:tmpl w:val="18F4C3C8"/>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473044B"/>
    <w:multiLevelType w:val="hybridMultilevel"/>
    <w:tmpl w:val="D99E2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41135C"/>
    <w:multiLevelType w:val="hybridMultilevel"/>
    <w:tmpl w:val="CD4A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330E2"/>
    <w:multiLevelType w:val="multilevel"/>
    <w:tmpl w:val="0E24E3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6465B7"/>
    <w:multiLevelType w:val="multilevel"/>
    <w:tmpl w:val="C0B0B2AA"/>
    <w:lvl w:ilvl="0">
      <w:start w:val="5"/>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25" w15:restartNumberingAfterBreak="0">
    <w:nsid w:val="5DB77144"/>
    <w:multiLevelType w:val="multilevel"/>
    <w:tmpl w:val="1C8CA8D8"/>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C042A00"/>
    <w:multiLevelType w:val="multilevel"/>
    <w:tmpl w:val="D8A85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BF0DFC"/>
    <w:multiLevelType w:val="hybridMultilevel"/>
    <w:tmpl w:val="5B1CA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E14661"/>
    <w:multiLevelType w:val="hybridMultilevel"/>
    <w:tmpl w:val="849C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00F09"/>
    <w:multiLevelType w:val="hybridMultilevel"/>
    <w:tmpl w:val="219825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8A1180"/>
    <w:multiLevelType w:val="hybridMultilevel"/>
    <w:tmpl w:val="2D36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13237041">
    <w:abstractNumId w:val="18"/>
  </w:num>
  <w:num w:numId="2" w16cid:durableId="822425643">
    <w:abstractNumId w:val="20"/>
  </w:num>
  <w:num w:numId="3" w16cid:durableId="923994469">
    <w:abstractNumId w:val="13"/>
  </w:num>
  <w:num w:numId="4" w16cid:durableId="2064405015">
    <w:abstractNumId w:val="24"/>
  </w:num>
  <w:num w:numId="5" w16cid:durableId="1920288799">
    <w:abstractNumId w:val="17"/>
  </w:num>
  <w:num w:numId="6" w16cid:durableId="1071389550">
    <w:abstractNumId w:val="5"/>
  </w:num>
  <w:num w:numId="7" w16cid:durableId="1194613370">
    <w:abstractNumId w:val="15"/>
  </w:num>
  <w:num w:numId="8" w16cid:durableId="895165136">
    <w:abstractNumId w:val="22"/>
  </w:num>
  <w:num w:numId="9" w16cid:durableId="766123987">
    <w:abstractNumId w:val="30"/>
  </w:num>
  <w:num w:numId="10" w16cid:durableId="488208128">
    <w:abstractNumId w:val="4"/>
  </w:num>
  <w:num w:numId="11" w16cid:durableId="417216520">
    <w:abstractNumId w:val="16"/>
  </w:num>
  <w:num w:numId="12" w16cid:durableId="1275137286">
    <w:abstractNumId w:val="11"/>
  </w:num>
  <w:num w:numId="13" w16cid:durableId="2026905903">
    <w:abstractNumId w:val="9"/>
  </w:num>
  <w:num w:numId="14" w16cid:durableId="2119178516">
    <w:abstractNumId w:val="8"/>
  </w:num>
  <w:num w:numId="15" w16cid:durableId="900824432">
    <w:abstractNumId w:val="25"/>
  </w:num>
  <w:num w:numId="16" w16cid:durableId="674386775">
    <w:abstractNumId w:val="23"/>
  </w:num>
  <w:num w:numId="17" w16cid:durableId="1581405175">
    <w:abstractNumId w:val="2"/>
  </w:num>
  <w:num w:numId="18" w16cid:durableId="1629974153">
    <w:abstractNumId w:val="26"/>
  </w:num>
  <w:num w:numId="19" w16cid:durableId="1995334458">
    <w:abstractNumId w:val="6"/>
  </w:num>
  <w:num w:numId="20" w16cid:durableId="1290625159">
    <w:abstractNumId w:val="29"/>
  </w:num>
  <w:num w:numId="21" w16cid:durableId="421413744">
    <w:abstractNumId w:val="19"/>
  </w:num>
  <w:num w:numId="22" w16cid:durableId="1964001701">
    <w:abstractNumId w:val="7"/>
  </w:num>
  <w:num w:numId="23" w16cid:durableId="68886646">
    <w:abstractNumId w:val="3"/>
  </w:num>
  <w:num w:numId="24" w16cid:durableId="1919751079">
    <w:abstractNumId w:val="27"/>
  </w:num>
  <w:num w:numId="25" w16cid:durableId="860782096">
    <w:abstractNumId w:val="21"/>
  </w:num>
  <w:num w:numId="26" w16cid:durableId="639577685">
    <w:abstractNumId w:val="14"/>
  </w:num>
  <w:num w:numId="27" w16cid:durableId="1074277634">
    <w:abstractNumId w:val="10"/>
  </w:num>
  <w:num w:numId="28" w16cid:durableId="105664982">
    <w:abstractNumId w:val="0"/>
  </w:num>
  <w:num w:numId="29" w16cid:durableId="1562520543">
    <w:abstractNumId w:val="28"/>
  </w:num>
  <w:num w:numId="30" w16cid:durableId="1846743854">
    <w:abstractNumId w:val="12"/>
  </w:num>
  <w:num w:numId="31" w16cid:durableId="112481318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o:colormru v:ext="edit" colors="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72"/>
    <w:rsid w:val="00001072"/>
    <w:rsid w:val="0001030B"/>
    <w:rsid w:val="000132C4"/>
    <w:rsid w:val="000155AD"/>
    <w:rsid w:val="000204BA"/>
    <w:rsid w:val="00023755"/>
    <w:rsid w:val="00024119"/>
    <w:rsid w:val="000260E4"/>
    <w:rsid w:val="000264AE"/>
    <w:rsid w:val="00026628"/>
    <w:rsid w:val="00033C26"/>
    <w:rsid w:val="000429EB"/>
    <w:rsid w:val="00043B5E"/>
    <w:rsid w:val="000445E7"/>
    <w:rsid w:val="000452B5"/>
    <w:rsid w:val="00050DA7"/>
    <w:rsid w:val="000605D0"/>
    <w:rsid w:val="0006145B"/>
    <w:rsid w:val="000627E6"/>
    <w:rsid w:val="00073875"/>
    <w:rsid w:val="000747D4"/>
    <w:rsid w:val="00075724"/>
    <w:rsid w:val="00077299"/>
    <w:rsid w:val="0008094A"/>
    <w:rsid w:val="0008598A"/>
    <w:rsid w:val="00093344"/>
    <w:rsid w:val="0009718A"/>
    <w:rsid w:val="00097981"/>
    <w:rsid w:val="000979ED"/>
    <w:rsid w:val="000A0DFC"/>
    <w:rsid w:val="000A588C"/>
    <w:rsid w:val="000B231D"/>
    <w:rsid w:val="000B362A"/>
    <w:rsid w:val="000B41F9"/>
    <w:rsid w:val="000B4371"/>
    <w:rsid w:val="000B4934"/>
    <w:rsid w:val="000B50AA"/>
    <w:rsid w:val="000B5395"/>
    <w:rsid w:val="000B5EC8"/>
    <w:rsid w:val="000B60FE"/>
    <w:rsid w:val="000B704E"/>
    <w:rsid w:val="000C3216"/>
    <w:rsid w:val="000C5B99"/>
    <w:rsid w:val="000C6958"/>
    <w:rsid w:val="000D50A0"/>
    <w:rsid w:val="000D5832"/>
    <w:rsid w:val="000E5688"/>
    <w:rsid w:val="000E61E8"/>
    <w:rsid w:val="000E69F0"/>
    <w:rsid w:val="000E6F25"/>
    <w:rsid w:val="000E76ED"/>
    <w:rsid w:val="000F005B"/>
    <w:rsid w:val="000F6C06"/>
    <w:rsid w:val="0010076A"/>
    <w:rsid w:val="0011463E"/>
    <w:rsid w:val="001223FD"/>
    <w:rsid w:val="001252AC"/>
    <w:rsid w:val="00130F7D"/>
    <w:rsid w:val="0013530D"/>
    <w:rsid w:val="00135837"/>
    <w:rsid w:val="00141D86"/>
    <w:rsid w:val="00146E55"/>
    <w:rsid w:val="001501BB"/>
    <w:rsid w:val="00151B7D"/>
    <w:rsid w:val="00152BB0"/>
    <w:rsid w:val="0015351C"/>
    <w:rsid w:val="001548E0"/>
    <w:rsid w:val="0015544D"/>
    <w:rsid w:val="00164C78"/>
    <w:rsid w:val="00164E1F"/>
    <w:rsid w:val="001671C6"/>
    <w:rsid w:val="00172B8E"/>
    <w:rsid w:val="00176FF2"/>
    <w:rsid w:val="00182A8E"/>
    <w:rsid w:val="001861FD"/>
    <w:rsid w:val="00191718"/>
    <w:rsid w:val="001A586D"/>
    <w:rsid w:val="001A6ED8"/>
    <w:rsid w:val="001B2BBF"/>
    <w:rsid w:val="001B36E4"/>
    <w:rsid w:val="001C2A74"/>
    <w:rsid w:val="001C2C31"/>
    <w:rsid w:val="001C4D9F"/>
    <w:rsid w:val="001C4EB1"/>
    <w:rsid w:val="001C7AEF"/>
    <w:rsid w:val="001D7E40"/>
    <w:rsid w:val="001E249C"/>
    <w:rsid w:val="001E70E0"/>
    <w:rsid w:val="001F3FAD"/>
    <w:rsid w:val="001F6EA0"/>
    <w:rsid w:val="002004B4"/>
    <w:rsid w:val="00200AA5"/>
    <w:rsid w:val="00204550"/>
    <w:rsid w:val="00205E0F"/>
    <w:rsid w:val="00206B6A"/>
    <w:rsid w:val="0021181B"/>
    <w:rsid w:val="00214314"/>
    <w:rsid w:val="002246EF"/>
    <w:rsid w:val="00231927"/>
    <w:rsid w:val="00241690"/>
    <w:rsid w:val="0024553E"/>
    <w:rsid w:val="0024777C"/>
    <w:rsid w:val="002503D0"/>
    <w:rsid w:val="00252827"/>
    <w:rsid w:val="0025437B"/>
    <w:rsid w:val="002545A3"/>
    <w:rsid w:val="00254E57"/>
    <w:rsid w:val="0025682A"/>
    <w:rsid w:val="00257C4C"/>
    <w:rsid w:val="00261068"/>
    <w:rsid w:val="00261CA9"/>
    <w:rsid w:val="00263532"/>
    <w:rsid w:val="0026384A"/>
    <w:rsid w:val="002660B0"/>
    <w:rsid w:val="00271B4A"/>
    <w:rsid w:val="00274D75"/>
    <w:rsid w:val="00275884"/>
    <w:rsid w:val="002775D4"/>
    <w:rsid w:val="00282DEF"/>
    <w:rsid w:val="00292FC6"/>
    <w:rsid w:val="002955A9"/>
    <w:rsid w:val="00295B5A"/>
    <w:rsid w:val="002A0555"/>
    <w:rsid w:val="002A2F8F"/>
    <w:rsid w:val="002A65CB"/>
    <w:rsid w:val="002A7EE7"/>
    <w:rsid w:val="002B79A8"/>
    <w:rsid w:val="002B7CEC"/>
    <w:rsid w:val="002C11F6"/>
    <w:rsid w:val="002C2331"/>
    <w:rsid w:val="002C70E5"/>
    <w:rsid w:val="002D152B"/>
    <w:rsid w:val="002D2DCD"/>
    <w:rsid w:val="002D36D2"/>
    <w:rsid w:val="002D4453"/>
    <w:rsid w:val="002D6EEB"/>
    <w:rsid w:val="002E1232"/>
    <w:rsid w:val="002E1F6D"/>
    <w:rsid w:val="002E3825"/>
    <w:rsid w:val="002E6B72"/>
    <w:rsid w:val="002E784C"/>
    <w:rsid w:val="002E7B72"/>
    <w:rsid w:val="002F3738"/>
    <w:rsid w:val="002F49CA"/>
    <w:rsid w:val="003016B5"/>
    <w:rsid w:val="00307088"/>
    <w:rsid w:val="003161F9"/>
    <w:rsid w:val="00321FAD"/>
    <w:rsid w:val="003263FE"/>
    <w:rsid w:val="0033752D"/>
    <w:rsid w:val="003406A6"/>
    <w:rsid w:val="00345598"/>
    <w:rsid w:val="00350E09"/>
    <w:rsid w:val="00352C8A"/>
    <w:rsid w:val="00353334"/>
    <w:rsid w:val="0035470B"/>
    <w:rsid w:val="00366222"/>
    <w:rsid w:val="0036622C"/>
    <w:rsid w:val="003744C6"/>
    <w:rsid w:val="0037706F"/>
    <w:rsid w:val="00377FCB"/>
    <w:rsid w:val="00382CBD"/>
    <w:rsid w:val="00382FCB"/>
    <w:rsid w:val="003872AD"/>
    <w:rsid w:val="003930CF"/>
    <w:rsid w:val="00394BF4"/>
    <w:rsid w:val="003A00C9"/>
    <w:rsid w:val="003A1FF3"/>
    <w:rsid w:val="003A42D5"/>
    <w:rsid w:val="003A4A2D"/>
    <w:rsid w:val="003C09CE"/>
    <w:rsid w:val="003C09DF"/>
    <w:rsid w:val="003C47E6"/>
    <w:rsid w:val="003C7FDA"/>
    <w:rsid w:val="003D2116"/>
    <w:rsid w:val="003D3298"/>
    <w:rsid w:val="003E28A2"/>
    <w:rsid w:val="003E32C7"/>
    <w:rsid w:val="003F2F23"/>
    <w:rsid w:val="003F78B2"/>
    <w:rsid w:val="0040067B"/>
    <w:rsid w:val="004027B5"/>
    <w:rsid w:val="0040432B"/>
    <w:rsid w:val="004114EB"/>
    <w:rsid w:val="00412FC9"/>
    <w:rsid w:val="00413335"/>
    <w:rsid w:val="00414A59"/>
    <w:rsid w:val="00420140"/>
    <w:rsid w:val="00423244"/>
    <w:rsid w:val="0042442C"/>
    <w:rsid w:val="00424F7B"/>
    <w:rsid w:val="00426DA5"/>
    <w:rsid w:val="00433255"/>
    <w:rsid w:val="004351F2"/>
    <w:rsid w:val="0043684E"/>
    <w:rsid w:val="004408E4"/>
    <w:rsid w:val="00440B43"/>
    <w:rsid w:val="004410B8"/>
    <w:rsid w:val="00441679"/>
    <w:rsid w:val="00443B9D"/>
    <w:rsid w:val="0044777C"/>
    <w:rsid w:val="00452360"/>
    <w:rsid w:val="00453148"/>
    <w:rsid w:val="00454EBB"/>
    <w:rsid w:val="00456089"/>
    <w:rsid w:val="00464578"/>
    <w:rsid w:val="00474E15"/>
    <w:rsid w:val="00477305"/>
    <w:rsid w:val="0048209F"/>
    <w:rsid w:val="00483F1A"/>
    <w:rsid w:val="00484BFC"/>
    <w:rsid w:val="00486111"/>
    <w:rsid w:val="00490542"/>
    <w:rsid w:val="00491D7E"/>
    <w:rsid w:val="004A1DF4"/>
    <w:rsid w:val="004A2F0E"/>
    <w:rsid w:val="004A3504"/>
    <w:rsid w:val="004A734B"/>
    <w:rsid w:val="004B2C71"/>
    <w:rsid w:val="004B2D9B"/>
    <w:rsid w:val="004B3E46"/>
    <w:rsid w:val="004C3B77"/>
    <w:rsid w:val="004C6B01"/>
    <w:rsid w:val="004D0187"/>
    <w:rsid w:val="004D1E68"/>
    <w:rsid w:val="004D3B20"/>
    <w:rsid w:val="004D5C55"/>
    <w:rsid w:val="004E0E8B"/>
    <w:rsid w:val="004E7B2E"/>
    <w:rsid w:val="004F570D"/>
    <w:rsid w:val="004F61AE"/>
    <w:rsid w:val="004F67D3"/>
    <w:rsid w:val="00500857"/>
    <w:rsid w:val="005019FC"/>
    <w:rsid w:val="00505598"/>
    <w:rsid w:val="00514207"/>
    <w:rsid w:val="0051524F"/>
    <w:rsid w:val="00525E78"/>
    <w:rsid w:val="00532852"/>
    <w:rsid w:val="00534499"/>
    <w:rsid w:val="005345D5"/>
    <w:rsid w:val="00536F24"/>
    <w:rsid w:val="00540333"/>
    <w:rsid w:val="00540B8B"/>
    <w:rsid w:val="0054258B"/>
    <w:rsid w:val="00550E81"/>
    <w:rsid w:val="005522A0"/>
    <w:rsid w:val="00552F45"/>
    <w:rsid w:val="00553063"/>
    <w:rsid w:val="00563397"/>
    <w:rsid w:val="00563AC9"/>
    <w:rsid w:val="005644A1"/>
    <w:rsid w:val="005707FD"/>
    <w:rsid w:val="00571365"/>
    <w:rsid w:val="00573920"/>
    <w:rsid w:val="00573932"/>
    <w:rsid w:val="005826B9"/>
    <w:rsid w:val="00591160"/>
    <w:rsid w:val="005911C8"/>
    <w:rsid w:val="0059200A"/>
    <w:rsid w:val="00595E0B"/>
    <w:rsid w:val="005974A7"/>
    <w:rsid w:val="005A0AC9"/>
    <w:rsid w:val="005A21EA"/>
    <w:rsid w:val="005A27A5"/>
    <w:rsid w:val="005B5EF1"/>
    <w:rsid w:val="005C08A1"/>
    <w:rsid w:val="005C263C"/>
    <w:rsid w:val="005C3907"/>
    <w:rsid w:val="005D44E8"/>
    <w:rsid w:val="005D58E8"/>
    <w:rsid w:val="005E6909"/>
    <w:rsid w:val="005F2ECB"/>
    <w:rsid w:val="005F6B30"/>
    <w:rsid w:val="0060174F"/>
    <w:rsid w:val="00604717"/>
    <w:rsid w:val="00611366"/>
    <w:rsid w:val="0061466C"/>
    <w:rsid w:val="006156CC"/>
    <w:rsid w:val="00622B5C"/>
    <w:rsid w:val="00623F72"/>
    <w:rsid w:val="00627861"/>
    <w:rsid w:val="0063513C"/>
    <w:rsid w:val="0063651B"/>
    <w:rsid w:val="00636CB5"/>
    <w:rsid w:val="00642C61"/>
    <w:rsid w:val="00652D85"/>
    <w:rsid w:val="00654211"/>
    <w:rsid w:val="00655AB6"/>
    <w:rsid w:val="006568AD"/>
    <w:rsid w:val="00660B7A"/>
    <w:rsid w:val="00662A7F"/>
    <w:rsid w:val="006632F6"/>
    <w:rsid w:val="00665C3D"/>
    <w:rsid w:val="00667002"/>
    <w:rsid w:val="0067514A"/>
    <w:rsid w:val="00676265"/>
    <w:rsid w:val="00677523"/>
    <w:rsid w:val="00682F27"/>
    <w:rsid w:val="00686F2F"/>
    <w:rsid w:val="006969CF"/>
    <w:rsid w:val="006A6C52"/>
    <w:rsid w:val="006B3B85"/>
    <w:rsid w:val="006B5D60"/>
    <w:rsid w:val="006B66EB"/>
    <w:rsid w:val="006B7783"/>
    <w:rsid w:val="006C0415"/>
    <w:rsid w:val="006C6B56"/>
    <w:rsid w:val="006D3537"/>
    <w:rsid w:val="006D73A1"/>
    <w:rsid w:val="006E1F22"/>
    <w:rsid w:val="006E570D"/>
    <w:rsid w:val="006F0E7E"/>
    <w:rsid w:val="006F396F"/>
    <w:rsid w:val="0071499D"/>
    <w:rsid w:val="0071552B"/>
    <w:rsid w:val="00716971"/>
    <w:rsid w:val="00721037"/>
    <w:rsid w:val="0072305A"/>
    <w:rsid w:val="00726DD9"/>
    <w:rsid w:val="00730B73"/>
    <w:rsid w:val="00730BB8"/>
    <w:rsid w:val="0073253A"/>
    <w:rsid w:val="00732CB5"/>
    <w:rsid w:val="00743401"/>
    <w:rsid w:val="00743BB9"/>
    <w:rsid w:val="007456D5"/>
    <w:rsid w:val="0074623F"/>
    <w:rsid w:val="00750E2C"/>
    <w:rsid w:val="0075367F"/>
    <w:rsid w:val="0075499A"/>
    <w:rsid w:val="00757036"/>
    <w:rsid w:val="00770AA5"/>
    <w:rsid w:val="00771484"/>
    <w:rsid w:val="00772A5F"/>
    <w:rsid w:val="00776C91"/>
    <w:rsid w:val="007919CC"/>
    <w:rsid w:val="0079228A"/>
    <w:rsid w:val="00797218"/>
    <w:rsid w:val="00797ECE"/>
    <w:rsid w:val="007A0D87"/>
    <w:rsid w:val="007A2F2D"/>
    <w:rsid w:val="007B5D1A"/>
    <w:rsid w:val="007C076D"/>
    <w:rsid w:val="007C2F22"/>
    <w:rsid w:val="007C4D91"/>
    <w:rsid w:val="007C7073"/>
    <w:rsid w:val="007C7B07"/>
    <w:rsid w:val="007D5745"/>
    <w:rsid w:val="007E046C"/>
    <w:rsid w:val="007E4938"/>
    <w:rsid w:val="007E644D"/>
    <w:rsid w:val="007F4F55"/>
    <w:rsid w:val="007F72E8"/>
    <w:rsid w:val="008006E2"/>
    <w:rsid w:val="00804FF5"/>
    <w:rsid w:val="00805D55"/>
    <w:rsid w:val="00805F9D"/>
    <w:rsid w:val="00806270"/>
    <w:rsid w:val="00807A72"/>
    <w:rsid w:val="00823F4A"/>
    <w:rsid w:val="00824133"/>
    <w:rsid w:val="0083034E"/>
    <w:rsid w:val="008336E4"/>
    <w:rsid w:val="00836435"/>
    <w:rsid w:val="00840B2F"/>
    <w:rsid w:val="00843E6D"/>
    <w:rsid w:val="00843ED1"/>
    <w:rsid w:val="008602CF"/>
    <w:rsid w:val="00860EC5"/>
    <w:rsid w:val="0086315E"/>
    <w:rsid w:val="00867A17"/>
    <w:rsid w:val="00870BEC"/>
    <w:rsid w:val="00871244"/>
    <w:rsid w:val="00873B34"/>
    <w:rsid w:val="0087789E"/>
    <w:rsid w:val="008802A0"/>
    <w:rsid w:val="00880DC7"/>
    <w:rsid w:val="00881EBA"/>
    <w:rsid w:val="00883851"/>
    <w:rsid w:val="00883D6C"/>
    <w:rsid w:val="00886A74"/>
    <w:rsid w:val="00890725"/>
    <w:rsid w:val="00890ED4"/>
    <w:rsid w:val="008924FA"/>
    <w:rsid w:val="0089714F"/>
    <w:rsid w:val="008A5E2C"/>
    <w:rsid w:val="008B10AE"/>
    <w:rsid w:val="008B4506"/>
    <w:rsid w:val="008C0185"/>
    <w:rsid w:val="008C1F0E"/>
    <w:rsid w:val="008C2ADE"/>
    <w:rsid w:val="008D661A"/>
    <w:rsid w:val="008D7A1E"/>
    <w:rsid w:val="008E3BE4"/>
    <w:rsid w:val="008E55B1"/>
    <w:rsid w:val="008E6824"/>
    <w:rsid w:val="008E74BC"/>
    <w:rsid w:val="008F0704"/>
    <w:rsid w:val="008F11A0"/>
    <w:rsid w:val="008F1E3D"/>
    <w:rsid w:val="008F5B79"/>
    <w:rsid w:val="0090049E"/>
    <w:rsid w:val="00902CBE"/>
    <w:rsid w:val="00902F0C"/>
    <w:rsid w:val="0090530F"/>
    <w:rsid w:val="009120E8"/>
    <w:rsid w:val="00912774"/>
    <w:rsid w:val="00916ED3"/>
    <w:rsid w:val="00927FD9"/>
    <w:rsid w:val="00932F74"/>
    <w:rsid w:val="009438CC"/>
    <w:rsid w:val="0094494C"/>
    <w:rsid w:val="0094686D"/>
    <w:rsid w:val="0094759B"/>
    <w:rsid w:val="0095669F"/>
    <w:rsid w:val="00956836"/>
    <w:rsid w:val="00965BF0"/>
    <w:rsid w:val="00966701"/>
    <w:rsid w:val="0096732C"/>
    <w:rsid w:val="00967622"/>
    <w:rsid w:val="00967882"/>
    <w:rsid w:val="00971DFA"/>
    <w:rsid w:val="00980EA7"/>
    <w:rsid w:val="00981121"/>
    <w:rsid w:val="00982400"/>
    <w:rsid w:val="00982FD9"/>
    <w:rsid w:val="0098454F"/>
    <w:rsid w:val="00984FAA"/>
    <w:rsid w:val="009901DB"/>
    <w:rsid w:val="00991F67"/>
    <w:rsid w:val="0099794A"/>
    <w:rsid w:val="009A0CE5"/>
    <w:rsid w:val="009A3E0A"/>
    <w:rsid w:val="009A604E"/>
    <w:rsid w:val="009B42C2"/>
    <w:rsid w:val="009B6B1E"/>
    <w:rsid w:val="009C2F22"/>
    <w:rsid w:val="009C7E24"/>
    <w:rsid w:val="009D335D"/>
    <w:rsid w:val="009D6EA0"/>
    <w:rsid w:val="009D70EB"/>
    <w:rsid w:val="009E12E9"/>
    <w:rsid w:val="009E303E"/>
    <w:rsid w:val="009E3E50"/>
    <w:rsid w:val="009E6DDD"/>
    <w:rsid w:val="009F1742"/>
    <w:rsid w:val="009F1A96"/>
    <w:rsid w:val="009F206E"/>
    <w:rsid w:val="009F42F7"/>
    <w:rsid w:val="009F65D2"/>
    <w:rsid w:val="009F72EB"/>
    <w:rsid w:val="009F7878"/>
    <w:rsid w:val="00A01A3D"/>
    <w:rsid w:val="00A05485"/>
    <w:rsid w:val="00A14842"/>
    <w:rsid w:val="00A1526A"/>
    <w:rsid w:val="00A15F46"/>
    <w:rsid w:val="00A17AEA"/>
    <w:rsid w:val="00A209B8"/>
    <w:rsid w:val="00A22FE1"/>
    <w:rsid w:val="00A2691D"/>
    <w:rsid w:val="00A3234F"/>
    <w:rsid w:val="00A36252"/>
    <w:rsid w:val="00A500B4"/>
    <w:rsid w:val="00A51C11"/>
    <w:rsid w:val="00A52C4F"/>
    <w:rsid w:val="00A60089"/>
    <w:rsid w:val="00A6085B"/>
    <w:rsid w:val="00A62DF9"/>
    <w:rsid w:val="00A66732"/>
    <w:rsid w:val="00A66F93"/>
    <w:rsid w:val="00A802DA"/>
    <w:rsid w:val="00A849AA"/>
    <w:rsid w:val="00A85C42"/>
    <w:rsid w:val="00A914BE"/>
    <w:rsid w:val="00A942DB"/>
    <w:rsid w:val="00A95330"/>
    <w:rsid w:val="00A97E29"/>
    <w:rsid w:val="00AA1FD6"/>
    <w:rsid w:val="00AA2ABB"/>
    <w:rsid w:val="00AA35E4"/>
    <w:rsid w:val="00AA4E0F"/>
    <w:rsid w:val="00AA5861"/>
    <w:rsid w:val="00AB0EDF"/>
    <w:rsid w:val="00AB27FE"/>
    <w:rsid w:val="00AB6182"/>
    <w:rsid w:val="00AB71AD"/>
    <w:rsid w:val="00AC1F85"/>
    <w:rsid w:val="00AC20DC"/>
    <w:rsid w:val="00AC4C61"/>
    <w:rsid w:val="00AC622B"/>
    <w:rsid w:val="00AC744F"/>
    <w:rsid w:val="00AD4CB6"/>
    <w:rsid w:val="00AD5A69"/>
    <w:rsid w:val="00AD5BC4"/>
    <w:rsid w:val="00AD70A1"/>
    <w:rsid w:val="00AD775B"/>
    <w:rsid w:val="00AE0EE8"/>
    <w:rsid w:val="00AE29B8"/>
    <w:rsid w:val="00AE3DE4"/>
    <w:rsid w:val="00AE4D29"/>
    <w:rsid w:val="00AE688D"/>
    <w:rsid w:val="00AF3F4D"/>
    <w:rsid w:val="00AF514F"/>
    <w:rsid w:val="00B011B4"/>
    <w:rsid w:val="00B02091"/>
    <w:rsid w:val="00B06C6D"/>
    <w:rsid w:val="00B111AD"/>
    <w:rsid w:val="00B13BF6"/>
    <w:rsid w:val="00B13EEC"/>
    <w:rsid w:val="00B152AF"/>
    <w:rsid w:val="00B15B21"/>
    <w:rsid w:val="00B17A18"/>
    <w:rsid w:val="00B22083"/>
    <w:rsid w:val="00B22B97"/>
    <w:rsid w:val="00B231B1"/>
    <w:rsid w:val="00B24886"/>
    <w:rsid w:val="00B279FE"/>
    <w:rsid w:val="00B31317"/>
    <w:rsid w:val="00B31842"/>
    <w:rsid w:val="00B319A4"/>
    <w:rsid w:val="00B361CC"/>
    <w:rsid w:val="00B41B71"/>
    <w:rsid w:val="00B44E48"/>
    <w:rsid w:val="00B46FE9"/>
    <w:rsid w:val="00B47520"/>
    <w:rsid w:val="00B51233"/>
    <w:rsid w:val="00B53199"/>
    <w:rsid w:val="00B63BF7"/>
    <w:rsid w:val="00B64BD9"/>
    <w:rsid w:val="00B657E0"/>
    <w:rsid w:val="00B71634"/>
    <w:rsid w:val="00B81AE1"/>
    <w:rsid w:val="00B821EA"/>
    <w:rsid w:val="00B82EA7"/>
    <w:rsid w:val="00B841C9"/>
    <w:rsid w:val="00B86F94"/>
    <w:rsid w:val="00B909F8"/>
    <w:rsid w:val="00B90C86"/>
    <w:rsid w:val="00B94957"/>
    <w:rsid w:val="00BA1364"/>
    <w:rsid w:val="00BB2DC4"/>
    <w:rsid w:val="00BB727D"/>
    <w:rsid w:val="00BC0507"/>
    <w:rsid w:val="00BC53D2"/>
    <w:rsid w:val="00BC5701"/>
    <w:rsid w:val="00BD5D46"/>
    <w:rsid w:val="00BD5F63"/>
    <w:rsid w:val="00BE09A9"/>
    <w:rsid w:val="00BE17E1"/>
    <w:rsid w:val="00BE1C36"/>
    <w:rsid w:val="00BE4255"/>
    <w:rsid w:val="00BE48D9"/>
    <w:rsid w:val="00BF1ECA"/>
    <w:rsid w:val="00BF3C1D"/>
    <w:rsid w:val="00BF3C3A"/>
    <w:rsid w:val="00BF51BC"/>
    <w:rsid w:val="00BF5F78"/>
    <w:rsid w:val="00C00E96"/>
    <w:rsid w:val="00C0263A"/>
    <w:rsid w:val="00C03B29"/>
    <w:rsid w:val="00C17084"/>
    <w:rsid w:val="00C20FC8"/>
    <w:rsid w:val="00C23925"/>
    <w:rsid w:val="00C31C27"/>
    <w:rsid w:val="00C35B8F"/>
    <w:rsid w:val="00C3602A"/>
    <w:rsid w:val="00C36345"/>
    <w:rsid w:val="00C40D12"/>
    <w:rsid w:val="00C40F89"/>
    <w:rsid w:val="00C43F11"/>
    <w:rsid w:val="00C477E6"/>
    <w:rsid w:val="00C519DE"/>
    <w:rsid w:val="00C5734B"/>
    <w:rsid w:val="00C62488"/>
    <w:rsid w:val="00C63890"/>
    <w:rsid w:val="00C63989"/>
    <w:rsid w:val="00C67EBC"/>
    <w:rsid w:val="00C70AA1"/>
    <w:rsid w:val="00C71069"/>
    <w:rsid w:val="00C71BE3"/>
    <w:rsid w:val="00C7368D"/>
    <w:rsid w:val="00C8106A"/>
    <w:rsid w:val="00C8215F"/>
    <w:rsid w:val="00C8271C"/>
    <w:rsid w:val="00C86CD5"/>
    <w:rsid w:val="00C93109"/>
    <w:rsid w:val="00CA1B87"/>
    <w:rsid w:val="00CA3935"/>
    <w:rsid w:val="00CA674B"/>
    <w:rsid w:val="00CA723F"/>
    <w:rsid w:val="00CA761C"/>
    <w:rsid w:val="00CB157A"/>
    <w:rsid w:val="00CB2919"/>
    <w:rsid w:val="00CB7586"/>
    <w:rsid w:val="00CC0D14"/>
    <w:rsid w:val="00CC2A75"/>
    <w:rsid w:val="00CC2BA9"/>
    <w:rsid w:val="00CC2DDA"/>
    <w:rsid w:val="00CC60F5"/>
    <w:rsid w:val="00CD2B62"/>
    <w:rsid w:val="00CD5202"/>
    <w:rsid w:val="00CD6448"/>
    <w:rsid w:val="00CD6763"/>
    <w:rsid w:val="00CE4576"/>
    <w:rsid w:val="00CE6188"/>
    <w:rsid w:val="00CE6E16"/>
    <w:rsid w:val="00CF227F"/>
    <w:rsid w:val="00CF33A5"/>
    <w:rsid w:val="00D0170E"/>
    <w:rsid w:val="00D01E62"/>
    <w:rsid w:val="00D0526F"/>
    <w:rsid w:val="00D1118F"/>
    <w:rsid w:val="00D13E6B"/>
    <w:rsid w:val="00D14F5F"/>
    <w:rsid w:val="00D16E44"/>
    <w:rsid w:val="00D1750E"/>
    <w:rsid w:val="00D21CCD"/>
    <w:rsid w:val="00D22798"/>
    <w:rsid w:val="00D257A1"/>
    <w:rsid w:val="00D26599"/>
    <w:rsid w:val="00D26E75"/>
    <w:rsid w:val="00D2756E"/>
    <w:rsid w:val="00D303B2"/>
    <w:rsid w:val="00D30AA9"/>
    <w:rsid w:val="00D3424F"/>
    <w:rsid w:val="00D35AEA"/>
    <w:rsid w:val="00D40153"/>
    <w:rsid w:val="00D442C5"/>
    <w:rsid w:val="00D52FE1"/>
    <w:rsid w:val="00D60EAA"/>
    <w:rsid w:val="00D63947"/>
    <w:rsid w:val="00D63C38"/>
    <w:rsid w:val="00D63D5B"/>
    <w:rsid w:val="00D6456B"/>
    <w:rsid w:val="00D72603"/>
    <w:rsid w:val="00D76A25"/>
    <w:rsid w:val="00D76F00"/>
    <w:rsid w:val="00D77760"/>
    <w:rsid w:val="00D7791C"/>
    <w:rsid w:val="00D82F53"/>
    <w:rsid w:val="00D850F7"/>
    <w:rsid w:val="00D866F5"/>
    <w:rsid w:val="00D867F1"/>
    <w:rsid w:val="00D87AF9"/>
    <w:rsid w:val="00D90190"/>
    <w:rsid w:val="00D94050"/>
    <w:rsid w:val="00D9508D"/>
    <w:rsid w:val="00D97693"/>
    <w:rsid w:val="00DA1C3D"/>
    <w:rsid w:val="00DA1EB7"/>
    <w:rsid w:val="00DA6F4C"/>
    <w:rsid w:val="00DB0523"/>
    <w:rsid w:val="00DB1C07"/>
    <w:rsid w:val="00DB4C3F"/>
    <w:rsid w:val="00DB61E9"/>
    <w:rsid w:val="00DC3C3F"/>
    <w:rsid w:val="00DD04EF"/>
    <w:rsid w:val="00DD520E"/>
    <w:rsid w:val="00DD5D24"/>
    <w:rsid w:val="00DD7C77"/>
    <w:rsid w:val="00DD7DF8"/>
    <w:rsid w:val="00DE012A"/>
    <w:rsid w:val="00DE0B7F"/>
    <w:rsid w:val="00DE3D67"/>
    <w:rsid w:val="00DE42B3"/>
    <w:rsid w:val="00DF5626"/>
    <w:rsid w:val="00E02D94"/>
    <w:rsid w:val="00E046A5"/>
    <w:rsid w:val="00E0737D"/>
    <w:rsid w:val="00E07C96"/>
    <w:rsid w:val="00E07E2B"/>
    <w:rsid w:val="00E10257"/>
    <w:rsid w:val="00E14454"/>
    <w:rsid w:val="00E209C7"/>
    <w:rsid w:val="00E21F13"/>
    <w:rsid w:val="00E22292"/>
    <w:rsid w:val="00E22617"/>
    <w:rsid w:val="00E318D7"/>
    <w:rsid w:val="00E4189F"/>
    <w:rsid w:val="00E4358B"/>
    <w:rsid w:val="00E43C0E"/>
    <w:rsid w:val="00E44849"/>
    <w:rsid w:val="00E44D4F"/>
    <w:rsid w:val="00E4507A"/>
    <w:rsid w:val="00E4751E"/>
    <w:rsid w:val="00E54834"/>
    <w:rsid w:val="00E56374"/>
    <w:rsid w:val="00E56CE3"/>
    <w:rsid w:val="00E579BE"/>
    <w:rsid w:val="00E61A78"/>
    <w:rsid w:val="00E62EDA"/>
    <w:rsid w:val="00E63238"/>
    <w:rsid w:val="00E64649"/>
    <w:rsid w:val="00E73ABD"/>
    <w:rsid w:val="00E85BDC"/>
    <w:rsid w:val="00E86527"/>
    <w:rsid w:val="00EA533A"/>
    <w:rsid w:val="00EB350D"/>
    <w:rsid w:val="00EB450F"/>
    <w:rsid w:val="00EB5446"/>
    <w:rsid w:val="00EB59E3"/>
    <w:rsid w:val="00EB719E"/>
    <w:rsid w:val="00EC22BC"/>
    <w:rsid w:val="00EC34BC"/>
    <w:rsid w:val="00EC5D6E"/>
    <w:rsid w:val="00EC70FE"/>
    <w:rsid w:val="00ED12C4"/>
    <w:rsid w:val="00ED1B6F"/>
    <w:rsid w:val="00ED3E01"/>
    <w:rsid w:val="00ED583F"/>
    <w:rsid w:val="00EE01B0"/>
    <w:rsid w:val="00EE7B4D"/>
    <w:rsid w:val="00EF4659"/>
    <w:rsid w:val="00EF6475"/>
    <w:rsid w:val="00F003BC"/>
    <w:rsid w:val="00F04676"/>
    <w:rsid w:val="00F048EE"/>
    <w:rsid w:val="00F04BD3"/>
    <w:rsid w:val="00F06BBD"/>
    <w:rsid w:val="00F06C75"/>
    <w:rsid w:val="00F113A7"/>
    <w:rsid w:val="00F1178C"/>
    <w:rsid w:val="00F17926"/>
    <w:rsid w:val="00F27661"/>
    <w:rsid w:val="00F27981"/>
    <w:rsid w:val="00F27DDE"/>
    <w:rsid w:val="00F44B45"/>
    <w:rsid w:val="00F477D0"/>
    <w:rsid w:val="00F51EDD"/>
    <w:rsid w:val="00F53A4B"/>
    <w:rsid w:val="00F5408A"/>
    <w:rsid w:val="00F5614D"/>
    <w:rsid w:val="00F57AF1"/>
    <w:rsid w:val="00F60077"/>
    <w:rsid w:val="00F6013A"/>
    <w:rsid w:val="00F66698"/>
    <w:rsid w:val="00F72BCC"/>
    <w:rsid w:val="00F81645"/>
    <w:rsid w:val="00F821A0"/>
    <w:rsid w:val="00F847DD"/>
    <w:rsid w:val="00F84851"/>
    <w:rsid w:val="00F84DB9"/>
    <w:rsid w:val="00F92455"/>
    <w:rsid w:val="00FA0F14"/>
    <w:rsid w:val="00FA16AF"/>
    <w:rsid w:val="00FA51A7"/>
    <w:rsid w:val="00FA594B"/>
    <w:rsid w:val="00FA67AD"/>
    <w:rsid w:val="00FA75F2"/>
    <w:rsid w:val="00FB43BE"/>
    <w:rsid w:val="00FB7186"/>
    <w:rsid w:val="00FC0383"/>
    <w:rsid w:val="00FC1FD6"/>
    <w:rsid w:val="00FC237C"/>
    <w:rsid w:val="00FC5828"/>
    <w:rsid w:val="00FC60A7"/>
    <w:rsid w:val="00FC7646"/>
    <w:rsid w:val="00FC7F89"/>
    <w:rsid w:val="00FD0CC0"/>
    <w:rsid w:val="00FD3A65"/>
    <w:rsid w:val="00FD52F6"/>
    <w:rsid w:val="00FD5E03"/>
    <w:rsid w:val="00FD6262"/>
    <w:rsid w:val="00FD7AFE"/>
    <w:rsid w:val="00FE2942"/>
    <w:rsid w:val="00FE380F"/>
    <w:rsid w:val="00FE3B80"/>
    <w:rsid w:val="00FE3E25"/>
    <w:rsid w:val="00FE5F19"/>
    <w:rsid w:val="00FE6158"/>
    <w:rsid w:val="00FE7A02"/>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colormru v:ext="edit" colors="red"/>
    </o:shapedefaults>
    <o:shapelayout v:ext="edit">
      <o:idmap v:ext="edit" data="2"/>
    </o:shapelayout>
  </w:shapeDefaults>
  <w:decimalSymbol w:val="."/>
  <w:listSeparator w:val=","/>
  <w14:docId w14:val="06AD2B33"/>
  <w15:docId w15:val="{F540B660-784D-4F3A-8A5A-F2E3D939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8F0704"/>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6732"/>
    <w:pPr>
      <w:tabs>
        <w:tab w:val="center" w:pos="4320"/>
        <w:tab w:val="right" w:pos="8640"/>
      </w:tabs>
    </w:pPr>
    <w:rPr>
      <w:lang w:val="en-US" w:eastAsia="en-US"/>
    </w:rPr>
  </w:style>
  <w:style w:type="paragraph" w:styleId="Footer">
    <w:name w:val="footer"/>
    <w:basedOn w:val="Normal"/>
    <w:link w:val="FooterChar"/>
    <w:uiPriority w:val="99"/>
    <w:rsid w:val="00A66732"/>
    <w:pPr>
      <w:tabs>
        <w:tab w:val="center" w:pos="4320"/>
        <w:tab w:val="right" w:pos="8640"/>
      </w:tabs>
    </w:pPr>
    <w:rPr>
      <w:lang w:val="en-US" w:eastAsia="en-US"/>
    </w:rPr>
  </w:style>
  <w:style w:type="character" w:styleId="PageNumber">
    <w:name w:val="page number"/>
    <w:basedOn w:val="DefaultParagraphFont"/>
    <w:rsid w:val="00A66732"/>
  </w:style>
  <w:style w:type="table" w:styleId="TableGrid">
    <w:name w:val="Table Grid"/>
    <w:basedOn w:val="TableNormal"/>
    <w:uiPriority w:val="59"/>
    <w:rsid w:val="00A6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7305"/>
    <w:rPr>
      <w:rFonts w:ascii="Tahoma" w:hAnsi="Tahoma" w:cs="Tahoma"/>
      <w:sz w:val="16"/>
      <w:szCs w:val="16"/>
    </w:rPr>
  </w:style>
  <w:style w:type="character" w:styleId="Hyperlink">
    <w:name w:val="Hyperlink"/>
    <w:basedOn w:val="DefaultParagraphFont"/>
    <w:uiPriority w:val="99"/>
    <w:rsid w:val="00CF227F"/>
    <w:rPr>
      <w:color w:val="0000FF"/>
      <w:u w:val="single"/>
    </w:rPr>
  </w:style>
  <w:style w:type="paragraph" w:customStyle="1" w:styleId="NormalWeb14">
    <w:name w:val="Normal (Web)14"/>
    <w:basedOn w:val="Normal"/>
    <w:rsid w:val="0061466C"/>
    <w:pPr>
      <w:spacing w:before="74" w:after="74"/>
    </w:pPr>
    <w:rPr>
      <w:sz w:val="20"/>
      <w:szCs w:val="20"/>
    </w:rPr>
  </w:style>
  <w:style w:type="paragraph" w:styleId="ListParagraph">
    <w:name w:val="List Paragraph"/>
    <w:basedOn w:val="Normal"/>
    <w:uiPriority w:val="34"/>
    <w:qFormat/>
    <w:rsid w:val="00804FF5"/>
    <w:pPr>
      <w:ind w:left="720"/>
      <w:contextualSpacing/>
    </w:pPr>
  </w:style>
  <w:style w:type="character" w:customStyle="1" w:styleId="FooterChar">
    <w:name w:val="Footer Char"/>
    <w:basedOn w:val="DefaultParagraphFont"/>
    <w:link w:val="Footer"/>
    <w:uiPriority w:val="99"/>
    <w:rsid w:val="003C7FDA"/>
    <w:rPr>
      <w:sz w:val="24"/>
      <w:szCs w:val="24"/>
      <w:lang w:val="en-US" w:eastAsia="en-US"/>
    </w:rPr>
  </w:style>
  <w:style w:type="character" w:customStyle="1" w:styleId="Heading2Char">
    <w:name w:val="Heading 2 Char"/>
    <w:basedOn w:val="DefaultParagraphFont"/>
    <w:link w:val="Heading2"/>
    <w:rsid w:val="008F0704"/>
    <w:rPr>
      <w:rFonts w:ascii="Arial" w:hAnsi="Arial" w:cs="Arial"/>
      <w:b/>
      <w:bCs/>
      <w:i/>
      <w:iCs/>
      <w:sz w:val="28"/>
      <w:szCs w:val="28"/>
      <w:lang w:eastAsia="en-US"/>
    </w:rPr>
  </w:style>
  <w:style w:type="paragraph" w:styleId="NoSpacing">
    <w:name w:val="No Spacing"/>
    <w:basedOn w:val="Normal"/>
    <w:uiPriority w:val="1"/>
    <w:qFormat/>
    <w:rsid w:val="00F84851"/>
    <w:rPr>
      <w:rFonts w:asciiTheme="minorHAnsi" w:eastAsiaTheme="minorHAnsi" w:hAnsiTheme="minorHAnsi"/>
      <w:color w:val="000000" w:themeColor="text1"/>
      <w:sz w:val="22"/>
      <w:szCs w:val="20"/>
      <w:lang w:val="en-US" w:eastAsia="ja-JP"/>
    </w:rPr>
  </w:style>
  <w:style w:type="character" w:styleId="CommentReference">
    <w:name w:val="annotation reference"/>
    <w:basedOn w:val="DefaultParagraphFont"/>
    <w:rsid w:val="006E1F22"/>
    <w:rPr>
      <w:sz w:val="16"/>
      <w:szCs w:val="16"/>
    </w:rPr>
  </w:style>
  <w:style w:type="paragraph" w:styleId="CommentText">
    <w:name w:val="annotation text"/>
    <w:basedOn w:val="Normal"/>
    <w:link w:val="CommentTextChar"/>
    <w:rsid w:val="006E1F22"/>
    <w:rPr>
      <w:sz w:val="20"/>
      <w:szCs w:val="20"/>
    </w:rPr>
  </w:style>
  <w:style w:type="character" w:customStyle="1" w:styleId="CommentTextChar">
    <w:name w:val="Comment Text Char"/>
    <w:basedOn w:val="DefaultParagraphFont"/>
    <w:link w:val="CommentText"/>
    <w:rsid w:val="006E1F22"/>
  </w:style>
  <w:style w:type="paragraph" w:styleId="CommentSubject">
    <w:name w:val="annotation subject"/>
    <w:basedOn w:val="CommentText"/>
    <w:next w:val="CommentText"/>
    <w:link w:val="CommentSubjectChar"/>
    <w:rsid w:val="006E1F22"/>
    <w:rPr>
      <w:b/>
      <w:bCs/>
    </w:rPr>
  </w:style>
  <w:style w:type="character" w:customStyle="1" w:styleId="CommentSubjectChar">
    <w:name w:val="Comment Subject Char"/>
    <w:basedOn w:val="CommentTextChar"/>
    <w:link w:val="CommentSubject"/>
    <w:rsid w:val="006E1F22"/>
    <w:rPr>
      <w:b/>
      <w:bCs/>
    </w:rPr>
  </w:style>
  <w:style w:type="paragraph" w:customStyle="1" w:styleId="Default">
    <w:name w:val="Default"/>
    <w:rsid w:val="00AC744F"/>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70165">
      <w:bodyDiv w:val="1"/>
      <w:marLeft w:val="0"/>
      <w:marRight w:val="0"/>
      <w:marTop w:val="0"/>
      <w:marBottom w:val="0"/>
      <w:divBdr>
        <w:top w:val="none" w:sz="0" w:space="0" w:color="auto"/>
        <w:left w:val="none" w:sz="0" w:space="0" w:color="auto"/>
        <w:bottom w:val="none" w:sz="0" w:space="0" w:color="auto"/>
        <w:right w:val="none" w:sz="0" w:space="0" w:color="auto"/>
      </w:divBdr>
    </w:div>
    <w:div w:id="230238314">
      <w:bodyDiv w:val="1"/>
      <w:marLeft w:val="0"/>
      <w:marRight w:val="0"/>
      <w:marTop w:val="0"/>
      <w:marBottom w:val="0"/>
      <w:divBdr>
        <w:top w:val="none" w:sz="0" w:space="0" w:color="auto"/>
        <w:left w:val="none" w:sz="0" w:space="0" w:color="auto"/>
        <w:bottom w:val="none" w:sz="0" w:space="0" w:color="auto"/>
        <w:right w:val="none" w:sz="0" w:space="0" w:color="auto"/>
      </w:divBdr>
      <w:divsChild>
        <w:div w:id="2020544223">
          <w:marLeft w:val="0"/>
          <w:marRight w:val="0"/>
          <w:marTop w:val="0"/>
          <w:marBottom w:val="0"/>
          <w:divBdr>
            <w:top w:val="none" w:sz="0" w:space="0" w:color="auto"/>
            <w:left w:val="none" w:sz="0" w:space="0" w:color="auto"/>
            <w:bottom w:val="none" w:sz="0" w:space="0" w:color="auto"/>
            <w:right w:val="none" w:sz="0" w:space="0" w:color="auto"/>
          </w:divBdr>
          <w:divsChild>
            <w:div w:id="2143422741">
              <w:marLeft w:val="0"/>
              <w:marRight w:val="0"/>
              <w:marTop w:val="30"/>
              <w:marBottom w:val="0"/>
              <w:divBdr>
                <w:top w:val="none" w:sz="0" w:space="0" w:color="auto"/>
                <w:left w:val="none" w:sz="0" w:space="0" w:color="auto"/>
                <w:bottom w:val="none" w:sz="0" w:space="0" w:color="auto"/>
                <w:right w:val="none" w:sz="0" w:space="0" w:color="auto"/>
              </w:divBdr>
              <w:divsChild>
                <w:div w:id="1364285860">
                  <w:marLeft w:val="0"/>
                  <w:marRight w:val="0"/>
                  <w:marTop w:val="0"/>
                  <w:marBottom w:val="0"/>
                  <w:divBdr>
                    <w:top w:val="none" w:sz="0" w:space="0" w:color="auto"/>
                    <w:left w:val="none" w:sz="0" w:space="0" w:color="auto"/>
                    <w:bottom w:val="none" w:sz="0" w:space="0" w:color="auto"/>
                    <w:right w:val="none" w:sz="0" w:space="0" w:color="auto"/>
                  </w:divBdr>
                  <w:divsChild>
                    <w:div w:id="617180383">
                      <w:marLeft w:val="0"/>
                      <w:marRight w:val="-2969"/>
                      <w:marTop w:val="0"/>
                      <w:marBottom w:val="0"/>
                      <w:divBdr>
                        <w:top w:val="none" w:sz="0" w:space="0" w:color="auto"/>
                        <w:left w:val="none" w:sz="0" w:space="0" w:color="auto"/>
                        <w:bottom w:val="none" w:sz="0" w:space="0" w:color="auto"/>
                        <w:right w:val="none" w:sz="0" w:space="0" w:color="auto"/>
                      </w:divBdr>
                      <w:divsChild>
                        <w:div w:id="545260779">
                          <w:marLeft w:val="0"/>
                          <w:marRight w:val="2969"/>
                          <w:marTop w:val="0"/>
                          <w:marBottom w:val="0"/>
                          <w:divBdr>
                            <w:top w:val="none" w:sz="0" w:space="0" w:color="auto"/>
                            <w:left w:val="none" w:sz="0" w:space="0" w:color="auto"/>
                            <w:bottom w:val="none" w:sz="0" w:space="0" w:color="auto"/>
                            <w:right w:val="none" w:sz="0" w:space="0" w:color="auto"/>
                          </w:divBdr>
                          <w:divsChild>
                            <w:div w:id="249852833">
                              <w:marLeft w:val="2375"/>
                              <w:marRight w:val="134"/>
                              <w:marTop w:val="0"/>
                              <w:marBottom w:val="0"/>
                              <w:divBdr>
                                <w:top w:val="none" w:sz="0" w:space="0" w:color="auto"/>
                                <w:left w:val="none" w:sz="0" w:space="0" w:color="auto"/>
                                <w:bottom w:val="none" w:sz="0" w:space="0" w:color="auto"/>
                                <w:right w:val="none" w:sz="0" w:space="0" w:color="auto"/>
                              </w:divBdr>
                              <w:divsChild>
                                <w:div w:id="678889116">
                                  <w:marLeft w:val="0"/>
                                  <w:marRight w:val="0"/>
                                  <w:marTop w:val="0"/>
                                  <w:marBottom w:val="0"/>
                                  <w:divBdr>
                                    <w:top w:val="none" w:sz="0" w:space="0" w:color="auto"/>
                                    <w:left w:val="none" w:sz="0" w:space="0" w:color="auto"/>
                                    <w:bottom w:val="none" w:sz="0" w:space="0" w:color="auto"/>
                                    <w:right w:val="none" w:sz="0" w:space="0" w:color="auto"/>
                                  </w:divBdr>
                                  <w:divsChild>
                                    <w:div w:id="1619027546">
                                      <w:marLeft w:val="0"/>
                                      <w:marRight w:val="0"/>
                                      <w:marTop w:val="0"/>
                                      <w:marBottom w:val="0"/>
                                      <w:divBdr>
                                        <w:top w:val="none" w:sz="0" w:space="0" w:color="auto"/>
                                        <w:left w:val="none" w:sz="0" w:space="0" w:color="auto"/>
                                        <w:bottom w:val="none" w:sz="0" w:space="0" w:color="auto"/>
                                        <w:right w:val="none" w:sz="0" w:space="0" w:color="auto"/>
                                      </w:divBdr>
                                      <w:divsChild>
                                        <w:div w:id="29669099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770808">
      <w:bodyDiv w:val="1"/>
      <w:marLeft w:val="0"/>
      <w:marRight w:val="0"/>
      <w:marTop w:val="0"/>
      <w:marBottom w:val="0"/>
      <w:divBdr>
        <w:top w:val="none" w:sz="0" w:space="0" w:color="auto"/>
        <w:left w:val="none" w:sz="0" w:space="0" w:color="auto"/>
        <w:bottom w:val="none" w:sz="0" w:space="0" w:color="auto"/>
        <w:right w:val="none" w:sz="0" w:space="0" w:color="auto"/>
      </w:divBdr>
    </w:div>
    <w:div w:id="535391408">
      <w:bodyDiv w:val="1"/>
      <w:marLeft w:val="0"/>
      <w:marRight w:val="0"/>
      <w:marTop w:val="0"/>
      <w:marBottom w:val="0"/>
      <w:divBdr>
        <w:top w:val="none" w:sz="0" w:space="0" w:color="auto"/>
        <w:left w:val="none" w:sz="0" w:space="0" w:color="auto"/>
        <w:bottom w:val="none" w:sz="0" w:space="0" w:color="auto"/>
        <w:right w:val="none" w:sz="0" w:space="0" w:color="auto"/>
      </w:divBdr>
    </w:div>
    <w:div w:id="730466986">
      <w:bodyDiv w:val="1"/>
      <w:marLeft w:val="0"/>
      <w:marRight w:val="0"/>
      <w:marTop w:val="0"/>
      <w:marBottom w:val="0"/>
      <w:divBdr>
        <w:top w:val="none" w:sz="0" w:space="0" w:color="auto"/>
        <w:left w:val="none" w:sz="0" w:space="0" w:color="auto"/>
        <w:bottom w:val="none" w:sz="0" w:space="0" w:color="auto"/>
        <w:right w:val="none" w:sz="0" w:space="0" w:color="auto"/>
      </w:divBdr>
    </w:div>
    <w:div w:id="740103613">
      <w:bodyDiv w:val="1"/>
      <w:marLeft w:val="0"/>
      <w:marRight w:val="0"/>
      <w:marTop w:val="0"/>
      <w:marBottom w:val="0"/>
      <w:divBdr>
        <w:top w:val="none" w:sz="0" w:space="0" w:color="auto"/>
        <w:left w:val="none" w:sz="0" w:space="0" w:color="auto"/>
        <w:bottom w:val="none" w:sz="0" w:space="0" w:color="auto"/>
        <w:right w:val="none" w:sz="0" w:space="0" w:color="auto"/>
      </w:divBdr>
    </w:div>
    <w:div w:id="766001397">
      <w:bodyDiv w:val="1"/>
      <w:marLeft w:val="0"/>
      <w:marRight w:val="0"/>
      <w:marTop w:val="0"/>
      <w:marBottom w:val="0"/>
      <w:divBdr>
        <w:top w:val="none" w:sz="0" w:space="0" w:color="auto"/>
        <w:left w:val="none" w:sz="0" w:space="0" w:color="auto"/>
        <w:bottom w:val="none" w:sz="0" w:space="0" w:color="auto"/>
        <w:right w:val="none" w:sz="0" w:space="0" w:color="auto"/>
      </w:divBdr>
    </w:div>
    <w:div w:id="802305412">
      <w:bodyDiv w:val="1"/>
      <w:marLeft w:val="0"/>
      <w:marRight w:val="0"/>
      <w:marTop w:val="0"/>
      <w:marBottom w:val="0"/>
      <w:divBdr>
        <w:top w:val="none" w:sz="0" w:space="0" w:color="auto"/>
        <w:left w:val="none" w:sz="0" w:space="0" w:color="auto"/>
        <w:bottom w:val="none" w:sz="0" w:space="0" w:color="auto"/>
        <w:right w:val="none" w:sz="0" w:space="0" w:color="auto"/>
      </w:divBdr>
    </w:div>
    <w:div w:id="871458184">
      <w:bodyDiv w:val="1"/>
      <w:marLeft w:val="0"/>
      <w:marRight w:val="0"/>
      <w:marTop w:val="0"/>
      <w:marBottom w:val="0"/>
      <w:divBdr>
        <w:top w:val="none" w:sz="0" w:space="0" w:color="auto"/>
        <w:left w:val="none" w:sz="0" w:space="0" w:color="auto"/>
        <w:bottom w:val="none" w:sz="0" w:space="0" w:color="auto"/>
        <w:right w:val="none" w:sz="0" w:space="0" w:color="auto"/>
      </w:divBdr>
    </w:div>
    <w:div w:id="1154642194">
      <w:bodyDiv w:val="1"/>
      <w:marLeft w:val="0"/>
      <w:marRight w:val="0"/>
      <w:marTop w:val="0"/>
      <w:marBottom w:val="0"/>
      <w:divBdr>
        <w:top w:val="none" w:sz="0" w:space="0" w:color="auto"/>
        <w:left w:val="none" w:sz="0" w:space="0" w:color="auto"/>
        <w:bottom w:val="none" w:sz="0" w:space="0" w:color="auto"/>
        <w:right w:val="none" w:sz="0" w:space="0" w:color="auto"/>
      </w:divBdr>
    </w:div>
    <w:div w:id="139029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diane.boyd@bedford.gov.uk"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7.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Katie.render@bedfordshireccg.nhs.uk" TargetMode="Externa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29" Type="http://schemas.openxmlformats.org/officeDocument/2006/relationships/hyperlink" Target="mailto:mandyscott@nhs.ne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Tim.long@bedford.gov.uk" TargetMode="External"/><Relationship Id="rId32" Type="http://schemas.openxmlformats.org/officeDocument/2006/relationships/image" Target="media/image5.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mailto:Dwright7@nhs.net" TargetMode="External"/><Relationship Id="rId28" Type="http://schemas.openxmlformats.org/officeDocument/2006/relationships/hyperlink" Target="mailto:Helen.redding@centralbedfordshire.gov.uk"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mailto:huntercombe.outofhours@nhs.ne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mailto:Dwright7@nhs.net" TargetMode="External"/><Relationship Id="rId27" Type="http://schemas.openxmlformats.org/officeDocument/2006/relationships/hyperlink" Target="mailto:Fiona.ridgway@centralbedfordshire.gov.uk" TargetMode="External"/><Relationship Id="rId30" Type="http://schemas.openxmlformats.org/officeDocument/2006/relationships/hyperlink" Target="mailto:huntercombe.referrals@nhs.net" TargetMode="External"/><Relationship Id="rId35"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Box Migration" ma:contentTypeID="0x010100941DCE439507BF419A06F92B5822A32800822430AFAD5750418468BE664D573F8B" ma:contentTypeVersion="13" ma:contentTypeDescription="CT for documents migrated from Box to SP" ma:contentTypeScope="" ma:versionID="ca9a96c369c2e5d21f2d41de7f8fe212">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bf540ff5e68341e8aa9bf1461dd90f92"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34b6a5-0dea-4de5-b959-8704a0ef8b02" ContentTypeId="0x010100941DCE439507BF419A06F92B5822A328"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215d93e-cb3f-4a6e-b765-92d410ec0eae">TNZWZMSFFPP5-1955619323-79825</_dlc_DocId>
    <_dlc_DocIdUrl xmlns="d215d93e-cb3f-4a6e-b765-92d410ec0eae">
      <Url>https://centralbedfordshirecouncil.sharepoint.com/sites/SCHHResources/_layouts/15/DocIdRedir.aspx?ID=TNZWZMSFFPP5-1955619323-79825</Url>
      <Description>TNZWZMSFFPP5-1955619323-79825</Description>
    </_dlc_DocIdUrl>
    <BoxPath xmlns="fef0dcf7-c58a-411d-b11e-e897dc708f21" xsi:nil="true"/>
    <BoxModifiedName xmlns="fef0dcf7-c58a-411d-b11e-e897dc708f21">Elizabeth.Munday3@centralbedfordshire.gov.uk|20-02-2022 00:05:37</BoxModifiedName>
    <BoxNo xmlns="fef0dcf7-c58a-411d-b11e-e897dc708f21">921158657724</BoxNo>
    <BoxVersionNo xmlns="fef0dcf7-c58a-411d-b11e-e897dc708f21">1</BoxVersionNo>
    <BoxTasks xmlns="fef0dcf7-c58a-411d-b11e-e897dc708f21" xsi:nil="true"/>
    <BoxCreatedName xmlns="fef0dcf7-c58a-411d-b11e-e897dc708f21">Elizabeth.Munday3@centralbedfordshire.gov.uk|20-02-2022 00:05:37</BoxCreatedName>
    <BoxComments xmlns="fef0dcf7-c58a-411d-b11e-e897dc708f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AD6D32-1ABB-4759-A362-CF3B87835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dcf7-c58a-411d-b11e-e897dc708f21"/>
    <ds:schemaRef ds:uri="d215d93e-cb3f-4a6e-b765-92d410ec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F1367-87B9-49F7-BCB3-C4CA3C2368FB}">
  <ds:schemaRefs>
    <ds:schemaRef ds:uri="Microsoft.SharePoint.Taxonomy.ContentTypeSync"/>
  </ds:schemaRefs>
</ds:datastoreItem>
</file>

<file path=customXml/itemProps4.xml><?xml version="1.0" encoding="utf-8"?>
<ds:datastoreItem xmlns:ds="http://schemas.openxmlformats.org/officeDocument/2006/customXml" ds:itemID="{EF6CDFB7-97E5-4AC0-964E-FA63142FB235}">
  <ds:schemaRefs>
    <ds:schemaRef ds:uri="http://schemas.openxmlformats.org/officeDocument/2006/bibliography"/>
  </ds:schemaRefs>
</ds:datastoreItem>
</file>

<file path=customXml/itemProps5.xml><?xml version="1.0" encoding="utf-8"?>
<ds:datastoreItem xmlns:ds="http://schemas.openxmlformats.org/officeDocument/2006/customXml" ds:itemID="{0D86F27A-8F2B-4A71-A20A-1D60F32B771D}">
  <ds:schemaRefs>
    <ds:schemaRef ds:uri="http://schemas.microsoft.com/office/2006/metadata/properties"/>
    <ds:schemaRef ds:uri="http://schemas.microsoft.com/office/infopath/2007/PartnerControls"/>
    <ds:schemaRef ds:uri="d215d93e-cb3f-4a6e-b765-92d410ec0eae"/>
    <ds:schemaRef ds:uri="fef0dcf7-c58a-411d-b11e-e897dc708f21"/>
  </ds:schemaRefs>
</ds:datastoreItem>
</file>

<file path=customXml/itemProps6.xml><?xml version="1.0" encoding="utf-8"?>
<ds:datastoreItem xmlns:ds="http://schemas.openxmlformats.org/officeDocument/2006/customXml" ds:itemID="{9D82C9E7-ED55-4571-ADE7-B6F4B840D372}">
  <ds:schemaRefs>
    <ds:schemaRef ds:uri="http://schemas.microsoft.com/sharepoint/v3/contenttype/forms"/>
  </ds:schemaRefs>
</ds:datastoreItem>
</file>

<file path=customXml/itemProps7.xml><?xml version="1.0" encoding="utf-8"?>
<ds:datastoreItem xmlns:ds="http://schemas.openxmlformats.org/officeDocument/2006/customXml" ds:itemID="{D989F779-F3B5-4F28-9D32-AF8D61B0AF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6520</Words>
  <Characters>37166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East London NHS Foundation Trust</Company>
  <LinksUpToDate>false</LinksUpToDate>
  <CharactersWithSpaces>43599</CharactersWithSpaces>
  <SharedDoc>false</SharedDoc>
  <HLinks>
    <vt:vector size="12" baseType="variant">
      <vt:variant>
        <vt:i4>3342360</vt:i4>
      </vt:variant>
      <vt:variant>
        <vt:i4>3</vt:i4>
      </vt:variant>
      <vt:variant>
        <vt:i4>0</vt:i4>
      </vt:variant>
      <vt:variant>
        <vt:i4>5</vt:i4>
      </vt:variant>
      <vt:variant>
        <vt:lpwstr>mailto:veemayle@prioryhealthcare.com</vt:lpwstr>
      </vt:variant>
      <vt:variant>
        <vt:lpwstr/>
      </vt:variant>
      <vt:variant>
        <vt:i4>2228260</vt:i4>
      </vt:variant>
      <vt:variant>
        <vt:i4>0</vt:i4>
      </vt:variant>
      <vt:variant>
        <vt:i4>0</vt:i4>
      </vt:variant>
      <vt:variant>
        <vt:i4>5</vt:i4>
      </vt:variant>
      <vt:variant>
        <vt:lpwstr>mailto:huntercombe.maidenhead@fshc.co.uk?cc=huntercombe@fshc.co.uk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Meehan Jo</dc:creator>
  <cp:lastModifiedBy>Danielle Davies2</cp:lastModifiedBy>
  <cp:revision>3</cp:revision>
  <cp:lastPrinted>2016-06-10T13:31:00Z</cp:lastPrinted>
  <dcterms:created xsi:type="dcterms:W3CDTF">2022-02-01T10:16:00Z</dcterms:created>
  <dcterms:modified xsi:type="dcterms:W3CDTF">2024-06-06T07:42:00Z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0x010100941DCE439507BF419A06F92B5822A32800822430AFAD5750418468BE664D573F8B</vt:lpwstr>
  </property>
  <property fmtid="{D5CDD505-2E9C-101B-9397-08002B2CF9AE}" pid="3" name="_dlc_DocIdItemGuid">
    <vt:lpwstr>87f4e503-02bd-45c6-9241-89e7af5d894f</vt:lpwstr>
  </property>
  <property fmtid="{D5CDD505-2E9C-101B-9397-08002B2CF9AE}" pid="4" name="Order">
    <vt:r8>7564600</vt:r8>
  </property>
  <property fmtid="{D5CDD505-2E9C-101B-9397-08002B2CF9AE}" pid="5" name="BoxNo">
    <vt:lpwstr>921158657724</vt:lpwstr>
  </property>
  <property fmtid="{D5CDD505-2E9C-101B-9397-08002B2CF9AE}" pid="6" name="_ExtendedDescription">
    <vt:lpwstr/>
  </property>
  <property fmtid="{D5CDD505-2E9C-101B-9397-08002B2CF9AE}" pid="7" name="BoxCreatedName">
    <vt:lpwstr>Elizabeth.Munday3@centralbedfordshire.gov.uk|20-02-2022 00:05:37</vt:lpwstr>
  </property>
  <property fmtid="{D5CDD505-2E9C-101B-9397-08002B2CF9AE}" pid="8" name="TriggerFlowInfo">
    <vt:lpwstr/>
  </property>
  <property fmtid="{D5CDD505-2E9C-101B-9397-08002B2CF9AE}" pid="9" name="ComplianceAssetId">
    <vt:lpwstr/>
  </property>
  <property fmtid="{D5CDD505-2E9C-101B-9397-08002B2CF9AE}" pid="10" name="BoxVersionNo">
    <vt:lpwstr>1</vt:lpwstr>
  </property>
  <property fmtid="{D5CDD505-2E9C-101B-9397-08002B2CF9AE}" pid="11" name="BoxModifiedName">
    <vt:lpwstr>Elizabeth.Munday3@centralbedfordshire.gov.uk|20-02-2022 00:05:37</vt:lpwstr>
  </property>
  <property fmtid="{D5CDD505-2E9C-101B-9397-08002B2CF9AE}" pid="12" name="MediaServiceImageTags">
    <vt:lpwstr/>
  </property>
  <property fmtid="{D5CDD505-2E9C-101B-9397-08002B2CF9AE}" pid="13" name="SharedWithUsers">
    <vt:lpwstr/>
  </property>
  <property fmtid="{D5CDD505-2E9C-101B-9397-08002B2CF9AE}" pid="14" name="lcf76f155ced4ddcb4097134ff3c332f">
    <vt:lpwstr/>
  </property>
  <property fmtid="{D5CDD505-2E9C-101B-9397-08002B2CF9AE}" pid="15" name="TaxCatchAll">
    <vt:lpwstr/>
  </property>
</Properties>
</file>