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9FE" w:rsidRDefault="002539D2">
      <w:pPr>
        <w:pStyle w:val="BodyText"/>
        <w:ind w:left="111"/>
        <w:rPr>
          <w:rFonts w:ascii="Times New Roman"/>
          <w:sz w:val="20"/>
        </w:rPr>
      </w:pPr>
      <w:r>
        <w:rPr>
          <w:rFonts w:ascii="Times New Roman"/>
          <w:noProof/>
          <w:sz w:val="20"/>
          <w:lang w:val="en-GB" w:eastAsia="en-GB"/>
        </w:rPr>
        <w:drawing>
          <wp:inline distT="0" distB="0" distL="0" distR="0">
            <wp:extent cx="2161013" cy="6670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61013" cy="667035"/>
                    </a:xfrm>
                    <a:prstGeom prst="rect">
                      <a:avLst/>
                    </a:prstGeom>
                  </pic:spPr>
                </pic:pic>
              </a:graphicData>
            </a:graphic>
          </wp:inline>
        </w:drawing>
      </w:r>
    </w:p>
    <w:p w:rsidR="00F649FE" w:rsidRDefault="00F649FE">
      <w:pPr>
        <w:pStyle w:val="BodyText"/>
        <w:rPr>
          <w:rFonts w:ascii="Times New Roman"/>
          <w:sz w:val="20"/>
        </w:rPr>
      </w:pPr>
    </w:p>
    <w:p w:rsidR="00F649FE" w:rsidRDefault="00F649FE">
      <w:pPr>
        <w:pStyle w:val="BodyText"/>
        <w:rPr>
          <w:rFonts w:ascii="Times New Roman"/>
          <w:sz w:val="20"/>
        </w:rPr>
      </w:pPr>
    </w:p>
    <w:p w:rsidR="00F649FE" w:rsidRDefault="00F649FE">
      <w:pPr>
        <w:pStyle w:val="BodyText"/>
        <w:rPr>
          <w:rFonts w:ascii="Times New Roman"/>
          <w:sz w:val="28"/>
        </w:rPr>
      </w:pPr>
    </w:p>
    <w:p w:rsidR="00F649FE" w:rsidRDefault="002539D2">
      <w:pPr>
        <w:spacing w:before="49"/>
        <w:ind w:left="680"/>
        <w:rPr>
          <w:b/>
          <w:sz w:val="40"/>
        </w:rPr>
      </w:pPr>
      <w:bookmarkStart w:id="0" w:name="_"/>
      <w:bookmarkStart w:id="1" w:name="Guidance_on_the_treatment_of_anorexia_ne"/>
      <w:bookmarkEnd w:id="0"/>
      <w:bookmarkEnd w:id="1"/>
      <w:r>
        <w:rPr>
          <w:b/>
          <w:sz w:val="40"/>
        </w:rPr>
        <w:t>Guidance on the treatment of anorexia nervosa under the Mental Health Act 1983</w:t>
      </w:r>
    </w:p>
    <w:p w:rsidR="00F649FE" w:rsidRDefault="002539D2">
      <w:pPr>
        <w:spacing w:before="59"/>
        <w:ind w:left="680"/>
        <w:rPr>
          <w:sz w:val="18"/>
        </w:rPr>
      </w:pPr>
      <w:r>
        <w:rPr>
          <w:sz w:val="18"/>
        </w:rPr>
        <w:t>This guidance relates to England only</w:t>
      </w:r>
    </w:p>
    <w:p w:rsidR="00F649FE" w:rsidRDefault="006F49F7">
      <w:pPr>
        <w:spacing w:before="120"/>
        <w:ind w:left="680"/>
        <w:rPr>
          <w:sz w:val="18"/>
        </w:rPr>
      </w:pPr>
      <w:r>
        <w:rPr>
          <w:noProof/>
        </w:rPr>
        <mc:AlternateContent>
          <mc:Choice Requires="wps">
            <w:drawing>
              <wp:anchor distT="0" distB="0" distL="114300" distR="114300" simplePos="0" relativeHeight="503309696" behindDoc="1" locked="0" layoutInCell="1" allowOverlap="1">
                <wp:simplePos x="0" y="0"/>
                <wp:positionH relativeFrom="page">
                  <wp:posOffset>914400</wp:posOffset>
                </wp:positionH>
                <wp:positionV relativeFrom="paragraph">
                  <wp:posOffset>374650</wp:posOffset>
                </wp:positionV>
                <wp:extent cx="5870575" cy="504825"/>
                <wp:effectExtent l="0" t="3175"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9FE" w:rsidRDefault="00F649FE">
                            <w:pPr>
                              <w:pStyle w:val="BodyText"/>
                            </w:pPr>
                          </w:p>
                          <w:p w:rsidR="00F649FE" w:rsidRDefault="002539D2">
                            <w:pPr>
                              <w:spacing w:before="144"/>
                              <w:rPr>
                                <w:b/>
                                <w:sz w:val="24"/>
                              </w:rPr>
                            </w:pPr>
                            <w:r>
                              <w:rPr>
                                <w:b/>
                                <w:sz w:val="24"/>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in;margin-top:29.5pt;width:462.25pt;height:39.75pt;z-index:-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" filled="f" stroked="f">
                <v:textbox inset="0,0,0,0">
                  <w:txbxContent>
                    <w:p w:rsidR="00F649FE" w:rsidRDefault="00F649FE">
                      <w:pPr>
                        <w:pStyle w:val="BodyText"/>
                      </w:pPr>
                    </w:p>
                    <w:p w:rsidR="00F649FE" w:rsidRDefault="002539D2">
                      <w:pPr>
                        <w:spacing w:before="144"/>
                        <w:rPr>
                          <w:b/>
                          <w:sz w:val="24"/>
                        </w:rPr>
                      </w:pPr>
                      <w:r>
                        <w:rPr>
                          <w:b/>
                          <w:sz w:val="24"/>
                        </w:rPr>
                        <w:t>INTRODUCTION</w:t>
                      </w:r>
                    </w:p>
                  </w:txbxContent>
                </v:textbox>
                <w10:wrap anchorx="page"/>
              </v:shape>
            </w:pict>
          </mc:Fallback>
        </mc:AlternateContent>
      </w:r>
      <w:r w:rsidR="002539D2">
        <w:rPr>
          <w:sz w:val="18"/>
        </w:rPr>
        <w:t>Previously issued by the Mental Health Act Commission and reviewed October 2008</w:t>
      </w:r>
    </w:p>
    <w:p w:rsidR="00F649FE" w:rsidRDefault="006F49F7">
      <w:pPr>
        <w:pStyle w:val="BodyText"/>
        <w:spacing w:before="9"/>
        <w:rPr>
          <w:sz w:val="18"/>
        </w:rPr>
      </w:pPr>
      <w:r>
        <w:rPr>
          <w:noProof/>
        </w:rPr>
        <mc:AlternateContent>
          <mc:Choice Requires="wpg">
            <w:drawing>
              <wp:anchor distT="0" distB="0" distL="0" distR="0" simplePos="0" relativeHeight="1048" behindDoc="0" locked="0" layoutInCell="1" allowOverlap="1">
                <wp:simplePos x="0" y="0"/>
                <wp:positionH relativeFrom="page">
                  <wp:posOffset>912495</wp:posOffset>
                </wp:positionH>
                <wp:positionV relativeFrom="paragraph">
                  <wp:posOffset>162560</wp:posOffset>
                </wp:positionV>
                <wp:extent cx="5876925" cy="514350"/>
                <wp:effectExtent l="7620" t="635" r="1905" b="8890"/>
                <wp:wrapTopAndBottom/>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514350"/>
                          <a:chOff x="1437" y="256"/>
                          <a:chExt cx="9255" cy="810"/>
                        </a:xfrm>
                      </wpg:grpSpPr>
                      <wps:wsp>
                        <wps:cNvPr id="11" name="Rectangle 9"/>
                        <wps:cNvSpPr>
                          <a:spLocks noChangeArrowheads="1"/>
                        </wps:cNvSpPr>
                        <wps:spPr bwMode="auto">
                          <a:xfrm>
                            <a:off x="1445" y="263"/>
                            <a:ext cx="9240" cy="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8"/>
                        <wps:cNvSpPr txBox="1">
                          <a:spLocks noChangeArrowheads="1"/>
                        </wps:cNvSpPr>
                        <wps:spPr bwMode="auto">
                          <a:xfrm>
                            <a:off x="1445" y="263"/>
                            <a:ext cx="9240"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49FE" w:rsidRDefault="00F649FE">
                              <w:pPr>
                                <w:spacing w:before="3"/>
                                <w:rPr>
                                  <w:sz w:val="15"/>
                                </w:rPr>
                              </w:pPr>
                            </w:p>
                            <w:p w:rsidR="00F649FE" w:rsidRDefault="002539D2">
                              <w:pPr>
                                <w:spacing w:before="1" w:line="247" w:lineRule="auto"/>
                                <w:ind w:left="144" w:right="684"/>
                                <w:rPr>
                                  <w:b/>
                                  <w:sz w:val="18"/>
                                </w:rPr>
                              </w:pPr>
                              <w:r>
                                <w:rPr>
                                  <w:b/>
                                  <w:sz w:val="18"/>
                                </w:rPr>
                                <w:t>This note provides guidance on use of the Mental Health Act in the treatment of anorexia nervosa, including whether the Act may provide authority for compulsory feeding in certain circumstances.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margin-left:71.85pt;margin-top:12.8pt;width:462.75pt;height:40.5pt;z-index:1048;mso-wrap-distance-left:0;mso-wrap-distance-right:0;mso-position-horizontal-relative:page" coordorigin="1437,256" coordsize="92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">
                <v:rect id="Rectangle 9" o:spid="_x0000_s1028" style="position:absolute;left:1445;top:263;width:9240;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8" o:spid="_x0000_s1029" type="#_x0000_t202" style="position:absolute;left:1445;top:263;width:924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F649FE" w:rsidRDefault="00F649FE">
                        <w:pPr>
                          <w:spacing w:before="3"/>
                          <w:rPr>
                            <w:sz w:val="15"/>
                          </w:rPr>
                        </w:pPr>
                      </w:p>
                      <w:p w:rsidR="00F649FE" w:rsidRDefault="002539D2">
                        <w:pPr>
                          <w:spacing w:before="1" w:line="247" w:lineRule="auto"/>
                          <w:ind w:left="144" w:right="684"/>
                          <w:rPr>
                            <w:b/>
                            <w:sz w:val="18"/>
                          </w:rPr>
                        </w:pPr>
                        <w:r>
                          <w:rPr>
                            <w:b/>
                            <w:sz w:val="18"/>
                          </w:rPr>
                          <w:t>This note provides guidance on use of the Mental Health Act in the treatment of anorexia nervosa, including whether the Act may provide authority for compulsory feeding in certain circumstances.</w:t>
                        </w:r>
                      </w:p>
                    </w:txbxContent>
                  </v:textbox>
                </v:shape>
                <w10:wrap type="topAndBottom" anchorx="page"/>
              </v:group>
            </w:pict>
          </mc:Fallback>
        </mc:AlternateContent>
      </w:r>
    </w:p>
    <w:p w:rsidR="00F649FE" w:rsidRDefault="00F649FE">
      <w:pPr>
        <w:pStyle w:val="BodyText"/>
        <w:spacing w:before="10"/>
        <w:rPr>
          <w:sz w:val="15"/>
        </w:rPr>
      </w:pPr>
    </w:p>
    <w:p w:rsidR="00F649FE" w:rsidRDefault="002539D2">
      <w:pPr>
        <w:pStyle w:val="ListParagraph"/>
        <w:numPr>
          <w:ilvl w:val="0"/>
          <w:numId w:val="6"/>
        </w:numPr>
        <w:tabs>
          <w:tab w:val="left" w:pos="1107"/>
        </w:tabs>
        <w:spacing w:before="69" w:line="288" w:lineRule="auto"/>
        <w:ind w:right="453" w:hanging="426"/>
        <w:rPr>
          <w:sz w:val="24"/>
        </w:rPr>
      </w:pPr>
      <w:r>
        <w:rPr>
          <w:sz w:val="24"/>
        </w:rPr>
        <w:t>The Care Quality Commission (CQC) is sometimes asked about the application of the Mental Health Act 1983 (’MHA 1983’) to patients with anorexia nervosa. For many such patients compulsory measures will be unnecessary. Because patient autonomy is often a long-term objective in the management of the condition, compulsion may be counter-productive. However, it is a condition in which the physical health or survival of a patient may be seriously threatened by food- or fluid-refusal and a decision about whether to use the Mental Health Act 1983 will</w:t>
      </w:r>
      <w:r>
        <w:rPr>
          <w:spacing w:val="-13"/>
          <w:sz w:val="24"/>
        </w:rPr>
        <w:t xml:space="preserve"> </w:t>
      </w:r>
      <w:r>
        <w:rPr>
          <w:sz w:val="24"/>
        </w:rPr>
        <w:t>arise.</w:t>
      </w:r>
    </w:p>
    <w:p w:rsidR="00F649FE" w:rsidRDefault="00F649FE">
      <w:pPr>
        <w:pStyle w:val="BodyText"/>
        <w:spacing w:before="10"/>
        <w:rPr>
          <w:sz w:val="28"/>
        </w:rPr>
      </w:pPr>
    </w:p>
    <w:p w:rsidR="00F649FE" w:rsidRDefault="002539D2">
      <w:pPr>
        <w:pStyle w:val="ListParagraph"/>
        <w:numPr>
          <w:ilvl w:val="0"/>
          <w:numId w:val="6"/>
        </w:numPr>
        <w:tabs>
          <w:tab w:val="left" w:pos="1107"/>
        </w:tabs>
        <w:spacing w:line="288" w:lineRule="auto"/>
        <w:ind w:right="597" w:hanging="426"/>
        <w:rPr>
          <w:sz w:val="24"/>
        </w:rPr>
      </w:pPr>
      <w:r>
        <w:rPr>
          <w:sz w:val="24"/>
        </w:rPr>
        <w:t>This guidance note gives advice on the treatment of anorexia nervosa under MHA 1983. There are other possible legislative options for children under the age of 18, especially in the Children Act 1989, but they are not examined here. Reference should be made to chapter 36 of the revised MHA 1983 Code of Practice.</w:t>
      </w:r>
    </w:p>
    <w:p w:rsidR="00F649FE" w:rsidRDefault="00F649FE">
      <w:pPr>
        <w:pStyle w:val="BodyText"/>
        <w:spacing w:before="6"/>
        <w:rPr>
          <w:sz w:val="29"/>
        </w:rPr>
      </w:pPr>
    </w:p>
    <w:p w:rsidR="00F649FE" w:rsidRDefault="002539D2">
      <w:pPr>
        <w:pStyle w:val="Heading1"/>
        <w:tabs>
          <w:tab w:val="left" w:pos="1106"/>
        </w:tabs>
        <w:ind w:left="680"/>
      </w:pPr>
      <w:r>
        <w:t>3</w:t>
      </w:r>
      <w:r>
        <w:tab/>
        <w:t>FAQs</w:t>
      </w:r>
    </w:p>
    <w:p w:rsidR="00F649FE" w:rsidRDefault="00F649FE">
      <w:pPr>
        <w:pStyle w:val="BodyText"/>
        <w:spacing w:before="6"/>
        <w:rPr>
          <w:b/>
          <w:sz w:val="33"/>
        </w:rPr>
      </w:pPr>
    </w:p>
    <w:p w:rsidR="00F649FE" w:rsidRDefault="002539D2">
      <w:pPr>
        <w:pStyle w:val="ListParagraph"/>
        <w:numPr>
          <w:ilvl w:val="0"/>
          <w:numId w:val="1"/>
        </w:numPr>
        <w:tabs>
          <w:tab w:val="left" w:pos="1531"/>
        </w:tabs>
        <w:ind w:hanging="424"/>
        <w:rPr>
          <w:sz w:val="24"/>
        </w:rPr>
      </w:pPr>
      <w:r>
        <w:rPr>
          <w:sz w:val="24"/>
        </w:rPr>
        <w:t>May</w:t>
      </w:r>
      <w:r>
        <w:rPr>
          <w:spacing w:val="-5"/>
          <w:sz w:val="24"/>
        </w:rPr>
        <w:t xml:space="preserve"> </w:t>
      </w:r>
      <w:r>
        <w:rPr>
          <w:sz w:val="24"/>
        </w:rPr>
        <w:t>a</w:t>
      </w:r>
      <w:r>
        <w:rPr>
          <w:spacing w:val="-5"/>
          <w:sz w:val="24"/>
        </w:rPr>
        <w:t xml:space="preserve"> </w:t>
      </w:r>
      <w:r>
        <w:rPr>
          <w:sz w:val="24"/>
        </w:rPr>
        <w:t>patient</w:t>
      </w:r>
      <w:r>
        <w:rPr>
          <w:spacing w:val="-5"/>
          <w:sz w:val="24"/>
        </w:rPr>
        <w:t xml:space="preserve"> </w:t>
      </w:r>
      <w:r>
        <w:rPr>
          <w:sz w:val="24"/>
        </w:rPr>
        <w:t>with</w:t>
      </w:r>
      <w:r>
        <w:rPr>
          <w:spacing w:val="-5"/>
          <w:sz w:val="24"/>
        </w:rPr>
        <w:t xml:space="preserve"> </w:t>
      </w:r>
      <w:r>
        <w:rPr>
          <w:sz w:val="24"/>
        </w:rPr>
        <w:t>anorexia</w:t>
      </w:r>
      <w:r>
        <w:rPr>
          <w:spacing w:val="-6"/>
          <w:sz w:val="24"/>
        </w:rPr>
        <w:t xml:space="preserve"> </w:t>
      </w:r>
      <w:r>
        <w:rPr>
          <w:sz w:val="24"/>
        </w:rPr>
        <w:t>nervosa</w:t>
      </w:r>
      <w:r>
        <w:rPr>
          <w:spacing w:val="-5"/>
          <w:sz w:val="24"/>
        </w:rPr>
        <w:t xml:space="preserve"> </w:t>
      </w:r>
      <w:r>
        <w:rPr>
          <w:sz w:val="24"/>
        </w:rPr>
        <w:t>be</w:t>
      </w:r>
      <w:r>
        <w:rPr>
          <w:spacing w:val="-5"/>
          <w:sz w:val="24"/>
        </w:rPr>
        <w:t xml:space="preserve"> </w:t>
      </w:r>
      <w:r>
        <w:rPr>
          <w:sz w:val="24"/>
        </w:rPr>
        <w:t>detained</w:t>
      </w:r>
      <w:r>
        <w:rPr>
          <w:spacing w:val="-5"/>
          <w:sz w:val="24"/>
        </w:rPr>
        <w:t xml:space="preserve"> </w:t>
      </w:r>
      <w:r>
        <w:rPr>
          <w:sz w:val="24"/>
        </w:rPr>
        <w:t>under</w:t>
      </w:r>
      <w:r>
        <w:rPr>
          <w:spacing w:val="-5"/>
          <w:sz w:val="24"/>
        </w:rPr>
        <w:t xml:space="preserve"> </w:t>
      </w:r>
      <w:r>
        <w:rPr>
          <w:sz w:val="24"/>
        </w:rPr>
        <w:t>the</w:t>
      </w:r>
      <w:r>
        <w:rPr>
          <w:spacing w:val="-5"/>
          <w:sz w:val="24"/>
        </w:rPr>
        <w:t xml:space="preserve"> </w:t>
      </w:r>
      <w:r>
        <w:rPr>
          <w:sz w:val="24"/>
        </w:rPr>
        <w:t>MHA</w:t>
      </w:r>
      <w:r>
        <w:rPr>
          <w:spacing w:val="-5"/>
          <w:sz w:val="24"/>
        </w:rPr>
        <w:t xml:space="preserve"> </w:t>
      </w:r>
      <w:r>
        <w:rPr>
          <w:sz w:val="24"/>
        </w:rPr>
        <w:t>1983?</w:t>
      </w:r>
    </w:p>
    <w:p w:rsidR="00F649FE" w:rsidRDefault="002539D2">
      <w:pPr>
        <w:pStyle w:val="ListParagraph"/>
        <w:numPr>
          <w:ilvl w:val="0"/>
          <w:numId w:val="1"/>
        </w:numPr>
        <w:tabs>
          <w:tab w:val="left" w:pos="1532"/>
        </w:tabs>
        <w:spacing w:before="55" w:line="288" w:lineRule="auto"/>
        <w:ind w:right="678" w:hanging="424"/>
        <w:rPr>
          <w:sz w:val="24"/>
        </w:rPr>
      </w:pPr>
      <w:r>
        <w:rPr>
          <w:sz w:val="24"/>
        </w:rPr>
        <w:t>In what circumstances might compulsory treatment be given to a detained patient who has anorexia</w:t>
      </w:r>
      <w:r>
        <w:rPr>
          <w:spacing w:val="-26"/>
          <w:sz w:val="24"/>
        </w:rPr>
        <w:t xml:space="preserve"> </w:t>
      </w:r>
      <w:r>
        <w:rPr>
          <w:sz w:val="24"/>
        </w:rPr>
        <w:t>nervosa?</w:t>
      </w:r>
    </w:p>
    <w:p w:rsidR="00F649FE" w:rsidRDefault="002539D2">
      <w:pPr>
        <w:pStyle w:val="ListParagraph"/>
        <w:numPr>
          <w:ilvl w:val="0"/>
          <w:numId w:val="1"/>
        </w:numPr>
        <w:tabs>
          <w:tab w:val="left" w:pos="1532"/>
        </w:tabs>
        <w:spacing w:line="288" w:lineRule="auto"/>
        <w:ind w:right="385" w:hanging="424"/>
        <w:rPr>
          <w:sz w:val="24"/>
        </w:rPr>
      </w:pPr>
      <w:r>
        <w:rPr>
          <w:sz w:val="24"/>
        </w:rPr>
        <w:t>Might treatment for anorexia nervosa include the authority to feed the patient compulsorily?</w:t>
      </w:r>
    </w:p>
    <w:p w:rsidR="00F649FE" w:rsidRDefault="00F649FE">
      <w:pPr>
        <w:pStyle w:val="BodyText"/>
        <w:spacing w:before="10"/>
        <w:rPr>
          <w:sz w:val="28"/>
        </w:rPr>
      </w:pPr>
    </w:p>
    <w:p w:rsidR="00F649FE" w:rsidRDefault="002539D2">
      <w:pPr>
        <w:pStyle w:val="BodyText"/>
        <w:tabs>
          <w:tab w:val="left" w:pos="1106"/>
        </w:tabs>
        <w:spacing w:before="1" w:line="288" w:lineRule="auto"/>
        <w:ind w:left="1106" w:right="531" w:hanging="426"/>
      </w:pPr>
      <w:r>
        <w:t>4</w:t>
      </w:r>
      <w:r>
        <w:tab/>
        <w:t>Although</w:t>
      </w:r>
      <w:r>
        <w:rPr>
          <w:spacing w:val="-5"/>
        </w:rPr>
        <w:t xml:space="preserve"> </w:t>
      </w:r>
      <w:r>
        <w:t>these</w:t>
      </w:r>
      <w:r>
        <w:rPr>
          <w:spacing w:val="-5"/>
        </w:rPr>
        <w:t xml:space="preserve"> </w:t>
      </w:r>
      <w:r>
        <w:t>questions</w:t>
      </w:r>
      <w:r>
        <w:rPr>
          <w:spacing w:val="-5"/>
        </w:rPr>
        <w:t xml:space="preserve"> </w:t>
      </w:r>
      <w:r>
        <w:t>will</w:t>
      </w:r>
      <w:r>
        <w:rPr>
          <w:spacing w:val="-5"/>
        </w:rPr>
        <w:t xml:space="preserve"> </w:t>
      </w:r>
      <w:r>
        <w:t>be</w:t>
      </w:r>
      <w:r>
        <w:rPr>
          <w:spacing w:val="-5"/>
        </w:rPr>
        <w:t xml:space="preserve"> </w:t>
      </w:r>
      <w:r>
        <w:t>considered</w:t>
      </w:r>
      <w:r>
        <w:rPr>
          <w:spacing w:val="-5"/>
        </w:rPr>
        <w:t xml:space="preserve"> </w:t>
      </w:r>
      <w:r>
        <w:t>in</w:t>
      </w:r>
      <w:r>
        <w:rPr>
          <w:spacing w:val="-5"/>
        </w:rPr>
        <w:t xml:space="preserve"> </w:t>
      </w:r>
      <w:r>
        <w:t>this</w:t>
      </w:r>
      <w:r>
        <w:rPr>
          <w:spacing w:val="-5"/>
        </w:rPr>
        <w:t xml:space="preserve"> </w:t>
      </w:r>
      <w:r>
        <w:t>Guidance</w:t>
      </w:r>
      <w:r>
        <w:rPr>
          <w:spacing w:val="-5"/>
        </w:rPr>
        <w:t xml:space="preserve"> </w:t>
      </w:r>
      <w:r>
        <w:t>Note,</w:t>
      </w:r>
      <w:r>
        <w:rPr>
          <w:spacing w:val="-5"/>
        </w:rPr>
        <w:t xml:space="preserve"> </w:t>
      </w:r>
      <w:r>
        <w:t>it</w:t>
      </w:r>
      <w:r>
        <w:rPr>
          <w:spacing w:val="-5"/>
        </w:rPr>
        <w:t xml:space="preserve"> </w:t>
      </w:r>
      <w:r>
        <w:t>is</w:t>
      </w:r>
      <w:r>
        <w:rPr>
          <w:spacing w:val="-1"/>
          <w:w w:val="99"/>
        </w:rPr>
        <w:t xml:space="preserve"> </w:t>
      </w:r>
      <w:r>
        <w:t>necessary first of all to resolve certain issues of definition and diagnosis. These issues apply to all patients who are or may be suffering from anorexia nervosa, including</w:t>
      </w:r>
      <w:r>
        <w:rPr>
          <w:spacing w:val="-18"/>
        </w:rPr>
        <w:t xml:space="preserve"> </w:t>
      </w:r>
      <w:r>
        <w:t>children.</w:t>
      </w:r>
    </w:p>
    <w:p w:rsidR="00F649FE" w:rsidRDefault="00F649FE">
      <w:pPr>
        <w:spacing w:line="288" w:lineRule="auto"/>
        <w:sectPr w:rsidR="00F649FE">
          <w:footerReference w:type="default" r:id="rId8"/>
          <w:type w:val="continuous"/>
          <w:pgSz w:w="11910" w:h="16840"/>
          <w:pgMar w:top="860" w:right="1100" w:bottom="880" w:left="760" w:header="720" w:footer="694" w:gutter="0"/>
          <w:cols w:space="720"/>
        </w:sectPr>
      </w:pPr>
    </w:p>
    <w:p w:rsidR="00F649FE" w:rsidRDefault="002539D2">
      <w:pPr>
        <w:pStyle w:val="Heading1"/>
        <w:spacing w:before="45"/>
        <w:ind w:left="525" w:right="98"/>
      </w:pPr>
      <w:r>
        <w:t>Anorexia nervosa - definition</w:t>
      </w:r>
    </w:p>
    <w:p w:rsidR="00F649FE" w:rsidRDefault="00F649FE">
      <w:pPr>
        <w:pStyle w:val="BodyText"/>
        <w:spacing w:before="6"/>
        <w:rPr>
          <w:b/>
          <w:sz w:val="33"/>
        </w:rPr>
      </w:pPr>
    </w:p>
    <w:p w:rsidR="00F649FE" w:rsidRDefault="002539D2">
      <w:pPr>
        <w:pStyle w:val="ListParagraph"/>
        <w:numPr>
          <w:ilvl w:val="0"/>
          <w:numId w:val="5"/>
        </w:numPr>
        <w:tabs>
          <w:tab w:val="left" w:pos="527"/>
        </w:tabs>
        <w:spacing w:line="288" w:lineRule="auto"/>
        <w:ind w:right="869" w:hanging="426"/>
        <w:rPr>
          <w:sz w:val="24"/>
        </w:rPr>
      </w:pPr>
      <w:r>
        <w:rPr>
          <w:sz w:val="24"/>
        </w:rPr>
        <w:t>Anorexia Nervosa is described in the tenth revision of the International Classification of Diseases (ICD-10) under the heading of Eating Disorders (F50.0):</w:t>
      </w:r>
    </w:p>
    <w:p w:rsidR="00F649FE" w:rsidRDefault="00F649FE">
      <w:pPr>
        <w:pStyle w:val="BodyText"/>
        <w:spacing w:before="10"/>
        <w:rPr>
          <w:sz w:val="28"/>
        </w:rPr>
      </w:pPr>
    </w:p>
    <w:p w:rsidR="00F649FE" w:rsidRDefault="002539D2">
      <w:pPr>
        <w:pStyle w:val="BodyText"/>
        <w:spacing w:before="1" w:line="288" w:lineRule="auto"/>
        <w:ind w:left="667" w:right="98"/>
      </w:pPr>
      <w:r>
        <w:t>"Anorexia</w:t>
      </w:r>
      <w:r>
        <w:rPr>
          <w:spacing w:val="-8"/>
        </w:rPr>
        <w:t xml:space="preserve"> </w:t>
      </w:r>
      <w:r>
        <w:t>nervosa</w:t>
      </w:r>
      <w:r>
        <w:rPr>
          <w:spacing w:val="-8"/>
        </w:rPr>
        <w:t xml:space="preserve"> </w:t>
      </w:r>
      <w:r>
        <w:t>is</w:t>
      </w:r>
      <w:r>
        <w:rPr>
          <w:spacing w:val="-8"/>
        </w:rPr>
        <w:t xml:space="preserve"> </w:t>
      </w:r>
      <w:r>
        <w:t>a</w:t>
      </w:r>
      <w:r>
        <w:rPr>
          <w:spacing w:val="-8"/>
        </w:rPr>
        <w:t xml:space="preserve"> </w:t>
      </w:r>
      <w:r>
        <w:t>disorder</w:t>
      </w:r>
      <w:r>
        <w:rPr>
          <w:spacing w:val="-8"/>
        </w:rPr>
        <w:t xml:space="preserve"> </w:t>
      </w:r>
      <w:r>
        <w:t>characterised</w:t>
      </w:r>
      <w:r>
        <w:rPr>
          <w:spacing w:val="-8"/>
        </w:rPr>
        <w:t xml:space="preserve"> </w:t>
      </w:r>
      <w:r>
        <w:t>by</w:t>
      </w:r>
      <w:r>
        <w:rPr>
          <w:spacing w:val="-8"/>
        </w:rPr>
        <w:t xml:space="preserve"> </w:t>
      </w:r>
      <w:r>
        <w:t>deliberate</w:t>
      </w:r>
      <w:r>
        <w:rPr>
          <w:spacing w:val="-8"/>
        </w:rPr>
        <w:t xml:space="preserve"> </w:t>
      </w:r>
      <w:r>
        <w:t>weight-loss,</w:t>
      </w:r>
      <w:r>
        <w:rPr>
          <w:spacing w:val="-8"/>
        </w:rPr>
        <w:t xml:space="preserve"> </w:t>
      </w:r>
      <w:r>
        <w:t>induced and/or sustained by the patient. The disorder occurs most commonly in adolescent girls and young women, but adolescent boys and young men may be affected more rarely, as may children approaching puberty and older women up to the menopause. Anorexia nervosa constitutes an independent syndrome in the following sense: a) the clinical features of the syndrome are easily recognised so that diagnosis is reliable with a high level of agreement between clinicians; b) follow-up studies have shown that, among patients who do not recover, a considerable number continue to show the main features of anorexia nervosa in a chronic</w:t>
      </w:r>
      <w:r>
        <w:rPr>
          <w:spacing w:val="-1"/>
        </w:rPr>
        <w:t xml:space="preserve"> </w:t>
      </w:r>
      <w:r>
        <w:t>form".</w:t>
      </w:r>
    </w:p>
    <w:p w:rsidR="00F649FE" w:rsidRDefault="00F649FE">
      <w:pPr>
        <w:pStyle w:val="BodyText"/>
        <w:spacing w:before="10"/>
        <w:rPr>
          <w:sz w:val="28"/>
        </w:rPr>
      </w:pPr>
    </w:p>
    <w:p w:rsidR="00F649FE" w:rsidRDefault="002539D2">
      <w:pPr>
        <w:pStyle w:val="ListParagraph"/>
        <w:numPr>
          <w:ilvl w:val="0"/>
          <w:numId w:val="5"/>
        </w:numPr>
        <w:tabs>
          <w:tab w:val="left" w:pos="527"/>
        </w:tabs>
        <w:spacing w:line="288" w:lineRule="auto"/>
        <w:ind w:right="722" w:hanging="426"/>
        <w:rPr>
          <w:sz w:val="24"/>
        </w:rPr>
      </w:pPr>
      <w:r>
        <w:rPr>
          <w:sz w:val="24"/>
        </w:rPr>
        <w:t>ICD 10 suggests that for a definite diagnosis all the following criteria should be</w:t>
      </w:r>
      <w:r>
        <w:rPr>
          <w:spacing w:val="-1"/>
          <w:sz w:val="24"/>
        </w:rPr>
        <w:t xml:space="preserve"> </w:t>
      </w:r>
      <w:r>
        <w:rPr>
          <w:sz w:val="24"/>
        </w:rPr>
        <w:t>met:</w:t>
      </w:r>
    </w:p>
    <w:p w:rsidR="00F649FE" w:rsidRDefault="00F649FE">
      <w:pPr>
        <w:pStyle w:val="BodyText"/>
        <w:spacing w:before="10"/>
        <w:rPr>
          <w:sz w:val="28"/>
        </w:rPr>
      </w:pPr>
    </w:p>
    <w:p w:rsidR="00F649FE" w:rsidRDefault="002539D2">
      <w:pPr>
        <w:pStyle w:val="ListParagraph"/>
        <w:numPr>
          <w:ilvl w:val="1"/>
          <w:numId w:val="5"/>
        </w:numPr>
        <w:tabs>
          <w:tab w:val="left" w:pos="951"/>
        </w:tabs>
        <w:rPr>
          <w:sz w:val="24"/>
        </w:rPr>
      </w:pPr>
      <w:r>
        <w:rPr>
          <w:sz w:val="24"/>
        </w:rPr>
        <w:t>body</w:t>
      </w:r>
      <w:r>
        <w:rPr>
          <w:spacing w:val="-6"/>
          <w:sz w:val="24"/>
        </w:rPr>
        <w:t xml:space="preserve"> </w:t>
      </w:r>
      <w:r>
        <w:rPr>
          <w:sz w:val="24"/>
        </w:rPr>
        <w:t>weight</w:t>
      </w:r>
      <w:r>
        <w:rPr>
          <w:spacing w:val="-6"/>
          <w:sz w:val="24"/>
        </w:rPr>
        <w:t xml:space="preserve"> </w:t>
      </w:r>
      <w:r>
        <w:rPr>
          <w:sz w:val="24"/>
        </w:rPr>
        <w:t>maintained</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15%</w:t>
      </w:r>
      <w:r>
        <w:rPr>
          <w:spacing w:val="-6"/>
          <w:sz w:val="24"/>
        </w:rPr>
        <w:t xml:space="preserve"> </w:t>
      </w:r>
      <w:r>
        <w:rPr>
          <w:sz w:val="24"/>
        </w:rPr>
        <w:t>below</w:t>
      </w:r>
      <w:r>
        <w:rPr>
          <w:spacing w:val="-6"/>
          <w:sz w:val="24"/>
        </w:rPr>
        <w:t xml:space="preserve"> </w:t>
      </w:r>
      <w:r>
        <w:rPr>
          <w:sz w:val="24"/>
        </w:rPr>
        <w:t>expected</w:t>
      </w:r>
      <w:r>
        <w:rPr>
          <w:spacing w:val="-6"/>
          <w:sz w:val="24"/>
        </w:rPr>
        <w:t xml:space="preserve"> </w:t>
      </w:r>
      <w:r>
        <w:rPr>
          <w:sz w:val="24"/>
        </w:rPr>
        <w:t>body</w:t>
      </w:r>
      <w:r>
        <w:rPr>
          <w:spacing w:val="-6"/>
          <w:sz w:val="24"/>
        </w:rPr>
        <w:t xml:space="preserve"> </w:t>
      </w:r>
      <w:r>
        <w:rPr>
          <w:sz w:val="24"/>
        </w:rPr>
        <w:t>weight;</w:t>
      </w:r>
    </w:p>
    <w:p w:rsidR="00F649FE" w:rsidRDefault="002539D2">
      <w:pPr>
        <w:pStyle w:val="ListParagraph"/>
        <w:numPr>
          <w:ilvl w:val="1"/>
          <w:numId w:val="5"/>
        </w:numPr>
        <w:tabs>
          <w:tab w:val="left" w:pos="951"/>
        </w:tabs>
        <w:spacing w:before="55" w:line="288" w:lineRule="auto"/>
        <w:ind w:right="104"/>
        <w:rPr>
          <w:sz w:val="24"/>
        </w:rPr>
      </w:pPr>
      <w:r>
        <w:rPr>
          <w:sz w:val="24"/>
        </w:rPr>
        <w:t>weight loss self-induced by avoidance of fattening foods or by one or more of the following: i) vomiting; ii) purging; iii) excessive exercise;  iv) use of appetite suppressants and/or</w:t>
      </w:r>
      <w:r>
        <w:rPr>
          <w:spacing w:val="-18"/>
          <w:sz w:val="24"/>
        </w:rPr>
        <w:t xml:space="preserve"> </w:t>
      </w:r>
      <w:r>
        <w:rPr>
          <w:sz w:val="24"/>
        </w:rPr>
        <w:t>diuretics.</w:t>
      </w:r>
    </w:p>
    <w:p w:rsidR="00F649FE" w:rsidRDefault="002539D2">
      <w:pPr>
        <w:pStyle w:val="ListParagraph"/>
        <w:numPr>
          <w:ilvl w:val="1"/>
          <w:numId w:val="5"/>
        </w:numPr>
        <w:tabs>
          <w:tab w:val="left" w:pos="952"/>
        </w:tabs>
        <w:ind w:left="951" w:hanging="284"/>
        <w:rPr>
          <w:sz w:val="24"/>
        </w:rPr>
      </w:pPr>
      <w:r>
        <w:rPr>
          <w:sz w:val="24"/>
        </w:rPr>
        <w:t>body image distortion with a dread of</w:t>
      </w:r>
      <w:r>
        <w:rPr>
          <w:spacing w:val="-32"/>
          <w:sz w:val="24"/>
        </w:rPr>
        <w:t xml:space="preserve"> </w:t>
      </w:r>
      <w:r>
        <w:rPr>
          <w:sz w:val="24"/>
        </w:rPr>
        <w:t>fatness;</w:t>
      </w:r>
    </w:p>
    <w:p w:rsidR="00F649FE" w:rsidRDefault="002539D2">
      <w:pPr>
        <w:pStyle w:val="ListParagraph"/>
        <w:numPr>
          <w:ilvl w:val="1"/>
          <w:numId w:val="5"/>
        </w:numPr>
        <w:tabs>
          <w:tab w:val="left" w:pos="951"/>
        </w:tabs>
        <w:spacing w:before="55" w:line="288" w:lineRule="auto"/>
        <w:ind w:right="288"/>
        <w:rPr>
          <w:sz w:val="24"/>
        </w:rPr>
      </w:pPr>
      <w:r>
        <w:rPr>
          <w:sz w:val="24"/>
        </w:rPr>
        <w:t>widespread</w:t>
      </w:r>
      <w:r>
        <w:rPr>
          <w:spacing w:val="-11"/>
          <w:sz w:val="24"/>
        </w:rPr>
        <w:t xml:space="preserve"> </w:t>
      </w:r>
      <w:r>
        <w:rPr>
          <w:sz w:val="24"/>
        </w:rPr>
        <w:t>endocrine</w:t>
      </w:r>
      <w:r>
        <w:rPr>
          <w:spacing w:val="-11"/>
          <w:sz w:val="24"/>
        </w:rPr>
        <w:t xml:space="preserve"> </w:t>
      </w:r>
      <w:r>
        <w:rPr>
          <w:sz w:val="24"/>
        </w:rPr>
        <w:t>disorder</w:t>
      </w:r>
      <w:r>
        <w:rPr>
          <w:spacing w:val="-11"/>
          <w:sz w:val="24"/>
        </w:rPr>
        <w:t xml:space="preserve"> </w:t>
      </w:r>
      <w:r>
        <w:rPr>
          <w:sz w:val="24"/>
        </w:rPr>
        <w:t>involving</w:t>
      </w:r>
      <w:r>
        <w:rPr>
          <w:spacing w:val="-11"/>
          <w:sz w:val="24"/>
        </w:rPr>
        <w:t xml:space="preserve"> </w:t>
      </w:r>
      <w:r>
        <w:rPr>
          <w:sz w:val="24"/>
        </w:rPr>
        <w:t>the</w:t>
      </w:r>
      <w:r>
        <w:rPr>
          <w:spacing w:val="-11"/>
          <w:sz w:val="24"/>
        </w:rPr>
        <w:t xml:space="preserve"> </w:t>
      </w:r>
      <w:r>
        <w:rPr>
          <w:sz w:val="24"/>
        </w:rPr>
        <w:t>hypothalamic/pituitary/gonadal axis;</w:t>
      </w:r>
    </w:p>
    <w:p w:rsidR="00F649FE" w:rsidRDefault="002539D2">
      <w:pPr>
        <w:pStyle w:val="ListParagraph"/>
        <w:numPr>
          <w:ilvl w:val="1"/>
          <w:numId w:val="5"/>
        </w:numPr>
        <w:tabs>
          <w:tab w:val="left" w:pos="951"/>
        </w:tabs>
        <w:rPr>
          <w:sz w:val="24"/>
        </w:rPr>
      </w:pPr>
      <w:r>
        <w:rPr>
          <w:sz w:val="24"/>
        </w:rPr>
        <w:t>if the onset is pre-pubertal, pubertal events are delayed or</w:t>
      </w:r>
      <w:r>
        <w:rPr>
          <w:spacing w:val="-27"/>
          <w:sz w:val="24"/>
        </w:rPr>
        <w:t xml:space="preserve"> </w:t>
      </w:r>
      <w:r>
        <w:rPr>
          <w:sz w:val="24"/>
        </w:rPr>
        <w:t>arrested.</w:t>
      </w:r>
    </w:p>
    <w:p w:rsidR="00F649FE" w:rsidRDefault="00F649FE">
      <w:pPr>
        <w:pStyle w:val="BodyText"/>
        <w:spacing w:before="6"/>
        <w:rPr>
          <w:sz w:val="33"/>
        </w:rPr>
      </w:pPr>
    </w:p>
    <w:p w:rsidR="00F649FE" w:rsidRDefault="002539D2">
      <w:pPr>
        <w:pStyle w:val="ListParagraph"/>
        <w:numPr>
          <w:ilvl w:val="0"/>
          <w:numId w:val="5"/>
        </w:numPr>
        <w:tabs>
          <w:tab w:val="left" w:pos="527"/>
        </w:tabs>
        <w:spacing w:line="288" w:lineRule="auto"/>
        <w:ind w:right="204" w:hanging="426"/>
        <w:rPr>
          <w:sz w:val="24"/>
        </w:rPr>
      </w:pPr>
      <w:r>
        <w:rPr>
          <w:sz w:val="24"/>
        </w:rPr>
        <w:t>ICD-10 also refers to the occurrence of depressive or obsessional symptoms; the presence of features of a personality disorder; and the importance of distinguishing</w:t>
      </w:r>
      <w:r>
        <w:rPr>
          <w:spacing w:val="-6"/>
          <w:sz w:val="24"/>
        </w:rPr>
        <w:t xml:space="preserve"> </w:t>
      </w:r>
      <w:r>
        <w:rPr>
          <w:sz w:val="24"/>
        </w:rPr>
        <w:t>somatic</w:t>
      </w:r>
      <w:r>
        <w:rPr>
          <w:spacing w:val="-6"/>
          <w:sz w:val="24"/>
        </w:rPr>
        <w:t xml:space="preserve"> </w:t>
      </w:r>
      <w:r>
        <w:rPr>
          <w:sz w:val="24"/>
        </w:rPr>
        <w:t>causes</w:t>
      </w:r>
      <w:r>
        <w:rPr>
          <w:spacing w:val="-6"/>
          <w:sz w:val="24"/>
        </w:rPr>
        <w:t xml:space="preserve"> </w:t>
      </w:r>
      <w:r>
        <w:rPr>
          <w:sz w:val="24"/>
        </w:rPr>
        <w:t>of</w:t>
      </w:r>
      <w:r>
        <w:rPr>
          <w:spacing w:val="-6"/>
          <w:sz w:val="24"/>
        </w:rPr>
        <w:t xml:space="preserve"> </w:t>
      </w:r>
      <w:r>
        <w:rPr>
          <w:sz w:val="24"/>
        </w:rPr>
        <w:t>weight</w:t>
      </w:r>
      <w:r>
        <w:rPr>
          <w:spacing w:val="-7"/>
          <w:sz w:val="24"/>
        </w:rPr>
        <w:t xml:space="preserve"> </w:t>
      </w:r>
      <w:r>
        <w:rPr>
          <w:sz w:val="24"/>
        </w:rPr>
        <w:t>loss</w:t>
      </w:r>
      <w:r>
        <w:rPr>
          <w:spacing w:val="-6"/>
          <w:sz w:val="24"/>
        </w:rPr>
        <w:t xml:space="preserve"> </w:t>
      </w:r>
      <w:r>
        <w:rPr>
          <w:sz w:val="24"/>
        </w:rPr>
        <w:t>in</w:t>
      </w:r>
      <w:r>
        <w:rPr>
          <w:spacing w:val="-6"/>
          <w:sz w:val="24"/>
        </w:rPr>
        <w:t xml:space="preserve"> </w:t>
      </w:r>
      <w:r>
        <w:rPr>
          <w:sz w:val="24"/>
        </w:rPr>
        <w:t>young</w:t>
      </w:r>
      <w:r>
        <w:rPr>
          <w:spacing w:val="-6"/>
          <w:sz w:val="24"/>
        </w:rPr>
        <w:t xml:space="preserve"> </w:t>
      </w:r>
      <w:r>
        <w:rPr>
          <w:sz w:val="24"/>
        </w:rPr>
        <w:t>patients,</w:t>
      </w:r>
      <w:r>
        <w:rPr>
          <w:spacing w:val="-6"/>
          <w:sz w:val="24"/>
        </w:rPr>
        <w:t xml:space="preserve"> </w:t>
      </w:r>
      <w:r>
        <w:rPr>
          <w:sz w:val="24"/>
        </w:rPr>
        <w:t>including</w:t>
      </w:r>
      <w:r>
        <w:rPr>
          <w:spacing w:val="-6"/>
          <w:sz w:val="24"/>
        </w:rPr>
        <w:t xml:space="preserve"> </w:t>
      </w:r>
      <w:r>
        <w:rPr>
          <w:sz w:val="24"/>
        </w:rPr>
        <w:t>chronic debilitating diseases, brain tumours and intestinal disorders such as Crohn's Disease or a malabsorption</w:t>
      </w:r>
      <w:r>
        <w:rPr>
          <w:spacing w:val="-29"/>
          <w:sz w:val="24"/>
        </w:rPr>
        <w:t xml:space="preserve"> </w:t>
      </w:r>
      <w:r>
        <w:rPr>
          <w:sz w:val="24"/>
        </w:rPr>
        <w:t>syndrome.</w:t>
      </w:r>
    </w:p>
    <w:p w:rsidR="00F649FE" w:rsidRDefault="00F649FE">
      <w:pPr>
        <w:pStyle w:val="BodyText"/>
        <w:spacing w:before="2"/>
        <w:rPr>
          <w:sz w:val="30"/>
        </w:rPr>
      </w:pPr>
    </w:p>
    <w:p w:rsidR="00F649FE" w:rsidRDefault="002539D2">
      <w:pPr>
        <w:pStyle w:val="Heading1"/>
        <w:ind w:left="525" w:right="98"/>
      </w:pPr>
      <w:r>
        <w:t>Might a patient with anorexia nervosa be detained under MHA 1983?</w:t>
      </w:r>
    </w:p>
    <w:p w:rsidR="00F649FE" w:rsidRDefault="00F649FE">
      <w:pPr>
        <w:pStyle w:val="BodyText"/>
        <w:spacing w:before="6"/>
        <w:rPr>
          <w:b/>
          <w:sz w:val="33"/>
        </w:rPr>
      </w:pPr>
    </w:p>
    <w:p w:rsidR="00F649FE" w:rsidRDefault="002539D2">
      <w:pPr>
        <w:pStyle w:val="ListParagraph"/>
        <w:numPr>
          <w:ilvl w:val="0"/>
          <w:numId w:val="5"/>
        </w:numPr>
        <w:tabs>
          <w:tab w:val="left" w:pos="527"/>
        </w:tabs>
        <w:spacing w:line="288" w:lineRule="auto"/>
        <w:ind w:right="503" w:hanging="426"/>
        <w:rPr>
          <w:sz w:val="24"/>
        </w:rPr>
      </w:pPr>
      <w:r>
        <w:rPr>
          <w:sz w:val="24"/>
        </w:rPr>
        <w:t>Mental disorder is broadly defined in MHA 1983. It is a matter for the clinical judgment of the medical practitioners who carry out the medical assessments whether, in the case of a particular patient, the criteria for admission are</w:t>
      </w:r>
      <w:r>
        <w:rPr>
          <w:spacing w:val="-29"/>
          <w:sz w:val="24"/>
        </w:rPr>
        <w:t xml:space="preserve"> </w:t>
      </w:r>
      <w:r>
        <w:rPr>
          <w:sz w:val="24"/>
        </w:rPr>
        <w:t>met.</w:t>
      </w:r>
    </w:p>
    <w:p w:rsidR="00F649FE" w:rsidRDefault="00F649FE">
      <w:pPr>
        <w:pStyle w:val="BodyText"/>
        <w:spacing w:before="10"/>
        <w:rPr>
          <w:sz w:val="28"/>
        </w:rPr>
      </w:pPr>
    </w:p>
    <w:p w:rsidR="00F649FE" w:rsidRDefault="002539D2">
      <w:pPr>
        <w:pStyle w:val="ListParagraph"/>
        <w:numPr>
          <w:ilvl w:val="0"/>
          <w:numId w:val="5"/>
        </w:numPr>
        <w:tabs>
          <w:tab w:val="left" w:pos="527"/>
        </w:tabs>
        <w:ind w:hanging="426"/>
        <w:rPr>
          <w:sz w:val="24"/>
        </w:rPr>
      </w:pPr>
      <w:r>
        <w:rPr>
          <w:sz w:val="24"/>
        </w:rPr>
        <w:t>CQC</w:t>
      </w:r>
      <w:r>
        <w:rPr>
          <w:spacing w:val="-6"/>
          <w:sz w:val="24"/>
        </w:rPr>
        <w:t xml:space="preserve"> </w:t>
      </w:r>
      <w:r>
        <w:rPr>
          <w:sz w:val="24"/>
        </w:rPr>
        <w:t>recognises</w:t>
      </w:r>
      <w:r>
        <w:rPr>
          <w:spacing w:val="-6"/>
          <w:sz w:val="24"/>
        </w:rPr>
        <w:t xml:space="preserve"> </w:t>
      </w:r>
      <w:r>
        <w:rPr>
          <w:sz w:val="24"/>
        </w:rPr>
        <w:t>that</w:t>
      </w:r>
      <w:r>
        <w:rPr>
          <w:spacing w:val="-6"/>
          <w:sz w:val="24"/>
        </w:rPr>
        <w:t xml:space="preserve"> </w:t>
      </w:r>
      <w:r>
        <w:rPr>
          <w:sz w:val="24"/>
        </w:rPr>
        <w:t>patients</w:t>
      </w:r>
      <w:r>
        <w:rPr>
          <w:spacing w:val="-6"/>
          <w:sz w:val="24"/>
        </w:rPr>
        <w:t xml:space="preserve"> </w:t>
      </w:r>
      <w:r>
        <w:rPr>
          <w:sz w:val="24"/>
        </w:rPr>
        <w:t>with</w:t>
      </w:r>
      <w:r>
        <w:rPr>
          <w:spacing w:val="-6"/>
          <w:sz w:val="24"/>
        </w:rPr>
        <w:t xml:space="preserve"> </w:t>
      </w:r>
      <w:r>
        <w:rPr>
          <w:sz w:val="24"/>
        </w:rPr>
        <w:t>anorexia</w:t>
      </w:r>
      <w:r>
        <w:rPr>
          <w:spacing w:val="-6"/>
          <w:sz w:val="24"/>
        </w:rPr>
        <w:t xml:space="preserve"> </w:t>
      </w:r>
      <w:r>
        <w:rPr>
          <w:sz w:val="24"/>
        </w:rPr>
        <w:t>nervosa</w:t>
      </w:r>
      <w:r>
        <w:rPr>
          <w:spacing w:val="-6"/>
          <w:sz w:val="24"/>
        </w:rPr>
        <w:t xml:space="preserve"> </w:t>
      </w:r>
      <w:r>
        <w:rPr>
          <w:sz w:val="24"/>
        </w:rPr>
        <w:t>is</w:t>
      </w:r>
      <w:r>
        <w:rPr>
          <w:spacing w:val="-6"/>
          <w:sz w:val="24"/>
        </w:rPr>
        <w:t xml:space="preserve"> </w:t>
      </w:r>
      <w:r>
        <w:rPr>
          <w:sz w:val="24"/>
        </w:rPr>
        <w:t>classifiable</w:t>
      </w:r>
      <w:r>
        <w:rPr>
          <w:spacing w:val="-6"/>
          <w:sz w:val="24"/>
        </w:rPr>
        <w:t xml:space="preserve"> </w:t>
      </w:r>
      <w:r>
        <w:rPr>
          <w:sz w:val="24"/>
        </w:rPr>
        <w:t>as</w:t>
      </w:r>
      <w:r>
        <w:rPr>
          <w:spacing w:val="-6"/>
          <w:sz w:val="24"/>
        </w:rPr>
        <w:t xml:space="preserve"> </w:t>
      </w:r>
      <w:r>
        <w:rPr>
          <w:sz w:val="24"/>
        </w:rPr>
        <w:t>a</w:t>
      </w:r>
      <w:r>
        <w:rPr>
          <w:spacing w:val="-6"/>
          <w:sz w:val="24"/>
        </w:rPr>
        <w:t xml:space="preserve"> </w:t>
      </w:r>
      <w:r>
        <w:rPr>
          <w:sz w:val="24"/>
        </w:rPr>
        <w:t>mental</w:t>
      </w:r>
    </w:p>
    <w:p w:rsidR="00F649FE" w:rsidRDefault="00F649FE">
      <w:pPr>
        <w:rPr>
          <w:sz w:val="24"/>
        </w:rPr>
        <w:sectPr w:rsidR="00F649FE">
          <w:footerReference w:type="default" r:id="rId9"/>
          <w:pgSz w:w="11910" w:h="16840"/>
          <w:pgMar w:top="1400" w:right="1340" w:bottom="620" w:left="1340" w:header="0" w:footer="436" w:gutter="0"/>
          <w:pgNumType w:start="2"/>
          <w:cols w:space="720"/>
        </w:sectPr>
      </w:pPr>
    </w:p>
    <w:p w:rsidR="00F649FE" w:rsidRDefault="002539D2">
      <w:pPr>
        <w:pStyle w:val="BodyText"/>
        <w:spacing w:before="58" w:line="268" w:lineRule="auto"/>
        <w:ind w:left="546" w:right="124"/>
      </w:pPr>
      <w:r>
        <w:t>disorder and can therefore be detained in hospital under the provisions of the MHA 1983</w:t>
      </w:r>
      <w:hyperlink w:anchor="_bookmark0" w:history="1">
        <w:r>
          <w:rPr>
            <w:position w:val="11"/>
            <w:sz w:val="16"/>
          </w:rPr>
          <w:t>1</w:t>
        </w:r>
      </w:hyperlink>
      <w:r>
        <w:t>, provided the other criteria for detention are met for either detention under s.2 or s.3 are met and a valid application made. Standard texts of psychiatry</w:t>
      </w:r>
      <w:hyperlink w:anchor="_bookmark1" w:history="1">
        <w:r>
          <w:rPr>
            <w:position w:val="11"/>
            <w:sz w:val="16"/>
          </w:rPr>
          <w:t>2</w:t>
        </w:r>
      </w:hyperlink>
      <w:r>
        <w:rPr>
          <w:position w:val="11"/>
          <w:sz w:val="16"/>
        </w:rPr>
        <w:t xml:space="preserve">  </w:t>
      </w:r>
      <w:r>
        <w:t>concur with this view.</w:t>
      </w:r>
    </w:p>
    <w:p w:rsidR="00F649FE" w:rsidRDefault="00F649FE">
      <w:pPr>
        <w:pStyle w:val="BodyText"/>
        <w:spacing w:before="4"/>
        <w:rPr>
          <w:sz w:val="30"/>
        </w:rPr>
      </w:pPr>
    </w:p>
    <w:p w:rsidR="00F649FE" w:rsidRDefault="002539D2">
      <w:pPr>
        <w:pStyle w:val="ListParagraph"/>
        <w:numPr>
          <w:ilvl w:val="0"/>
          <w:numId w:val="5"/>
        </w:numPr>
        <w:tabs>
          <w:tab w:val="left" w:pos="547"/>
        </w:tabs>
        <w:spacing w:before="0" w:line="288" w:lineRule="auto"/>
        <w:ind w:left="546" w:right="294" w:hanging="426"/>
        <w:rPr>
          <w:sz w:val="24"/>
        </w:rPr>
      </w:pPr>
      <w:r>
        <w:rPr>
          <w:sz w:val="24"/>
        </w:rPr>
        <w:t>However CQC believes that it is only in its most severe manifestations that anorexia nervosa may be considered to require compulsory admission under MHA 1983. Detention is justified in rare cases of serious threat to health, where compulsory feeding may be necessary to combat both the physical complications and the underlying mental</w:t>
      </w:r>
      <w:r>
        <w:rPr>
          <w:spacing w:val="-40"/>
          <w:sz w:val="24"/>
        </w:rPr>
        <w:t xml:space="preserve"> </w:t>
      </w:r>
      <w:r>
        <w:rPr>
          <w:sz w:val="24"/>
        </w:rPr>
        <w:t>disorder.</w:t>
      </w:r>
    </w:p>
    <w:p w:rsidR="00F649FE" w:rsidRDefault="00F649FE">
      <w:pPr>
        <w:pStyle w:val="BodyText"/>
        <w:spacing w:before="10"/>
        <w:rPr>
          <w:sz w:val="28"/>
        </w:rPr>
      </w:pPr>
    </w:p>
    <w:p w:rsidR="00F649FE" w:rsidRDefault="002539D2">
      <w:pPr>
        <w:pStyle w:val="ListParagraph"/>
        <w:numPr>
          <w:ilvl w:val="0"/>
          <w:numId w:val="5"/>
        </w:numPr>
        <w:tabs>
          <w:tab w:val="left" w:pos="547"/>
        </w:tabs>
        <w:spacing w:line="288" w:lineRule="auto"/>
        <w:ind w:left="546" w:right="194" w:hanging="426"/>
        <w:rPr>
          <w:sz w:val="24"/>
        </w:rPr>
      </w:pPr>
      <w:r>
        <w:rPr>
          <w:sz w:val="24"/>
        </w:rPr>
        <w:t>If the professionals believe that a particular patient with anorexia nervosa should be</w:t>
      </w:r>
      <w:r>
        <w:rPr>
          <w:spacing w:val="-4"/>
          <w:sz w:val="24"/>
        </w:rPr>
        <w:t xml:space="preserve"> </w:t>
      </w:r>
      <w:r>
        <w:rPr>
          <w:sz w:val="24"/>
        </w:rPr>
        <w:t>detained</w:t>
      </w:r>
      <w:r>
        <w:rPr>
          <w:spacing w:val="-4"/>
          <w:sz w:val="24"/>
        </w:rPr>
        <w:t xml:space="preserve"> </w:t>
      </w:r>
      <w:r>
        <w:rPr>
          <w:sz w:val="24"/>
        </w:rPr>
        <w:t>under</w:t>
      </w:r>
      <w:r>
        <w:rPr>
          <w:spacing w:val="-4"/>
          <w:sz w:val="24"/>
        </w:rPr>
        <w:t xml:space="preserve"> </w:t>
      </w:r>
      <w:r>
        <w:rPr>
          <w:sz w:val="24"/>
        </w:rPr>
        <w:t>MHA</w:t>
      </w:r>
      <w:r>
        <w:rPr>
          <w:spacing w:val="-4"/>
          <w:sz w:val="24"/>
        </w:rPr>
        <w:t xml:space="preserve"> </w:t>
      </w:r>
      <w:r>
        <w:rPr>
          <w:sz w:val="24"/>
        </w:rPr>
        <w:t>1983,</w:t>
      </w:r>
      <w:r>
        <w:rPr>
          <w:spacing w:val="-4"/>
          <w:sz w:val="24"/>
        </w:rPr>
        <w:t xml:space="preserve"> </w:t>
      </w:r>
      <w:r>
        <w:rPr>
          <w:sz w:val="24"/>
        </w:rPr>
        <w:t>a</w:t>
      </w:r>
      <w:r>
        <w:rPr>
          <w:spacing w:val="-4"/>
          <w:sz w:val="24"/>
        </w:rPr>
        <w:t xml:space="preserve"> </w:t>
      </w:r>
      <w:r>
        <w:rPr>
          <w:sz w:val="24"/>
        </w:rPr>
        <w:t>decision</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whether</w:t>
      </w:r>
      <w:r>
        <w:rPr>
          <w:spacing w:val="-4"/>
          <w:sz w:val="24"/>
        </w:rPr>
        <w:t xml:space="preserve"> </w:t>
      </w:r>
      <w:r>
        <w:rPr>
          <w:sz w:val="24"/>
        </w:rPr>
        <w:t>to</w:t>
      </w:r>
      <w:r>
        <w:rPr>
          <w:spacing w:val="-4"/>
          <w:sz w:val="24"/>
        </w:rPr>
        <w:t xml:space="preserve"> </w:t>
      </w:r>
      <w:r>
        <w:rPr>
          <w:sz w:val="24"/>
        </w:rPr>
        <w:t>use</w:t>
      </w:r>
      <w:r>
        <w:rPr>
          <w:spacing w:val="-4"/>
          <w:sz w:val="24"/>
        </w:rPr>
        <w:t xml:space="preserve"> </w:t>
      </w:r>
      <w:r>
        <w:rPr>
          <w:sz w:val="24"/>
        </w:rPr>
        <w:t>s.2</w:t>
      </w:r>
      <w:r>
        <w:rPr>
          <w:spacing w:val="-4"/>
          <w:sz w:val="24"/>
        </w:rPr>
        <w:t xml:space="preserve"> </w:t>
      </w:r>
      <w:r>
        <w:rPr>
          <w:sz w:val="24"/>
        </w:rPr>
        <w:t>or</w:t>
      </w:r>
    </w:p>
    <w:p w:rsidR="00F649FE" w:rsidRDefault="002539D2">
      <w:pPr>
        <w:pStyle w:val="BodyText"/>
        <w:spacing w:before="1" w:line="288" w:lineRule="auto"/>
        <w:ind w:left="546" w:right="124"/>
      </w:pPr>
      <w:r>
        <w:t>s.3. The advice contained in paragraphs 4.26 and 4.27 of the revised MHA 1983 Code of Practice should be consulted.</w:t>
      </w:r>
    </w:p>
    <w:p w:rsidR="00F649FE" w:rsidRDefault="00F649FE">
      <w:pPr>
        <w:pStyle w:val="BodyText"/>
        <w:spacing w:before="10"/>
        <w:rPr>
          <w:sz w:val="28"/>
        </w:rPr>
      </w:pPr>
    </w:p>
    <w:p w:rsidR="00F649FE" w:rsidRDefault="002539D2">
      <w:pPr>
        <w:pStyle w:val="ListParagraph"/>
        <w:numPr>
          <w:ilvl w:val="0"/>
          <w:numId w:val="5"/>
        </w:numPr>
        <w:tabs>
          <w:tab w:val="left" w:pos="547"/>
        </w:tabs>
        <w:spacing w:line="288" w:lineRule="auto"/>
        <w:ind w:left="546" w:right="536" w:hanging="426"/>
        <w:jc w:val="both"/>
        <w:rPr>
          <w:sz w:val="24"/>
        </w:rPr>
      </w:pPr>
      <w:r>
        <w:rPr>
          <w:sz w:val="24"/>
        </w:rPr>
        <w:t>Where a patient is detained under MHA 1983 so that s/he might be assessed and/or treated for anorexia nervosa, CQC recommends that his/her detention and treatment be subjected to regular, multi-disciplinary review, and also that artificial feeding be discontinued as soon as is</w:t>
      </w:r>
      <w:r>
        <w:rPr>
          <w:spacing w:val="-46"/>
          <w:sz w:val="24"/>
        </w:rPr>
        <w:t xml:space="preserve"> </w:t>
      </w:r>
      <w:r>
        <w:rPr>
          <w:sz w:val="24"/>
        </w:rPr>
        <w:t>practicable.</w:t>
      </w:r>
    </w:p>
    <w:p w:rsidR="00F649FE" w:rsidRDefault="00F649FE">
      <w:pPr>
        <w:pStyle w:val="BodyText"/>
        <w:spacing w:before="10"/>
        <w:rPr>
          <w:sz w:val="28"/>
        </w:rPr>
      </w:pPr>
    </w:p>
    <w:p w:rsidR="00F649FE" w:rsidRDefault="002539D2">
      <w:pPr>
        <w:pStyle w:val="ListParagraph"/>
        <w:numPr>
          <w:ilvl w:val="0"/>
          <w:numId w:val="5"/>
        </w:numPr>
        <w:tabs>
          <w:tab w:val="left" w:pos="547"/>
        </w:tabs>
        <w:spacing w:line="288" w:lineRule="auto"/>
        <w:ind w:left="546" w:right="501" w:hanging="426"/>
        <w:rPr>
          <w:sz w:val="24"/>
        </w:rPr>
      </w:pPr>
      <w:r>
        <w:rPr>
          <w:sz w:val="24"/>
        </w:rPr>
        <w:t>There are likely to be particularly strong reasons for an application for compulsory admission to be made by an Approved Mental Health Practitioner (‘AMHP’) rather than the patient's Nearest Relative, as advised in the revised MHA 1983 Code of Practice (paragraph</w:t>
      </w:r>
      <w:r>
        <w:rPr>
          <w:spacing w:val="-32"/>
          <w:sz w:val="24"/>
        </w:rPr>
        <w:t xml:space="preserve"> </w:t>
      </w:r>
      <w:r>
        <w:rPr>
          <w:sz w:val="24"/>
        </w:rPr>
        <w:t>4.28).</w:t>
      </w:r>
    </w:p>
    <w:p w:rsidR="00F649FE" w:rsidRDefault="00F649FE">
      <w:pPr>
        <w:pStyle w:val="BodyText"/>
        <w:spacing w:before="10"/>
        <w:rPr>
          <w:sz w:val="28"/>
        </w:rPr>
      </w:pPr>
    </w:p>
    <w:p w:rsidR="00F649FE" w:rsidRDefault="002539D2">
      <w:pPr>
        <w:pStyle w:val="ListParagraph"/>
        <w:numPr>
          <w:ilvl w:val="0"/>
          <w:numId w:val="5"/>
        </w:numPr>
        <w:tabs>
          <w:tab w:val="left" w:pos="547"/>
        </w:tabs>
        <w:spacing w:line="288" w:lineRule="auto"/>
        <w:ind w:left="546" w:right="298" w:hanging="426"/>
        <w:rPr>
          <w:sz w:val="24"/>
        </w:rPr>
      </w:pPr>
      <w:r>
        <w:rPr>
          <w:sz w:val="24"/>
        </w:rPr>
        <w:t>An AMHP will have the same responsibilities and duties when assessing a patient with anorexia nervosa as s/he would have with a person said to be suffering from any other form of mental disorder. As in other cases, the least restrictive alternative should be used when providing compulsory treatment to a patient with mental disorder. However, in the case of a patient with anorexia nervosa, this principle may be compromised by the need to treat his/her self- imposed</w:t>
      </w:r>
      <w:r>
        <w:rPr>
          <w:spacing w:val="-1"/>
          <w:sz w:val="24"/>
        </w:rPr>
        <w:t xml:space="preserve"> </w:t>
      </w:r>
      <w:r>
        <w:rPr>
          <w:sz w:val="24"/>
        </w:rPr>
        <w:t>starvation.</w:t>
      </w:r>
    </w:p>
    <w:p w:rsidR="00F649FE" w:rsidRDefault="00F649FE">
      <w:pPr>
        <w:pStyle w:val="BodyText"/>
        <w:rPr>
          <w:sz w:val="20"/>
        </w:rPr>
      </w:pPr>
    </w:p>
    <w:p w:rsidR="00F649FE" w:rsidRDefault="00F649FE">
      <w:pPr>
        <w:pStyle w:val="BodyText"/>
        <w:rPr>
          <w:sz w:val="20"/>
        </w:rPr>
      </w:pPr>
    </w:p>
    <w:p w:rsidR="00F649FE" w:rsidRDefault="00F649FE">
      <w:pPr>
        <w:pStyle w:val="BodyText"/>
        <w:rPr>
          <w:sz w:val="20"/>
        </w:rPr>
      </w:pPr>
    </w:p>
    <w:p w:rsidR="00F649FE" w:rsidRDefault="006F49F7">
      <w:pPr>
        <w:pStyle w:val="BodyText"/>
        <w:spacing w:before="6"/>
        <w:rPr>
          <w:sz w:val="26"/>
        </w:rPr>
      </w:pPr>
      <w:r>
        <w:rPr>
          <w:noProof/>
        </w:rPr>
        <mc:AlternateContent>
          <mc:Choice Requires="wps">
            <w:drawing>
              <wp:anchor distT="0" distB="0" distL="0" distR="0" simplePos="0" relativeHeight="1096" behindDoc="0" locked="0" layoutInCell="1" allowOverlap="1">
                <wp:simplePos x="0" y="0"/>
                <wp:positionH relativeFrom="page">
                  <wp:posOffset>914400</wp:posOffset>
                </wp:positionH>
                <wp:positionV relativeFrom="paragraph">
                  <wp:posOffset>222250</wp:posOffset>
                </wp:positionV>
                <wp:extent cx="1828800" cy="0"/>
                <wp:effectExtent l="9525" t="12700" r="9525" b="635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39A7F" id="Line 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5pt" to="3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2wEgIAACg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" strokeweight=".6pt">
                <w10:wrap type="topAndBottom" anchorx="page"/>
              </v:line>
            </w:pict>
          </mc:Fallback>
        </mc:AlternateContent>
      </w:r>
    </w:p>
    <w:p w:rsidR="00F649FE" w:rsidRDefault="002539D2">
      <w:pPr>
        <w:tabs>
          <w:tab w:val="left" w:pos="388"/>
        </w:tabs>
        <w:spacing w:before="53" w:line="224" w:lineRule="exact"/>
        <w:ind w:left="120" w:right="124"/>
        <w:rPr>
          <w:sz w:val="18"/>
        </w:rPr>
      </w:pPr>
      <w:bookmarkStart w:id="2" w:name="_bookmark0"/>
      <w:bookmarkEnd w:id="2"/>
      <w:r>
        <w:rPr>
          <w:position w:val="9"/>
          <w:sz w:val="12"/>
        </w:rPr>
        <w:t>1</w:t>
      </w:r>
      <w:r>
        <w:rPr>
          <w:position w:val="9"/>
          <w:sz w:val="12"/>
        </w:rPr>
        <w:tab/>
      </w:r>
      <w:r>
        <w:rPr>
          <w:sz w:val="18"/>
        </w:rPr>
        <w:t>MHAC,</w:t>
      </w:r>
      <w:r>
        <w:rPr>
          <w:spacing w:val="-8"/>
          <w:sz w:val="18"/>
        </w:rPr>
        <w:t xml:space="preserve"> </w:t>
      </w:r>
      <w:r>
        <w:rPr>
          <w:i/>
          <w:sz w:val="18"/>
        </w:rPr>
        <w:t>Seventh</w:t>
      </w:r>
      <w:r>
        <w:rPr>
          <w:i/>
          <w:spacing w:val="-7"/>
          <w:sz w:val="18"/>
        </w:rPr>
        <w:t xml:space="preserve"> </w:t>
      </w:r>
      <w:r>
        <w:rPr>
          <w:i/>
          <w:sz w:val="18"/>
        </w:rPr>
        <w:t>Biennial</w:t>
      </w:r>
      <w:r>
        <w:rPr>
          <w:i/>
          <w:spacing w:val="-7"/>
          <w:sz w:val="18"/>
        </w:rPr>
        <w:t xml:space="preserve"> </w:t>
      </w:r>
      <w:r>
        <w:rPr>
          <w:i/>
          <w:sz w:val="18"/>
        </w:rPr>
        <w:t>Report:</w:t>
      </w:r>
      <w:r>
        <w:rPr>
          <w:i/>
          <w:spacing w:val="-7"/>
          <w:sz w:val="18"/>
        </w:rPr>
        <w:t xml:space="preserve"> </w:t>
      </w:r>
      <w:r>
        <w:rPr>
          <w:i/>
          <w:sz w:val="18"/>
        </w:rPr>
        <w:t>1995-1997</w:t>
      </w:r>
      <w:r>
        <w:rPr>
          <w:sz w:val="18"/>
        </w:rPr>
        <w:t>,</w:t>
      </w:r>
      <w:r>
        <w:rPr>
          <w:spacing w:val="-7"/>
          <w:sz w:val="18"/>
        </w:rPr>
        <w:t xml:space="preserve"> </w:t>
      </w:r>
      <w:r>
        <w:rPr>
          <w:sz w:val="18"/>
        </w:rPr>
        <w:t>para</w:t>
      </w:r>
      <w:r>
        <w:rPr>
          <w:spacing w:val="-7"/>
          <w:sz w:val="18"/>
        </w:rPr>
        <w:t xml:space="preserve"> </w:t>
      </w:r>
      <w:r>
        <w:rPr>
          <w:sz w:val="18"/>
        </w:rPr>
        <w:t>5.2.8;</w:t>
      </w:r>
      <w:r>
        <w:rPr>
          <w:spacing w:val="-8"/>
          <w:sz w:val="18"/>
        </w:rPr>
        <w:t xml:space="preserve"> </w:t>
      </w:r>
      <w:r>
        <w:rPr>
          <w:i/>
          <w:sz w:val="18"/>
        </w:rPr>
        <w:t>Eighth</w:t>
      </w:r>
      <w:r>
        <w:rPr>
          <w:i/>
          <w:spacing w:val="-7"/>
          <w:sz w:val="18"/>
        </w:rPr>
        <w:t xml:space="preserve"> </w:t>
      </w:r>
      <w:r>
        <w:rPr>
          <w:i/>
          <w:sz w:val="18"/>
        </w:rPr>
        <w:t>Biennial</w:t>
      </w:r>
      <w:r>
        <w:rPr>
          <w:i/>
          <w:spacing w:val="-7"/>
          <w:sz w:val="18"/>
        </w:rPr>
        <w:t xml:space="preserve"> </w:t>
      </w:r>
      <w:r>
        <w:rPr>
          <w:i/>
          <w:sz w:val="18"/>
        </w:rPr>
        <w:t>Report:1997-1999</w:t>
      </w:r>
      <w:r>
        <w:rPr>
          <w:sz w:val="18"/>
        </w:rPr>
        <w:t>,</w:t>
      </w:r>
      <w:r>
        <w:rPr>
          <w:spacing w:val="-7"/>
          <w:sz w:val="18"/>
        </w:rPr>
        <w:t xml:space="preserve"> </w:t>
      </w:r>
      <w:r>
        <w:rPr>
          <w:sz w:val="18"/>
        </w:rPr>
        <w:t>para</w:t>
      </w:r>
      <w:r>
        <w:rPr>
          <w:spacing w:val="-7"/>
          <w:sz w:val="18"/>
        </w:rPr>
        <w:t xml:space="preserve"> </w:t>
      </w:r>
      <w:r>
        <w:rPr>
          <w:sz w:val="18"/>
        </w:rPr>
        <w:t>6.14</w:t>
      </w:r>
    </w:p>
    <w:p w:rsidR="00F649FE" w:rsidRDefault="002539D2">
      <w:pPr>
        <w:spacing w:before="19" w:line="208" w:lineRule="exact"/>
        <w:ind w:left="404" w:right="117" w:hanging="285"/>
        <w:jc w:val="both"/>
        <w:rPr>
          <w:sz w:val="18"/>
        </w:rPr>
      </w:pPr>
      <w:bookmarkStart w:id="3" w:name="_bookmark1"/>
      <w:bookmarkEnd w:id="3"/>
      <w:r>
        <w:rPr>
          <w:position w:val="9"/>
          <w:sz w:val="12"/>
        </w:rPr>
        <w:t xml:space="preserve">2 </w:t>
      </w:r>
      <w:r>
        <w:rPr>
          <w:sz w:val="18"/>
        </w:rPr>
        <w:t>Gelder MG, Gath D, and Mayou R (1996), Oxford Textbook of Psychiatry, OUP, p 376. This states, “rarely the patient's</w:t>
      </w:r>
      <w:r>
        <w:rPr>
          <w:spacing w:val="-11"/>
          <w:sz w:val="18"/>
        </w:rPr>
        <w:t xml:space="preserve"> </w:t>
      </w:r>
      <w:r>
        <w:rPr>
          <w:sz w:val="18"/>
        </w:rPr>
        <w:t>weight</w:t>
      </w:r>
      <w:r>
        <w:rPr>
          <w:spacing w:val="-11"/>
          <w:sz w:val="18"/>
        </w:rPr>
        <w:t xml:space="preserve"> </w:t>
      </w:r>
      <w:r>
        <w:rPr>
          <w:sz w:val="18"/>
        </w:rPr>
        <w:t>loss</w:t>
      </w:r>
      <w:r>
        <w:rPr>
          <w:spacing w:val="-11"/>
          <w:sz w:val="18"/>
        </w:rPr>
        <w:t xml:space="preserve"> </w:t>
      </w:r>
      <w:r>
        <w:rPr>
          <w:sz w:val="18"/>
        </w:rPr>
        <w:t>is</w:t>
      </w:r>
      <w:r>
        <w:rPr>
          <w:spacing w:val="-11"/>
          <w:sz w:val="18"/>
        </w:rPr>
        <w:t xml:space="preserve"> </w:t>
      </w:r>
      <w:r>
        <w:rPr>
          <w:sz w:val="18"/>
        </w:rPr>
        <w:t>so</w:t>
      </w:r>
      <w:r>
        <w:rPr>
          <w:spacing w:val="-13"/>
          <w:sz w:val="18"/>
        </w:rPr>
        <w:t xml:space="preserve"> </w:t>
      </w:r>
      <w:r>
        <w:rPr>
          <w:sz w:val="18"/>
        </w:rPr>
        <w:t>severe</w:t>
      </w:r>
      <w:r>
        <w:rPr>
          <w:spacing w:val="-13"/>
          <w:sz w:val="18"/>
        </w:rPr>
        <w:t xml:space="preserve"> </w:t>
      </w:r>
      <w:r>
        <w:rPr>
          <w:sz w:val="18"/>
        </w:rPr>
        <w:t>as</w:t>
      </w:r>
      <w:r>
        <w:rPr>
          <w:spacing w:val="-13"/>
          <w:sz w:val="18"/>
        </w:rPr>
        <w:t xml:space="preserve"> </w:t>
      </w:r>
      <w:r>
        <w:rPr>
          <w:sz w:val="18"/>
        </w:rPr>
        <w:t>to</w:t>
      </w:r>
      <w:r>
        <w:rPr>
          <w:spacing w:val="-13"/>
          <w:sz w:val="18"/>
        </w:rPr>
        <w:t xml:space="preserve"> </w:t>
      </w:r>
      <w:r>
        <w:rPr>
          <w:sz w:val="18"/>
        </w:rPr>
        <w:t>pose</w:t>
      </w:r>
      <w:r>
        <w:rPr>
          <w:spacing w:val="-13"/>
          <w:sz w:val="18"/>
        </w:rPr>
        <w:t xml:space="preserve"> </w:t>
      </w:r>
      <w:r>
        <w:rPr>
          <w:sz w:val="18"/>
        </w:rPr>
        <w:t>an</w:t>
      </w:r>
      <w:r>
        <w:rPr>
          <w:spacing w:val="-13"/>
          <w:sz w:val="18"/>
        </w:rPr>
        <w:t xml:space="preserve"> </w:t>
      </w:r>
      <w:r>
        <w:rPr>
          <w:sz w:val="18"/>
        </w:rPr>
        <w:t>immediate</w:t>
      </w:r>
      <w:r>
        <w:rPr>
          <w:spacing w:val="-13"/>
          <w:sz w:val="18"/>
        </w:rPr>
        <w:t xml:space="preserve"> </w:t>
      </w:r>
      <w:r>
        <w:rPr>
          <w:sz w:val="18"/>
        </w:rPr>
        <w:t>threat</w:t>
      </w:r>
      <w:r>
        <w:rPr>
          <w:spacing w:val="-13"/>
          <w:sz w:val="18"/>
        </w:rPr>
        <w:t xml:space="preserve"> </w:t>
      </w:r>
      <w:r>
        <w:rPr>
          <w:sz w:val="18"/>
        </w:rPr>
        <w:t>to</w:t>
      </w:r>
      <w:r>
        <w:rPr>
          <w:spacing w:val="-13"/>
          <w:sz w:val="18"/>
        </w:rPr>
        <w:t xml:space="preserve"> </w:t>
      </w:r>
      <w:r>
        <w:rPr>
          <w:sz w:val="18"/>
        </w:rPr>
        <w:t>life.</w:t>
      </w:r>
      <w:r>
        <w:rPr>
          <w:spacing w:val="-13"/>
          <w:sz w:val="18"/>
        </w:rPr>
        <w:t xml:space="preserve"> </w:t>
      </w:r>
      <w:r>
        <w:rPr>
          <w:sz w:val="18"/>
        </w:rPr>
        <w:t>If</w:t>
      </w:r>
      <w:r>
        <w:rPr>
          <w:spacing w:val="-13"/>
          <w:sz w:val="18"/>
        </w:rPr>
        <w:t xml:space="preserve"> </w:t>
      </w:r>
      <w:r>
        <w:rPr>
          <w:sz w:val="18"/>
        </w:rPr>
        <w:t>such</w:t>
      </w:r>
      <w:r>
        <w:rPr>
          <w:spacing w:val="-13"/>
          <w:sz w:val="18"/>
        </w:rPr>
        <w:t xml:space="preserve"> </w:t>
      </w:r>
      <w:r>
        <w:rPr>
          <w:sz w:val="18"/>
        </w:rPr>
        <w:t>a</w:t>
      </w:r>
      <w:r>
        <w:rPr>
          <w:spacing w:val="-13"/>
          <w:sz w:val="18"/>
        </w:rPr>
        <w:t xml:space="preserve"> </w:t>
      </w:r>
      <w:r>
        <w:rPr>
          <w:sz w:val="18"/>
        </w:rPr>
        <w:t>patient</w:t>
      </w:r>
      <w:r>
        <w:rPr>
          <w:spacing w:val="-13"/>
          <w:sz w:val="18"/>
        </w:rPr>
        <w:t xml:space="preserve"> </w:t>
      </w:r>
      <w:r>
        <w:rPr>
          <w:sz w:val="18"/>
        </w:rPr>
        <w:t>cannot</w:t>
      </w:r>
      <w:r>
        <w:rPr>
          <w:spacing w:val="-13"/>
          <w:sz w:val="18"/>
        </w:rPr>
        <w:t xml:space="preserve"> </w:t>
      </w:r>
      <w:r>
        <w:rPr>
          <w:sz w:val="18"/>
        </w:rPr>
        <w:t>be</w:t>
      </w:r>
      <w:r>
        <w:rPr>
          <w:spacing w:val="-13"/>
          <w:sz w:val="18"/>
        </w:rPr>
        <w:t xml:space="preserve"> </w:t>
      </w:r>
      <w:r>
        <w:rPr>
          <w:sz w:val="18"/>
        </w:rPr>
        <w:t>persuaded</w:t>
      </w:r>
      <w:r>
        <w:rPr>
          <w:spacing w:val="-13"/>
          <w:sz w:val="18"/>
        </w:rPr>
        <w:t xml:space="preserve"> </w:t>
      </w:r>
      <w:r>
        <w:rPr>
          <w:sz w:val="18"/>
        </w:rPr>
        <w:t>to enter hospital, compulsory admission has to be used." The issue is debated further by Tiller J, Schmidt U, and Treasure</w:t>
      </w:r>
      <w:r>
        <w:rPr>
          <w:spacing w:val="-10"/>
          <w:sz w:val="18"/>
        </w:rPr>
        <w:t xml:space="preserve"> </w:t>
      </w:r>
      <w:r>
        <w:rPr>
          <w:sz w:val="18"/>
        </w:rPr>
        <w:t>J</w:t>
      </w:r>
      <w:r>
        <w:rPr>
          <w:spacing w:val="-10"/>
          <w:sz w:val="18"/>
        </w:rPr>
        <w:t xml:space="preserve"> </w:t>
      </w:r>
      <w:r>
        <w:rPr>
          <w:sz w:val="18"/>
        </w:rPr>
        <w:t>(1993),</w:t>
      </w:r>
      <w:r>
        <w:rPr>
          <w:spacing w:val="-10"/>
          <w:sz w:val="18"/>
        </w:rPr>
        <w:t xml:space="preserve"> </w:t>
      </w:r>
      <w:r>
        <w:rPr>
          <w:sz w:val="18"/>
        </w:rPr>
        <w:t>British</w:t>
      </w:r>
      <w:r>
        <w:rPr>
          <w:spacing w:val="-10"/>
          <w:sz w:val="18"/>
        </w:rPr>
        <w:t xml:space="preserve"> </w:t>
      </w:r>
      <w:r>
        <w:rPr>
          <w:sz w:val="18"/>
        </w:rPr>
        <w:t>Journal</w:t>
      </w:r>
      <w:r>
        <w:rPr>
          <w:spacing w:val="-10"/>
          <w:sz w:val="18"/>
        </w:rPr>
        <w:t xml:space="preserve"> </w:t>
      </w:r>
      <w:r>
        <w:rPr>
          <w:sz w:val="18"/>
        </w:rPr>
        <w:t>of</w:t>
      </w:r>
      <w:r>
        <w:rPr>
          <w:spacing w:val="-10"/>
          <w:sz w:val="18"/>
        </w:rPr>
        <w:t xml:space="preserve"> </w:t>
      </w:r>
      <w:r>
        <w:rPr>
          <w:sz w:val="18"/>
        </w:rPr>
        <w:t>Psychiatry,</w:t>
      </w:r>
      <w:r>
        <w:rPr>
          <w:spacing w:val="-10"/>
          <w:sz w:val="18"/>
        </w:rPr>
        <w:t xml:space="preserve"> </w:t>
      </w:r>
      <w:r>
        <w:rPr>
          <w:sz w:val="18"/>
        </w:rPr>
        <w:t>162,</w:t>
      </w:r>
      <w:r>
        <w:rPr>
          <w:spacing w:val="-10"/>
          <w:sz w:val="18"/>
        </w:rPr>
        <w:t xml:space="preserve"> </w:t>
      </w:r>
      <w:r>
        <w:rPr>
          <w:sz w:val="18"/>
        </w:rPr>
        <w:t>679-680,</w:t>
      </w:r>
      <w:r>
        <w:rPr>
          <w:spacing w:val="-10"/>
          <w:sz w:val="18"/>
        </w:rPr>
        <w:t xml:space="preserve"> </w:t>
      </w:r>
      <w:r>
        <w:rPr>
          <w:sz w:val="18"/>
        </w:rPr>
        <w:t>who</w:t>
      </w:r>
      <w:r>
        <w:rPr>
          <w:spacing w:val="-10"/>
          <w:sz w:val="18"/>
        </w:rPr>
        <w:t xml:space="preserve"> </w:t>
      </w:r>
      <w:r>
        <w:rPr>
          <w:sz w:val="18"/>
        </w:rPr>
        <w:t>argue</w:t>
      </w:r>
      <w:r>
        <w:rPr>
          <w:spacing w:val="-10"/>
          <w:sz w:val="18"/>
        </w:rPr>
        <w:t xml:space="preserve"> </w:t>
      </w:r>
      <w:r>
        <w:rPr>
          <w:sz w:val="18"/>
        </w:rPr>
        <w:t>that</w:t>
      </w:r>
      <w:r>
        <w:rPr>
          <w:spacing w:val="-10"/>
          <w:sz w:val="18"/>
        </w:rPr>
        <w:t xml:space="preserve"> </w:t>
      </w:r>
      <w:r>
        <w:rPr>
          <w:sz w:val="18"/>
        </w:rPr>
        <w:t>compulsory</w:t>
      </w:r>
      <w:r>
        <w:rPr>
          <w:spacing w:val="-12"/>
          <w:sz w:val="18"/>
        </w:rPr>
        <w:t xml:space="preserve"> </w:t>
      </w:r>
      <w:r>
        <w:rPr>
          <w:sz w:val="18"/>
        </w:rPr>
        <w:t>treatment</w:t>
      </w:r>
      <w:r>
        <w:rPr>
          <w:spacing w:val="-11"/>
          <w:sz w:val="18"/>
        </w:rPr>
        <w:t xml:space="preserve"> </w:t>
      </w:r>
      <w:r>
        <w:rPr>
          <w:sz w:val="18"/>
        </w:rPr>
        <w:t>is</w:t>
      </w:r>
      <w:r>
        <w:rPr>
          <w:spacing w:val="-11"/>
          <w:sz w:val="18"/>
        </w:rPr>
        <w:t xml:space="preserve"> </w:t>
      </w:r>
      <w:r>
        <w:rPr>
          <w:sz w:val="18"/>
        </w:rPr>
        <w:t>seen</w:t>
      </w:r>
      <w:r>
        <w:rPr>
          <w:spacing w:val="-11"/>
          <w:sz w:val="18"/>
        </w:rPr>
        <w:t xml:space="preserve"> </w:t>
      </w:r>
      <w:r>
        <w:rPr>
          <w:sz w:val="18"/>
        </w:rPr>
        <w:t>as highly coercive and “conjures up images of suffragettes being force-fed in prison”, but that it “may be an act of compassion</w:t>
      </w:r>
      <w:r>
        <w:rPr>
          <w:spacing w:val="-23"/>
          <w:sz w:val="18"/>
        </w:rPr>
        <w:t xml:space="preserve"> </w:t>
      </w:r>
      <w:r>
        <w:rPr>
          <w:sz w:val="18"/>
        </w:rPr>
        <w:t>...</w:t>
      </w:r>
      <w:r>
        <w:rPr>
          <w:spacing w:val="-23"/>
          <w:sz w:val="18"/>
        </w:rPr>
        <w:t xml:space="preserve"> </w:t>
      </w:r>
      <w:r>
        <w:rPr>
          <w:sz w:val="18"/>
        </w:rPr>
        <w:t>[recognising]</w:t>
      </w:r>
      <w:r>
        <w:rPr>
          <w:spacing w:val="-23"/>
          <w:sz w:val="18"/>
        </w:rPr>
        <w:t xml:space="preserve"> </w:t>
      </w:r>
      <w:r>
        <w:rPr>
          <w:sz w:val="18"/>
        </w:rPr>
        <w:t>the</w:t>
      </w:r>
      <w:r>
        <w:rPr>
          <w:spacing w:val="-23"/>
          <w:sz w:val="18"/>
        </w:rPr>
        <w:t xml:space="preserve"> </w:t>
      </w:r>
      <w:r>
        <w:rPr>
          <w:sz w:val="18"/>
        </w:rPr>
        <w:t>severity</w:t>
      </w:r>
      <w:r>
        <w:rPr>
          <w:spacing w:val="-25"/>
          <w:sz w:val="18"/>
        </w:rPr>
        <w:t xml:space="preserve"> </w:t>
      </w:r>
      <w:r>
        <w:rPr>
          <w:sz w:val="18"/>
        </w:rPr>
        <w:t>of</w:t>
      </w:r>
      <w:r>
        <w:rPr>
          <w:spacing w:val="-23"/>
          <w:sz w:val="18"/>
        </w:rPr>
        <w:t xml:space="preserve"> </w:t>
      </w:r>
      <w:r>
        <w:rPr>
          <w:sz w:val="18"/>
        </w:rPr>
        <w:t>the</w:t>
      </w:r>
      <w:r>
        <w:rPr>
          <w:spacing w:val="-23"/>
          <w:sz w:val="18"/>
        </w:rPr>
        <w:t xml:space="preserve"> </w:t>
      </w:r>
      <w:r>
        <w:rPr>
          <w:sz w:val="18"/>
        </w:rPr>
        <w:t>illness</w:t>
      </w:r>
      <w:r>
        <w:rPr>
          <w:spacing w:val="-23"/>
          <w:sz w:val="18"/>
        </w:rPr>
        <w:t xml:space="preserve"> </w:t>
      </w:r>
      <w:r>
        <w:rPr>
          <w:sz w:val="18"/>
        </w:rPr>
        <w:t>...</w:t>
      </w:r>
      <w:r>
        <w:rPr>
          <w:spacing w:val="-25"/>
          <w:sz w:val="18"/>
        </w:rPr>
        <w:t xml:space="preserve"> </w:t>
      </w:r>
      <w:r>
        <w:rPr>
          <w:sz w:val="18"/>
        </w:rPr>
        <w:t>patients</w:t>
      </w:r>
      <w:r>
        <w:rPr>
          <w:spacing w:val="-24"/>
          <w:sz w:val="18"/>
        </w:rPr>
        <w:t xml:space="preserve"> </w:t>
      </w:r>
      <w:r>
        <w:rPr>
          <w:sz w:val="18"/>
        </w:rPr>
        <w:t>and</w:t>
      </w:r>
      <w:r>
        <w:rPr>
          <w:spacing w:val="-24"/>
          <w:sz w:val="18"/>
        </w:rPr>
        <w:t xml:space="preserve"> </w:t>
      </w:r>
      <w:r>
        <w:rPr>
          <w:sz w:val="18"/>
        </w:rPr>
        <w:t>families</w:t>
      </w:r>
      <w:r>
        <w:rPr>
          <w:spacing w:val="-24"/>
          <w:sz w:val="18"/>
        </w:rPr>
        <w:t xml:space="preserve"> </w:t>
      </w:r>
      <w:r>
        <w:rPr>
          <w:sz w:val="18"/>
        </w:rPr>
        <w:t>are</w:t>
      </w:r>
      <w:r>
        <w:rPr>
          <w:spacing w:val="-24"/>
          <w:sz w:val="18"/>
        </w:rPr>
        <w:t xml:space="preserve"> </w:t>
      </w:r>
      <w:r>
        <w:rPr>
          <w:sz w:val="18"/>
        </w:rPr>
        <w:t>immensely</w:t>
      </w:r>
      <w:r>
        <w:rPr>
          <w:spacing w:val="-25"/>
          <w:sz w:val="18"/>
        </w:rPr>
        <w:t xml:space="preserve"> </w:t>
      </w:r>
      <w:r>
        <w:rPr>
          <w:sz w:val="18"/>
        </w:rPr>
        <w:t>relieved</w:t>
      </w:r>
      <w:r>
        <w:rPr>
          <w:spacing w:val="-24"/>
          <w:sz w:val="18"/>
        </w:rPr>
        <w:t xml:space="preserve"> </w:t>
      </w:r>
      <w:r>
        <w:rPr>
          <w:sz w:val="18"/>
        </w:rPr>
        <w:t>to</w:t>
      </w:r>
      <w:r>
        <w:rPr>
          <w:spacing w:val="-24"/>
          <w:sz w:val="18"/>
        </w:rPr>
        <w:t xml:space="preserve"> </w:t>
      </w:r>
      <w:r>
        <w:rPr>
          <w:sz w:val="18"/>
        </w:rPr>
        <w:t>hand</w:t>
      </w:r>
      <w:r>
        <w:rPr>
          <w:spacing w:val="-24"/>
          <w:sz w:val="18"/>
        </w:rPr>
        <w:t xml:space="preserve"> </w:t>
      </w:r>
      <w:r>
        <w:rPr>
          <w:sz w:val="18"/>
        </w:rPr>
        <w:t>over responsibility</w:t>
      </w:r>
      <w:r>
        <w:rPr>
          <w:spacing w:val="-19"/>
          <w:sz w:val="18"/>
        </w:rPr>
        <w:t xml:space="preserve"> </w:t>
      </w:r>
      <w:r>
        <w:rPr>
          <w:sz w:val="18"/>
        </w:rPr>
        <w:t>to</w:t>
      </w:r>
      <w:r>
        <w:rPr>
          <w:spacing w:val="-18"/>
          <w:sz w:val="18"/>
        </w:rPr>
        <w:t xml:space="preserve"> </w:t>
      </w:r>
      <w:r>
        <w:rPr>
          <w:sz w:val="18"/>
        </w:rPr>
        <w:t>the</w:t>
      </w:r>
      <w:r>
        <w:rPr>
          <w:spacing w:val="-18"/>
          <w:sz w:val="18"/>
        </w:rPr>
        <w:t xml:space="preserve"> </w:t>
      </w:r>
      <w:r>
        <w:rPr>
          <w:sz w:val="18"/>
        </w:rPr>
        <w:t>professional</w:t>
      </w:r>
      <w:r>
        <w:rPr>
          <w:spacing w:val="-18"/>
          <w:sz w:val="18"/>
        </w:rPr>
        <w:t xml:space="preserve"> </w:t>
      </w:r>
      <w:r>
        <w:rPr>
          <w:sz w:val="18"/>
        </w:rPr>
        <w:t>team”.</w:t>
      </w:r>
      <w:r>
        <w:rPr>
          <w:spacing w:val="15"/>
          <w:sz w:val="18"/>
        </w:rPr>
        <w:t xml:space="preserve"> </w:t>
      </w:r>
      <w:r>
        <w:rPr>
          <w:sz w:val="18"/>
        </w:rPr>
        <w:t>The</w:t>
      </w:r>
      <w:r>
        <w:rPr>
          <w:spacing w:val="-18"/>
          <w:sz w:val="18"/>
        </w:rPr>
        <w:t xml:space="preserve"> </w:t>
      </w:r>
      <w:r>
        <w:rPr>
          <w:sz w:val="18"/>
        </w:rPr>
        <w:t>alternative</w:t>
      </w:r>
      <w:r>
        <w:rPr>
          <w:spacing w:val="-18"/>
          <w:sz w:val="18"/>
        </w:rPr>
        <w:t xml:space="preserve"> </w:t>
      </w:r>
      <w:r>
        <w:rPr>
          <w:sz w:val="18"/>
        </w:rPr>
        <w:t>view</w:t>
      </w:r>
      <w:r>
        <w:rPr>
          <w:spacing w:val="-21"/>
          <w:sz w:val="18"/>
        </w:rPr>
        <w:t xml:space="preserve"> </w:t>
      </w:r>
      <w:r>
        <w:rPr>
          <w:sz w:val="18"/>
        </w:rPr>
        <w:t>is</w:t>
      </w:r>
      <w:r>
        <w:rPr>
          <w:spacing w:val="-18"/>
          <w:sz w:val="18"/>
        </w:rPr>
        <w:t xml:space="preserve"> </w:t>
      </w:r>
      <w:r>
        <w:rPr>
          <w:sz w:val="18"/>
        </w:rPr>
        <w:t>to</w:t>
      </w:r>
      <w:r>
        <w:rPr>
          <w:spacing w:val="-18"/>
          <w:sz w:val="18"/>
        </w:rPr>
        <w:t xml:space="preserve"> </w:t>
      </w:r>
      <w:r>
        <w:rPr>
          <w:sz w:val="18"/>
        </w:rPr>
        <w:t>consider</w:t>
      </w:r>
      <w:r>
        <w:rPr>
          <w:spacing w:val="-18"/>
          <w:sz w:val="18"/>
        </w:rPr>
        <w:t xml:space="preserve"> </w:t>
      </w:r>
      <w:r>
        <w:rPr>
          <w:sz w:val="18"/>
        </w:rPr>
        <w:t>anorexia</w:t>
      </w:r>
      <w:r>
        <w:rPr>
          <w:spacing w:val="-20"/>
          <w:sz w:val="18"/>
        </w:rPr>
        <w:t xml:space="preserve"> </w:t>
      </w:r>
      <w:r>
        <w:rPr>
          <w:sz w:val="18"/>
        </w:rPr>
        <w:t>nervosa</w:t>
      </w:r>
      <w:r>
        <w:rPr>
          <w:spacing w:val="-20"/>
          <w:sz w:val="18"/>
        </w:rPr>
        <w:t xml:space="preserve"> </w:t>
      </w:r>
      <w:r>
        <w:rPr>
          <w:sz w:val="18"/>
        </w:rPr>
        <w:t>as</w:t>
      </w:r>
      <w:r>
        <w:rPr>
          <w:spacing w:val="-19"/>
          <w:sz w:val="18"/>
        </w:rPr>
        <w:t xml:space="preserve"> </w:t>
      </w:r>
      <w:r>
        <w:rPr>
          <w:sz w:val="18"/>
        </w:rPr>
        <w:t>akin</w:t>
      </w:r>
      <w:r>
        <w:rPr>
          <w:spacing w:val="-20"/>
          <w:sz w:val="18"/>
        </w:rPr>
        <w:t xml:space="preserve"> </w:t>
      </w:r>
      <w:r>
        <w:rPr>
          <w:sz w:val="18"/>
        </w:rPr>
        <w:t>to</w:t>
      </w:r>
      <w:r>
        <w:rPr>
          <w:spacing w:val="-20"/>
          <w:sz w:val="18"/>
        </w:rPr>
        <w:t xml:space="preserve"> </w:t>
      </w:r>
      <w:r>
        <w:rPr>
          <w:sz w:val="18"/>
        </w:rPr>
        <w:t>a</w:t>
      </w:r>
      <w:r>
        <w:rPr>
          <w:spacing w:val="-20"/>
          <w:sz w:val="18"/>
        </w:rPr>
        <w:t xml:space="preserve"> </w:t>
      </w:r>
      <w:r>
        <w:rPr>
          <w:sz w:val="18"/>
        </w:rPr>
        <w:t>terminal disease and to provide only palliative</w:t>
      </w:r>
      <w:r>
        <w:rPr>
          <w:spacing w:val="-35"/>
          <w:sz w:val="18"/>
        </w:rPr>
        <w:t xml:space="preserve"> </w:t>
      </w:r>
      <w:r>
        <w:rPr>
          <w:sz w:val="18"/>
        </w:rPr>
        <w:t>care.</w:t>
      </w:r>
    </w:p>
    <w:p w:rsidR="00F649FE" w:rsidRDefault="00F649FE">
      <w:pPr>
        <w:spacing w:line="208" w:lineRule="exact"/>
        <w:jc w:val="both"/>
        <w:rPr>
          <w:sz w:val="18"/>
        </w:rPr>
        <w:sectPr w:rsidR="00F649FE">
          <w:pgSz w:w="11910" w:h="16840"/>
          <w:pgMar w:top="1380" w:right="1320" w:bottom="620" w:left="1320" w:header="0" w:footer="436" w:gutter="0"/>
          <w:cols w:space="720"/>
        </w:sectPr>
      </w:pPr>
    </w:p>
    <w:p w:rsidR="00F649FE" w:rsidRDefault="00F649FE">
      <w:pPr>
        <w:pStyle w:val="BodyText"/>
        <w:spacing w:before="3"/>
        <w:rPr>
          <w:sz w:val="9"/>
        </w:rPr>
      </w:pPr>
    </w:p>
    <w:p w:rsidR="00F649FE" w:rsidRDefault="002539D2">
      <w:pPr>
        <w:pStyle w:val="Heading1"/>
        <w:spacing w:before="70" w:line="295" w:lineRule="auto"/>
        <w:ind w:right="449"/>
      </w:pPr>
      <w:r>
        <w:t>In what circumstances can treatment be given compulsorily for a patient detained with this disorder?</w:t>
      </w:r>
    </w:p>
    <w:p w:rsidR="00F649FE" w:rsidRDefault="00F649FE">
      <w:pPr>
        <w:pStyle w:val="BodyText"/>
        <w:spacing w:before="2"/>
        <w:rPr>
          <w:b/>
          <w:sz w:val="28"/>
        </w:rPr>
      </w:pPr>
    </w:p>
    <w:p w:rsidR="00F649FE" w:rsidRDefault="002539D2">
      <w:pPr>
        <w:pStyle w:val="ListParagraph"/>
        <w:numPr>
          <w:ilvl w:val="0"/>
          <w:numId w:val="5"/>
        </w:numPr>
        <w:tabs>
          <w:tab w:val="left" w:pos="547"/>
        </w:tabs>
        <w:spacing w:before="0" w:line="288" w:lineRule="auto"/>
        <w:ind w:left="546" w:right="129" w:hanging="426"/>
        <w:rPr>
          <w:sz w:val="24"/>
        </w:rPr>
      </w:pPr>
      <w:r>
        <w:rPr>
          <w:sz w:val="24"/>
        </w:rPr>
        <w:t xml:space="preserve">Where a patient with anorexia nervosa is detained under MHA 1983, then, in accordance with Chapter 23 of the MHA 1983 Code of Practice, valid consent should always be sought for the medical treatment proposed. In particular, the Code of Practice (para 23.33 </w:t>
      </w:r>
      <w:r>
        <w:rPr>
          <w:i/>
          <w:sz w:val="24"/>
        </w:rPr>
        <w:t>et seq</w:t>
      </w:r>
      <w:r>
        <w:rPr>
          <w:sz w:val="24"/>
        </w:rPr>
        <w:t>) stresses that it is important to give sufficient information to a patient to ensure that s/he understands in broad terms the nature, likely effects and risks of the treatment, including the likelihood of its success and any alternatives to</w:t>
      </w:r>
      <w:r>
        <w:rPr>
          <w:spacing w:val="-1"/>
          <w:sz w:val="24"/>
        </w:rPr>
        <w:t xml:space="preserve"> </w:t>
      </w:r>
      <w:r>
        <w:rPr>
          <w:sz w:val="24"/>
        </w:rPr>
        <w:t>it.</w:t>
      </w:r>
    </w:p>
    <w:p w:rsidR="00F649FE" w:rsidRDefault="00F649FE">
      <w:pPr>
        <w:pStyle w:val="BodyText"/>
        <w:spacing w:before="2"/>
      </w:pPr>
    </w:p>
    <w:p w:rsidR="00F649FE" w:rsidRDefault="002539D2">
      <w:pPr>
        <w:pStyle w:val="ListParagraph"/>
        <w:numPr>
          <w:ilvl w:val="0"/>
          <w:numId w:val="5"/>
        </w:numPr>
        <w:tabs>
          <w:tab w:val="left" w:pos="547"/>
        </w:tabs>
        <w:spacing w:before="0" w:line="330" w:lineRule="atLeast"/>
        <w:ind w:left="546" w:right="239" w:hanging="426"/>
        <w:rPr>
          <w:sz w:val="24"/>
        </w:rPr>
      </w:pPr>
      <w:r>
        <w:rPr>
          <w:sz w:val="24"/>
        </w:rPr>
        <w:t>It should be noted that medical treatment under MHA 1983 “includes nursing, psychological</w:t>
      </w:r>
      <w:r>
        <w:rPr>
          <w:spacing w:val="-9"/>
          <w:sz w:val="24"/>
        </w:rPr>
        <w:t xml:space="preserve"> </w:t>
      </w:r>
      <w:r>
        <w:rPr>
          <w:sz w:val="24"/>
        </w:rPr>
        <w:t>intervention</w:t>
      </w:r>
      <w:r>
        <w:rPr>
          <w:spacing w:val="-9"/>
          <w:sz w:val="24"/>
        </w:rPr>
        <w:t xml:space="preserve"> </w:t>
      </w:r>
      <w:r>
        <w:rPr>
          <w:sz w:val="24"/>
        </w:rPr>
        <w:t>and</w:t>
      </w:r>
      <w:r>
        <w:rPr>
          <w:spacing w:val="-9"/>
          <w:sz w:val="24"/>
        </w:rPr>
        <w:t xml:space="preserve"> </w:t>
      </w:r>
      <w:r>
        <w:rPr>
          <w:sz w:val="24"/>
        </w:rPr>
        <w:t>specialist</w:t>
      </w:r>
      <w:r>
        <w:rPr>
          <w:spacing w:val="-9"/>
          <w:sz w:val="24"/>
        </w:rPr>
        <w:t xml:space="preserve"> </w:t>
      </w:r>
      <w:r>
        <w:rPr>
          <w:sz w:val="24"/>
        </w:rPr>
        <w:t>mental</w:t>
      </w:r>
      <w:r>
        <w:rPr>
          <w:spacing w:val="-9"/>
          <w:sz w:val="24"/>
        </w:rPr>
        <w:t xml:space="preserve"> </w:t>
      </w:r>
      <w:r>
        <w:rPr>
          <w:sz w:val="24"/>
        </w:rPr>
        <w:t>health</w:t>
      </w:r>
      <w:r>
        <w:rPr>
          <w:spacing w:val="-9"/>
          <w:sz w:val="24"/>
        </w:rPr>
        <w:t xml:space="preserve"> </w:t>
      </w:r>
      <w:r>
        <w:rPr>
          <w:sz w:val="24"/>
        </w:rPr>
        <w:t>habilitation,</w:t>
      </w:r>
      <w:r>
        <w:rPr>
          <w:spacing w:val="-9"/>
          <w:sz w:val="24"/>
        </w:rPr>
        <w:t xml:space="preserve"> </w:t>
      </w:r>
      <w:r>
        <w:rPr>
          <w:sz w:val="24"/>
        </w:rPr>
        <w:t>rehabilitation and care”…” the purpose of which is to alleviate, or prevent a worsening of, the disorder or one or more of its symptoms or manifestations” (MHA 1983, section 145). Therefore, it will cover a broad range of activities</w:t>
      </w:r>
      <w:hyperlink w:anchor="_bookmark2" w:history="1">
        <w:r>
          <w:rPr>
            <w:position w:val="11"/>
            <w:sz w:val="16"/>
          </w:rPr>
          <w:t>3</w:t>
        </w:r>
      </w:hyperlink>
      <w:r>
        <w:rPr>
          <w:sz w:val="24"/>
        </w:rPr>
        <w:t>, potentially including feeding by nasogastric tube or other</w:t>
      </w:r>
      <w:r>
        <w:rPr>
          <w:spacing w:val="-32"/>
          <w:sz w:val="24"/>
        </w:rPr>
        <w:t xml:space="preserve"> </w:t>
      </w:r>
      <w:r>
        <w:rPr>
          <w:sz w:val="24"/>
        </w:rPr>
        <w:t>means.</w:t>
      </w:r>
    </w:p>
    <w:p w:rsidR="00F649FE" w:rsidRDefault="00F649FE">
      <w:pPr>
        <w:pStyle w:val="BodyText"/>
        <w:spacing w:before="9"/>
        <w:rPr>
          <w:sz w:val="34"/>
        </w:rPr>
      </w:pPr>
    </w:p>
    <w:p w:rsidR="00F649FE" w:rsidRDefault="002539D2">
      <w:pPr>
        <w:pStyle w:val="Heading1"/>
        <w:numPr>
          <w:ilvl w:val="0"/>
          <w:numId w:val="4"/>
        </w:numPr>
        <w:tabs>
          <w:tab w:val="left" w:pos="840"/>
        </w:tabs>
        <w:spacing w:before="1"/>
        <w:ind w:hanging="293"/>
      </w:pPr>
      <w:r>
        <w:t>Anorexia nervosa and the capacity to</w:t>
      </w:r>
      <w:r>
        <w:rPr>
          <w:spacing w:val="-36"/>
        </w:rPr>
        <w:t xml:space="preserve"> </w:t>
      </w:r>
      <w:r>
        <w:t>consent</w:t>
      </w:r>
    </w:p>
    <w:p w:rsidR="00F649FE" w:rsidRDefault="00F649FE">
      <w:pPr>
        <w:pStyle w:val="BodyText"/>
        <w:spacing w:before="6"/>
        <w:rPr>
          <w:b/>
          <w:sz w:val="33"/>
        </w:rPr>
      </w:pPr>
    </w:p>
    <w:p w:rsidR="00F649FE" w:rsidRDefault="002539D2">
      <w:pPr>
        <w:pStyle w:val="ListParagraph"/>
        <w:numPr>
          <w:ilvl w:val="0"/>
          <w:numId w:val="5"/>
        </w:numPr>
        <w:tabs>
          <w:tab w:val="left" w:pos="547"/>
        </w:tabs>
        <w:spacing w:line="288" w:lineRule="auto"/>
        <w:ind w:left="546" w:right="131" w:hanging="426"/>
        <w:rPr>
          <w:sz w:val="24"/>
        </w:rPr>
      </w:pPr>
      <w:r>
        <w:rPr>
          <w:sz w:val="24"/>
        </w:rPr>
        <w:t>Every adult is presumed to have the capacity to decide whether to accept medical treatment, even if s/he refuses treatment for reasons that seem irrational or non-existent. A person is not to be considered incapable of giving consent merely because s/he suffers from mental</w:t>
      </w:r>
      <w:r>
        <w:rPr>
          <w:spacing w:val="-1"/>
          <w:sz w:val="24"/>
        </w:rPr>
        <w:t xml:space="preserve"> </w:t>
      </w:r>
      <w:r>
        <w:rPr>
          <w:sz w:val="24"/>
        </w:rPr>
        <w:t>disorder.</w:t>
      </w:r>
    </w:p>
    <w:p w:rsidR="00F649FE" w:rsidRDefault="00F649FE">
      <w:pPr>
        <w:pStyle w:val="BodyText"/>
        <w:spacing w:before="10"/>
        <w:rPr>
          <w:sz w:val="28"/>
        </w:rPr>
      </w:pPr>
    </w:p>
    <w:p w:rsidR="00F649FE" w:rsidRDefault="002539D2">
      <w:pPr>
        <w:pStyle w:val="ListParagraph"/>
        <w:numPr>
          <w:ilvl w:val="0"/>
          <w:numId w:val="5"/>
        </w:numPr>
        <w:tabs>
          <w:tab w:val="left" w:pos="547"/>
        </w:tabs>
        <w:spacing w:line="288" w:lineRule="auto"/>
        <w:ind w:left="546" w:right="394" w:hanging="426"/>
        <w:rPr>
          <w:sz w:val="24"/>
        </w:rPr>
      </w:pPr>
      <w:r>
        <w:rPr>
          <w:sz w:val="24"/>
        </w:rPr>
        <w:t xml:space="preserve">The MHA 1983 Code of Practice (paragraphs 23.28 </w:t>
      </w:r>
      <w:r>
        <w:rPr>
          <w:i/>
          <w:sz w:val="24"/>
        </w:rPr>
        <w:t>et seq</w:t>
      </w:r>
      <w:r>
        <w:rPr>
          <w:sz w:val="24"/>
        </w:rPr>
        <w:t>) sets out the basic principles that determine whether a patient possesses the capacity to consent. The Law Commission has also drawn attention to the importance of evaluating fully the “capacity to make a</w:t>
      </w:r>
      <w:r>
        <w:rPr>
          <w:spacing w:val="-1"/>
          <w:sz w:val="24"/>
        </w:rPr>
        <w:t xml:space="preserve"> </w:t>
      </w:r>
      <w:r>
        <w:rPr>
          <w:sz w:val="24"/>
        </w:rPr>
        <w:t>choice”.</w:t>
      </w:r>
    </w:p>
    <w:p w:rsidR="00F649FE" w:rsidRDefault="00F649FE">
      <w:pPr>
        <w:pStyle w:val="BodyText"/>
        <w:spacing w:before="2"/>
      </w:pPr>
    </w:p>
    <w:p w:rsidR="00F649FE" w:rsidRDefault="002539D2">
      <w:pPr>
        <w:pStyle w:val="ListParagraph"/>
        <w:numPr>
          <w:ilvl w:val="0"/>
          <w:numId w:val="5"/>
        </w:numPr>
        <w:tabs>
          <w:tab w:val="left" w:pos="547"/>
        </w:tabs>
        <w:spacing w:before="0" w:line="330" w:lineRule="atLeast"/>
        <w:ind w:left="546" w:right="245" w:hanging="426"/>
        <w:rPr>
          <w:sz w:val="24"/>
        </w:rPr>
      </w:pPr>
      <w:r>
        <w:rPr>
          <w:sz w:val="24"/>
        </w:rPr>
        <w:t>In connection with anorexia nervosa, Lord Donaldson of Lymington, M.R., indicated that although a patient may understand the treatment and the consequences of failure to accept the treatment, certain conditions are capable of destroying his/her ability to make an informed choice, and of creating a compulsion to refuse treatment or only to accept treatment that is likely to be ineffective.</w:t>
      </w:r>
      <w:hyperlink w:anchor="_bookmark3" w:history="1">
        <w:r>
          <w:rPr>
            <w:position w:val="11"/>
            <w:sz w:val="16"/>
          </w:rPr>
          <w:t>4</w:t>
        </w:r>
      </w:hyperlink>
      <w:r>
        <w:rPr>
          <w:position w:val="11"/>
          <w:sz w:val="16"/>
        </w:rPr>
        <w:t xml:space="preserve">   </w:t>
      </w:r>
      <w:r>
        <w:rPr>
          <w:sz w:val="24"/>
        </w:rPr>
        <w:t>CQC accepts that some patients with anorexia nervosa – who might</w:t>
      </w:r>
      <w:r>
        <w:rPr>
          <w:spacing w:val="-6"/>
          <w:sz w:val="24"/>
        </w:rPr>
        <w:t xml:space="preserve"> </w:t>
      </w:r>
      <w:r>
        <w:rPr>
          <w:sz w:val="24"/>
        </w:rPr>
        <w:t>have</w:t>
      </w:r>
      <w:r>
        <w:rPr>
          <w:spacing w:val="-6"/>
          <w:sz w:val="24"/>
        </w:rPr>
        <w:t xml:space="preserve"> </w:t>
      </w:r>
      <w:r>
        <w:rPr>
          <w:sz w:val="24"/>
        </w:rPr>
        <w:t>the</w:t>
      </w:r>
      <w:r>
        <w:rPr>
          <w:spacing w:val="-6"/>
          <w:sz w:val="24"/>
        </w:rPr>
        <w:t xml:space="preserve"> </w:t>
      </w:r>
      <w:r>
        <w:rPr>
          <w:sz w:val="24"/>
        </w:rPr>
        <w:t>intellectual</w:t>
      </w:r>
      <w:r>
        <w:rPr>
          <w:spacing w:val="-6"/>
          <w:sz w:val="24"/>
        </w:rPr>
        <w:t xml:space="preserve"> </w:t>
      </w:r>
      <w:r>
        <w:rPr>
          <w:sz w:val="24"/>
        </w:rPr>
        <w:t>capacity</w:t>
      </w:r>
      <w:r>
        <w:rPr>
          <w:spacing w:val="-6"/>
          <w:sz w:val="24"/>
        </w:rPr>
        <w:t xml:space="preserve"> </w:t>
      </w:r>
      <w:r>
        <w:rPr>
          <w:sz w:val="24"/>
        </w:rPr>
        <w:t>to</w:t>
      </w:r>
      <w:r>
        <w:rPr>
          <w:spacing w:val="-7"/>
          <w:sz w:val="24"/>
        </w:rPr>
        <w:t xml:space="preserve"> </w:t>
      </w:r>
      <w:r>
        <w:rPr>
          <w:sz w:val="24"/>
        </w:rPr>
        <w:t>understand</w:t>
      </w:r>
      <w:r>
        <w:rPr>
          <w:spacing w:val="-6"/>
          <w:sz w:val="24"/>
        </w:rPr>
        <w:t xml:space="preserve"> </w:t>
      </w:r>
      <w:r>
        <w:rPr>
          <w:sz w:val="24"/>
        </w:rPr>
        <w:t>the</w:t>
      </w:r>
      <w:r>
        <w:rPr>
          <w:spacing w:val="-6"/>
          <w:sz w:val="24"/>
        </w:rPr>
        <w:t xml:space="preserve"> </w:t>
      </w:r>
      <w:r>
        <w:rPr>
          <w:sz w:val="24"/>
        </w:rPr>
        <w:t>nature,</w:t>
      </w:r>
      <w:r>
        <w:rPr>
          <w:spacing w:val="-6"/>
          <w:sz w:val="24"/>
        </w:rPr>
        <w:t xml:space="preserve"> </w:t>
      </w:r>
      <w:r>
        <w:rPr>
          <w:sz w:val="24"/>
        </w:rPr>
        <w:t>purpose</w:t>
      </w:r>
      <w:r>
        <w:rPr>
          <w:spacing w:val="-6"/>
          <w:sz w:val="24"/>
        </w:rPr>
        <w:t xml:space="preserve"> </w:t>
      </w:r>
      <w:r>
        <w:rPr>
          <w:sz w:val="24"/>
        </w:rPr>
        <w:t>and</w:t>
      </w:r>
      <w:r>
        <w:rPr>
          <w:spacing w:val="-6"/>
          <w:sz w:val="24"/>
        </w:rPr>
        <w:t xml:space="preserve"> </w:t>
      </w:r>
      <w:r>
        <w:rPr>
          <w:sz w:val="24"/>
        </w:rPr>
        <w:t>likely</w:t>
      </w:r>
    </w:p>
    <w:p w:rsidR="00F649FE" w:rsidRDefault="00F649FE">
      <w:pPr>
        <w:pStyle w:val="BodyText"/>
        <w:rPr>
          <w:sz w:val="20"/>
        </w:rPr>
      </w:pPr>
    </w:p>
    <w:p w:rsidR="00F649FE" w:rsidRDefault="006F49F7">
      <w:pPr>
        <w:pStyle w:val="BodyText"/>
        <w:spacing w:before="11"/>
        <w:rPr>
          <w:sz w:val="14"/>
        </w:rPr>
      </w:pPr>
      <w:r>
        <w:rPr>
          <w:noProof/>
        </w:rPr>
        <mc:AlternateContent>
          <mc:Choice Requires="wps">
            <w:drawing>
              <wp:anchor distT="0" distB="0" distL="0" distR="0" simplePos="0" relativeHeight="1120" behindDoc="0" locked="0" layoutInCell="1" allowOverlap="1">
                <wp:simplePos x="0" y="0"/>
                <wp:positionH relativeFrom="page">
                  <wp:posOffset>914400</wp:posOffset>
                </wp:positionH>
                <wp:positionV relativeFrom="paragraph">
                  <wp:posOffset>137795</wp:posOffset>
                </wp:positionV>
                <wp:extent cx="1828800" cy="0"/>
                <wp:effectExtent l="9525" t="13970" r="9525" b="508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79A12" id="Line 5"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3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B+EQIAACg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" strokeweight=".6pt">
                <w10:wrap type="topAndBottom" anchorx="page"/>
              </v:line>
            </w:pict>
          </mc:Fallback>
        </mc:AlternateContent>
      </w:r>
    </w:p>
    <w:p w:rsidR="00F649FE" w:rsidRDefault="002539D2">
      <w:pPr>
        <w:tabs>
          <w:tab w:val="left" w:pos="391"/>
        </w:tabs>
        <w:spacing w:before="53"/>
        <w:ind w:left="404" w:right="124" w:hanging="285"/>
        <w:rPr>
          <w:sz w:val="18"/>
        </w:rPr>
      </w:pPr>
      <w:bookmarkStart w:id="4" w:name="_bookmark2"/>
      <w:bookmarkEnd w:id="4"/>
      <w:r>
        <w:rPr>
          <w:position w:val="9"/>
          <w:sz w:val="12"/>
        </w:rPr>
        <w:t>3</w:t>
      </w:r>
      <w:r>
        <w:rPr>
          <w:position w:val="9"/>
          <w:sz w:val="12"/>
        </w:rPr>
        <w:tab/>
      </w:r>
      <w:r>
        <w:rPr>
          <w:sz w:val="18"/>
        </w:rPr>
        <w:t>This</w:t>
      </w:r>
      <w:r>
        <w:rPr>
          <w:spacing w:val="-15"/>
          <w:sz w:val="18"/>
        </w:rPr>
        <w:t xml:space="preserve"> </w:t>
      </w:r>
      <w:r>
        <w:rPr>
          <w:sz w:val="18"/>
        </w:rPr>
        <w:t>view,</w:t>
      </w:r>
      <w:r>
        <w:rPr>
          <w:spacing w:val="-15"/>
          <w:sz w:val="18"/>
        </w:rPr>
        <w:t xml:space="preserve"> </w:t>
      </w:r>
      <w:r>
        <w:rPr>
          <w:sz w:val="18"/>
        </w:rPr>
        <w:t>which</w:t>
      </w:r>
      <w:r>
        <w:rPr>
          <w:spacing w:val="-15"/>
          <w:sz w:val="18"/>
        </w:rPr>
        <w:t xml:space="preserve"> </w:t>
      </w:r>
      <w:r>
        <w:rPr>
          <w:sz w:val="18"/>
        </w:rPr>
        <w:t>was</w:t>
      </w:r>
      <w:r>
        <w:rPr>
          <w:spacing w:val="-15"/>
          <w:sz w:val="18"/>
        </w:rPr>
        <w:t xml:space="preserve"> </w:t>
      </w:r>
      <w:r>
        <w:rPr>
          <w:sz w:val="18"/>
        </w:rPr>
        <w:t>expressed</w:t>
      </w:r>
      <w:r>
        <w:rPr>
          <w:spacing w:val="-15"/>
          <w:sz w:val="18"/>
        </w:rPr>
        <w:t xml:space="preserve"> </w:t>
      </w:r>
      <w:r>
        <w:rPr>
          <w:sz w:val="18"/>
        </w:rPr>
        <w:t>in</w:t>
      </w:r>
      <w:r>
        <w:rPr>
          <w:spacing w:val="-15"/>
          <w:sz w:val="18"/>
        </w:rPr>
        <w:t xml:space="preserve"> </w:t>
      </w:r>
      <w:r>
        <w:rPr>
          <w:sz w:val="18"/>
        </w:rPr>
        <w:t>earlier</w:t>
      </w:r>
      <w:r>
        <w:rPr>
          <w:spacing w:val="-15"/>
          <w:sz w:val="18"/>
        </w:rPr>
        <w:t xml:space="preserve"> </w:t>
      </w:r>
      <w:r>
        <w:rPr>
          <w:sz w:val="18"/>
        </w:rPr>
        <w:t>versions</w:t>
      </w:r>
      <w:r>
        <w:rPr>
          <w:spacing w:val="-15"/>
          <w:sz w:val="18"/>
        </w:rPr>
        <w:t xml:space="preserve"> </w:t>
      </w:r>
      <w:r>
        <w:rPr>
          <w:sz w:val="18"/>
        </w:rPr>
        <w:t>of</w:t>
      </w:r>
      <w:r>
        <w:rPr>
          <w:spacing w:val="-14"/>
          <w:sz w:val="18"/>
        </w:rPr>
        <w:t xml:space="preserve"> </w:t>
      </w:r>
      <w:r>
        <w:rPr>
          <w:sz w:val="18"/>
        </w:rPr>
        <w:t>this</w:t>
      </w:r>
      <w:r>
        <w:rPr>
          <w:spacing w:val="-15"/>
          <w:sz w:val="18"/>
        </w:rPr>
        <w:t xml:space="preserve"> </w:t>
      </w:r>
      <w:r>
        <w:rPr>
          <w:sz w:val="18"/>
        </w:rPr>
        <w:t>Guidance,</w:t>
      </w:r>
      <w:r>
        <w:rPr>
          <w:spacing w:val="-15"/>
          <w:sz w:val="18"/>
        </w:rPr>
        <w:t xml:space="preserve"> </w:t>
      </w:r>
      <w:r>
        <w:rPr>
          <w:sz w:val="18"/>
        </w:rPr>
        <w:t>is</w:t>
      </w:r>
      <w:r>
        <w:rPr>
          <w:spacing w:val="-15"/>
          <w:sz w:val="18"/>
        </w:rPr>
        <w:t xml:space="preserve"> </w:t>
      </w:r>
      <w:r>
        <w:rPr>
          <w:sz w:val="18"/>
        </w:rPr>
        <w:t>supported</w:t>
      </w:r>
      <w:r>
        <w:rPr>
          <w:spacing w:val="-16"/>
          <w:sz w:val="18"/>
        </w:rPr>
        <w:t xml:space="preserve"> </w:t>
      </w:r>
      <w:r>
        <w:rPr>
          <w:sz w:val="18"/>
        </w:rPr>
        <w:t>by</w:t>
      </w:r>
      <w:r>
        <w:rPr>
          <w:spacing w:val="-17"/>
          <w:sz w:val="18"/>
        </w:rPr>
        <w:t xml:space="preserve"> </w:t>
      </w:r>
      <w:r>
        <w:rPr>
          <w:sz w:val="18"/>
        </w:rPr>
        <w:t>the</w:t>
      </w:r>
      <w:r>
        <w:rPr>
          <w:spacing w:val="-16"/>
          <w:sz w:val="18"/>
        </w:rPr>
        <w:t xml:space="preserve"> </w:t>
      </w:r>
      <w:r>
        <w:rPr>
          <w:sz w:val="18"/>
        </w:rPr>
        <w:t>decision</w:t>
      </w:r>
      <w:r>
        <w:rPr>
          <w:spacing w:val="-16"/>
          <w:sz w:val="18"/>
        </w:rPr>
        <w:t xml:space="preserve"> </w:t>
      </w:r>
      <w:r>
        <w:rPr>
          <w:sz w:val="18"/>
        </w:rPr>
        <w:t>of</w:t>
      </w:r>
      <w:r>
        <w:rPr>
          <w:spacing w:val="-15"/>
          <w:sz w:val="18"/>
        </w:rPr>
        <w:t xml:space="preserve"> </w:t>
      </w:r>
      <w:r>
        <w:rPr>
          <w:sz w:val="18"/>
        </w:rPr>
        <w:t>the</w:t>
      </w:r>
      <w:r>
        <w:rPr>
          <w:spacing w:val="-16"/>
          <w:sz w:val="18"/>
        </w:rPr>
        <w:t xml:space="preserve"> </w:t>
      </w:r>
      <w:r>
        <w:rPr>
          <w:sz w:val="18"/>
        </w:rPr>
        <w:t>House</w:t>
      </w:r>
      <w:r>
        <w:rPr>
          <w:spacing w:val="-16"/>
          <w:sz w:val="18"/>
        </w:rPr>
        <w:t xml:space="preserve"> </w:t>
      </w:r>
      <w:r>
        <w:rPr>
          <w:sz w:val="18"/>
        </w:rPr>
        <w:t>of</w:t>
      </w:r>
      <w:r>
        <w:rPr>
          <w:spacing w:val="-1"/>
          <w:sz w:val="18"/>
        </w:rPr>
        <w:t xml:space="preserve"> </w:t>
      </w:r>
      <w:r>
        <w:rPr>
          <w:sz w:val="18"/>
        </w:rPr>
        <w:t>Lords</w:t>
      </w:r>
      <w:r>
        <w:rPr>
          <w:spacing w:val="-4"/>
          <w:sz w:val="18"/>
        </w:rPr>
        <w:t xml:space="preserve"> </w:t>
      </w:r>
      <w:r>
        <w:rPr>
          <w:sz w:val="18"/>
        </w:rPr>
        <w:t>in</w:t>
      </w:r>
      <w:r>
        <w:rPr>
          <w:spacing w:val="-5"/>
          <w:sz w:val="18"/>
        </w:rPr>
        <w:t xml:space="preserve"> </w:t>
      </w:r>
      <w:r>
        <w:rPr>
          <w:i/>
          <w:sz w:val="18"/>
        </w:rPr>
        <w:t>Reid</w:t>
      </w:r>
      <w:r>
        <w:rPr>
          <w:i/>
          <w:spacing w:val="-4"/>
          <w:sz w:val="18"/>
        </w:rPr>
        <w:t xml:space="preserve"> </w:t>
      </w:r>
      <w:r>
        <w:rPr>
          <w:i/>
          <w:sz w:val="18"/>
        </w:rPr>
        <w:t>v</w:t>
      </w:r>
      <w:r>
        <w:rPr>
          <w:i/>
          <w:spacing w:val="-4"/>
          <w:sz w:val="18"/>
        </w:rPr>
        <w:t xml:space="preserve"> </w:t>
      </w:r>
      <w:r>
        <w:rPr>
          <w:i/>
          <w:sz w:val="18"/>
        </w:rPr>
        <w:t>Secretary</w:t>
      </w:r>
      <w:r>
        <w:rPr>
          <w:i/>
          <w:spacing w:val="-4"/>
          <w:sz w:val="18"/>
        </w:rPr>
        <w:t xml:space="preserve"> </w:t>
      </w:r>
      <w:r>
        <w:rPr>
          <w:i/>
          <w:sz w:val="18"/>
        </w:rPr>
        <w:t>of</w:t>
      </w:r>
      <w:r>
        <w:rPr>
          <w:i/>
          <w:spacing w:val="-4"/>
          <w:sz w:val="18"/>
        </w:rPr>
        <w:t xml:space="preserve"> </w:t>
      </w:r>
      <w:r>
        <w:rPr>
          <w:i/>
          <w:sz w:val="18"/>
        </w:rPr>
        <w:t>State</w:t>
      </w:r>
      <w:r>
        <w:rPr>
          <w:i/>
          <w:spacing w:val="-4"/>
          <w:sz w:val="18"/>
        </w:rPr>
        <w:t xml:space="preserve"> </w:t>
      </w:r>
      <w:r>
        <w:rPr>
          <w:i/>
          <w:sz w:val="18"/>
        </w:rPr>
        <w:t>for</w:t>
      </w:r>
      <w:r>
        <w:rPr>
          <w:i/>
          <w:spacing w:val="-4"/>
          <w:sz w:val="18"/>
        </w:rPr>
        <w:t xml:space="preserve"> </w:t>
      </w:r>
      <w:r>
        <w:rPr>
          <w:i/>
          <w:sz w:val="18"/>
        </w:rPr>
        <w:t>Scotland</w:t>
      </w:r>
      <w:r>
        <w:rPr>
          <w:i/>
          <w:spacing w:val="-6"/>
          <w:sz w:val="18"/>
        </w:rPr>
        <w:t xml:space="preserve"> </w:t>
      </w:r>
      <w:r>
        <w:rPr>
          <w:sz w:val="18"/>
        </w:rPr>
        <w:t>[1999]</w:t>
      </w:r>
      <w:r>
        <w:rPr>
          <w:spacing w:val="-4"/>
          <w:sz w:val="18"/>
        </w:rPr>
        <w:t xml:space="preserve"> </w:t>
      </w:r>
      <w:r>
        <w:rPr>
          <w:sz w:val="18"/>
        </w:rPr>
        <w:t>1</w:t>
      </w:r>
      <w:r>
        <w:rPr>
          <w:spacing w:val="-4"/>
          <w:sz w:val="18"/>
        </w:rPr>
        <w:t xml:space="preserve"> </w:t>
      </w:r>
      <w:r>
        <w:rPr>
          <w:sz w:val="18"/>
        </w:rPr>
        <w:t>All</w:t>
      </w:r>
      <w:r>
        <w:rPr>
          <w:spacing w:val="-4"/>
          <w:sz w:val="18"/>
        </w:rPr>
        <w:t xml:space="preserve"> </w:t>
      </w:r>
      <w:r>
        <w:rPr>
          <w:sz w:val="18"/>
        </w:rPr>
        <w:t>ER</w:t>
      </w:r>
      <w:r>
        <w:rPr>
          <w:spacing w:val="-4"/>
          <w:sz w:val="18"/>
        </w:rPr>
        <w:t xml:space="preserve"> </w:t>
      </w:r>
      <w:r>
        <w:rPr>
          <w:sz w:val="18"/>
        </w:rPr>
        <w:t>481.</w:t>
      </w:r>
    </w:p>
    <w:p w:rsidR="00F649FE" w:rsidRDefault="002539D2">
      <w:pPr>
        <w:spacing w:before="3" w:line="208" w:lineRule="exact"/>
        <w:ind w:left="404" w:right="124" w:hanging="285"/>
        <w:rPr>
          <w:sz w:val="18"/>
        </w:rPr>
      </w:pPr>
      <w:bookmarkStart w:id="5" w:name="_bookmark3"/>
      <w:bookmarkEnd w:id="5"/>
      <w:r>
        <w:rPr>
          <w:position w:val="9"/>
          <w:sz w:val="12"/>
        </w:rPr>
        <w:t>4</w:t>
      </w:r>
      <w:r>
        <w:rPr>
          <w:spacing w:val="22"/>
          <w:position w:val="9"/>
          <w:sz w:val="12"/>
        </w:rPr>
        <w:t xml:space="preserve"> </w:t>
      </w:r>
      <w:r>
        <w:rPr>
          <w:sz w:val="18"/>
        </w:rPr>
        <w:t>Law</w:t>
      </w:r>
      <w:r>
        <w:rPr>
          <w:spacing w:val="-23"/>
          <w:sz w:val="18"/>
        </w:rPr>
        <w:t xml:space="preserve"> </w:t>
      </w:r>
      <w:r>
        <w:rPr>
          <w:sz w:val="18"/>
        </w:rPr>
        <w:t>Commission</w:t>
      </w:r>
      <w:r>
        <w:rPr>
          <w:spacing w:val="-20"/>
          <w:sz w:val="18"/>
        </w:rPr>
        <w:t xml:space="preserve"> </w:t>
      </w:r>
      <w:r>
        <w:rPr>
          <w:sz w:val="18"/>
        </w:rPr>
        <w:t>(1993)</w:t>
      </w:r>
      <w:r>
        <w:rPr>
          <w:spacing w:val="-20"/>
          <w:sz w:val="18"/>
        </w:rPr>
        <w:t xml:space="preserve"> </w:t>
      </w:r>
      <w:r>
        <w:rPr>
          <w:sz w:val="18"/>
        </w:rPr>
        <w:t>Consultation</w:t>
      </w:r>
      <w:r>
        <w:rPr>
          <w:spacing w:val="-20"/>
          <w:sz w:val="18"/>
        </w:rPr>
        <w:t xml:space="preserve"> </w:t>
      </w:r>
      <w:r>
        <w:rPr>
          <w:sz w:val="18"/>
        </w:rPr>
        <w:t>Paper</w:t>
      </w:r>
      <w:r>
        <w:rPr>
          <w:spacing w:val="-20"/>
          <w:sz w:val="18"/>
        </w:rPr>
        <w:t xml:space="preserve"> </w:t>
      </w:r>
      <w:r>
        <w:rPr>
          <w:sz w:val="18"/>
        </w:rPr>
        <w:t>No.</w:t>
      </w:r>
      <w:r>
        <w:rPr>
          <w:spacing w:val="-20"/>
          <w:sz w:val="18"/>
        </w:rPr>
        <w:t xml:space="preserve"> </w:t>
      </w:r>
      <w:r>
        <w:rPr>
          <w:i/>
          <w:sz w:val="18"/>
        </w:rPr>
        <w:t>129</w:t>
      </w:r>
      <w:r>
        <w:rPr>
          <w:i/>
          <w:spacing w:val="-23"/>
          <w:sz w:val="18"/>
        </w:rPr>
        <w:t xml:space="preserve"> </w:t>
      </w:r>
      <w:r>
        <w:rPr>
          <w:i/>
          <w:sz w:val="18"/>
        </w:rPr>
        <w:t>Mentally</w:t>
      </w:r>
      <w:r>
        <w:rPr>
          <w:i/>
          <w:spacing w:val="-23"/>
          <w:sz w:val="18"/>
        </w:rPr>
        <w:t xml:space="preserve"> </w:t>
      </w:r>
      <w:r>
        <w:rPr>
          <w:i/>
          <w:sz w:val="18"/>
        </w:rPr>
        <w:t>Incapacitated</w:t>
      </w:r>
      <w:r>
        <w:rPr>
          <w:i/>
          <w:spacing w:val="-23"/>
          <w:sz w:val="18"/>
        </w:rPr>
        <w:t xml:space="preserve"> </w:t>
      </w:r>
      <w:r>
        <w:rPr>
          <w:i/>
          <w:sz w:val="18"/>
        </w:rPr>
        <w:t>Adults</w:t>
      </w:r>
      <w:r>
        <w:rPr>
          <w:i/>
          <w:spacing w:val="-23"/>
          <w:sz w:val="18"/>
        </w:rPr>
        <w:t xml:space="preserve"> </w:t>
      </w:r>
      <w:r>
        <w:rPr>
          <w:i/>
          <w:sz w:val="18"/>
        </w:rPr>
        <w:t>and</w:t>
      </w:r>
      <w:r>
        <w:rPr>
          <w:i/>
          <w:spacing w:val="-23"/>
          <w:sz w:val="18"/>
        </w:rPr>
        <w:t xml:space="preserve"> </w:t>
      </w:r>
      <w:r>
        <w:rPr>
          <w:i/>
          <w:sz w:val="18"/>
        </w:rPr>
        <w:t>Decision-Making.</w:t>
      </w:r>
      <w:r>
        <w:rPr>
          <w:i/>
          <w:spacing w:val="-23"/>
          <w:sz w:val="18"/>
        </w:rPr>
        <w:t xml:space="preserve"> </w:t>
      </w:r>
      <w:r>
        <w:rPr>
          <w:i/>
          <w:sz w:val="18"/>
        </w:rPr>
        <w:t>Medical Treatment</w:t>
      </w:r>
      <w:r>
        <w:rPr>
          <w:i/>
          <w:spacing w:val="-4"/>
          <w:sz w:val="18"/>
        </w:rPr>
        <w:t xml:space="preserve"> </w:t>
      </w:r>
      <w:r>
        <w:rPr>
          <w:i/>
          <w:sz w:val="18"/>
        </w:rPr>
        <w:t>and</w:t>
      </w:r>
      <w:r>
        <w:rPr>
          <w:i/>
          <w:spacing w:val="-4"/>
          <w:sz w:val="18"/>
        </w:rPr>
        <w:t xml:space="preserve"> </w:t>
      </w:r>
      <w:r>
        <w:rPr>
          <w:i/>
          <w:sz w:val="18"/>
        </w:rPr>
        <w:t>Research</w:t>
      </w:r>
      <w:r>
        <w:rPr>
          <w:i/>
          <w:spacing w:val="-5"/>
          <w:sz w:val="18"/>
        </w:rPr>
        <w:t xml:space="preserve"> </w:t>
      </w:r>
      <w:r>
        <w:rPr>
          <w:sz w:val="18"/>
        </w:rPr>
        <w:t>-</w:t>
      </w:r>
      <w:r>
        <w:rPr>
          <w:spacing w:val="-4"/>
          <w:sz w:val="18"/>
        </w:rPr>
        <w:t xml:space="preserve"> </w:t>
      </w:r>
      <w:r>
        <w:rPr>
          <w:sz w:val="18"/>
        </w:rPr>
        <w:t>paragraph</w:t>
      </w:r>
      <w:r>
        <w:rPr>
          <w:spacing w:val="-4"/>
          <w:sz w:val="18"/>
        </w:rPr>
        <w:t xml:space="preserve"> </w:t>
      </w:r>
      <w:r>
        <w:rPr>
          <w:sz w:val="18"/>
        </w:rPr>
        <w:t>2.18</w:t>
      </w:r>
      <w:r>
        <w:rPr>
          <w:spacing w:val="-4"/>
          <w:sz w:val="18"/>
        </w:rPr>
        <w:t xml:space="preserve"> </w:t>
      </w:r>
      <w:r>
        <w:rPr>
          <w:sz w:val="18"/>
        </w:rPr>
        <w:t>from</w:t>
      </w:r>
      <w:r>
        <w:rPr>
          <w:spacing w:val="-5"/>
          <w:sz w:val="18"/>
        </w:rPr>
        <w:t xml:space="preserve"> </w:t>
      </w:r>
      <w:r>
        <w:rPr>
          <w:i/>
          <w:sz w:val="18"/>
        </w:rPr>
        <w:t>Re</w:t>
      </w:r>
      <w:r>
        <w:rPr>
          <w:i/>
          <w:spacing w:val="-4"/>
          <w:sz w:val="18"/>
        </w:rPr>
        <w:t xml:space="preserve"> </w:t>
      </w:r>
      <w:r>
        <w:rPr>
          <w:i/>
          <w:sz w:val="18"/>
        </w:rPr>
        <w:t>W</w:t>
      </w:r>
      <w:r>
        <w:rPr>
          <w:i/>
          <w:spacing w:val="-4"/>
          <w:sz w:val="18"/>
        </w:rPr>
        <w:t xml:space="preserve"> </w:t>
      </w:r>
      <w:r>
        <w:rPr>
          <w:sz w:val="18"/>
        </w:rPr>
        <w:t>[1992]</w:t>
      </w:r>
      <w:r>
        <w:rPr>
          <w:spacing w:val="-4"/>
          <w:sz w:val="18"/>
        </w:rPr>
        <w:t xml:space="preserve"> </w:t>
      </w:r>
      <w:r>
        <w:rPr>
          <w:sz w:val="18"/>
        </w:rPr>
        <w:t>3</w:t>
      </w:r>
      <w:r>
        <w:rPr>
          <w:spacing w:val="-4"/>
          <w:sz w:val="18"/>
        </w:rPr>
        <w:t xml:space="preserve"> </w:t>
      </w:r>
      <w:r>
        <w:rPr>
          <w:sz w:val="18"/>
        </w:rPr>
        <w:t>WLR</w:t>
      </w:r>
      <w:r>
        <w:rPr>
          <w:spacing w:val="-4"/>
          <w:sz w:val="18"/>
        </w:rPr>
        <w:t xml:space="preserve"> </w:t>
      </w:r>
      <w:r>
        <w:rPr>
          <w:sz w:val="18"/>
        </w:rPr>
        <w:t>758.</w:t>
      </w:r>
    </w:p>
    <w:p w:rsidR="00F649FE" w:rsidRDefault="00F649FE">
      <w:pPr>
        <w:spacing w:line="208" w:lineRule="exact"/>
        <w:rPr>
          <w:sz w:val="18"/>
        </w:rPr>
        <w:sectPr w:rsidR="00F649FE">
          <w:pgSz w:w="11910" w:h="16840"/>
          <w:pgMar w:top="1600" w:right="1320" w:bottom="620" w:left="1320" w:header="0" w:footer="436" w:gutter="0"/>
          <w:cols w:space="720"/>
        </w:sectPr>
      </w:pPr>
    </w:p>
    <w:p w:rsidR="00F649FE" w:rsidRDefault="002539D2">
      <w:pPr>
        <w:pStyle w:val="BodyText"/>
        <w:spacing w:before="58" w:line="288" w:lineRule="auto"/>
        <w:ind w:left="545" w:right="179"/>
      </w:pPr>
      <w:r>
        <w:t>effect of treatment – may be unable to give valid consent, perhaps because their capacity to consent is compromised by fears of obesity or by denial of the consequences of their actions. Consideration of the whether the treatment environment constitutes a deprivation of liberty might be an additional reason for considering compulsory treatment under MHA 1983 may be required.</w:t>
      </w:r>
    </w:p>
    <w:p w:rsidR="00F649FE" w:rsidRDefault="00F649FE">
      <w:pPr>
        <w:pStyle w:val="BodyText"/>
        <w:spacing w:before="6"/>
        <w:rPr>
          <w:sz w:val="29"/>
        </w:rPr>
      </w:pPr>
    </w:p>
    <w:p w:rsidR="00F649FE" w:rsidRDefault="002539D2">
      <w:pPr>
        <w:pStyle w:val="Heading1"/>
        <w:numPr>
          <w:ilvl w:val="0"/>
          <w:numId w:val="4"/>
        </w:numPr>
        <w:tabs>
          <w:tab w:val="left" w:pos="970"/>
        </w:tabs>
        <w:ind w:left="969" w:hanging="423"/>
      </w:pPr>
      <w:r>
        <w:t>Section</w:t>
      </w:r>
      <w:r>
        <w:rPr>
          <w:spacing w:val="-1"/>
        </w:rPr>
        <w:t xml:space="preserve"> </w:t>
      </w:r>
      <w:r>
        <w:t>63</w:t>
      </w:r>
    </w:p>
    <w:p w:rsidR="00F649FE" w:rsidRDefault="00F649FE">
      <w:pPr>
        <w:pStyle w:val="BodyText"/>
        <w:spacing w:before="6"/>
        <w:rPr>
          <w:b/>
          <w:sz w:val="33"/>
        </w:rPr>
      </w:pPr>
    </w:p>
    <w:p w:rsidR="00F649FE" w:rsidRDefault="002539D2">
      <w:pPr>
        <w:pStyle w:val="ListParagraph"/>
        <w:numPr>
          <w:ilvl w:val="0"/>
          <w:numId w:val="5"/>
        </w:numPr>
        <w:tabs>
          <w:tab w:val="left" w:pos="547"/>
        </w:tabs>
        <w:ind w:left="546" w:hanging="426"/>
        <w:rPr>
          <w:sz w:val="24"/>
        </w:rPr>
      </w:pPr>
      <w:r>
        <w:rPr>
          <w:sz w:val="24"/>
        </w:rPr>
        <w:t>MHA 1983, section 63 states</w:t>
      </w:r>
      <w:r>
        <w:rPr>
          <w:spacing w:val="-24"/>
          <w:sz w:val="24"/>
        </w:rPr>
        <w:t xml:space="preserve"> </w:t>
      </w:r>
      <w:r>
        <w:rPr>
          <w:sz w:val="24"/>
        </w:rPr>
        <w:t>that:</w:t>
      </w:r>
    </w:p>
    <w:p w:rsidR="00F649FE" w:rsidRDefault="00F649FE">
      <w:pPr>
        <w:pStyle w:val="BodyText"/>
        <w:spacing w:before="6"/>
        <w:rPr>
          <w:sz w:val="33"/>
        </w:rPr>
      </w:pPr>
    </w:p>
    <w:p w:rsidR="00F649FE" w:rsidRDefault="002539D2">
      <w:pPr>
        <w:pStyle w:val="BodyText"/>
        <w:spacing w:before="1" w:line="288" w:lineRule="auto"/>
        <w:ind w:left="687" w:right="251"/>
      </w:pPr>
      <w:r>
        <w:t>“The consent of a patient shall not be required for any medical treatment given to him for the mental disorder from which he is suffering, not being a form of treatment to which section 57, 58 or 58A above applies, if the treatment is given by or under the direction of the approved clinician in charge of the treatment.”</w:t>
      </w:r>
    </w:p>
    <w:p w:rsidR="00F649FE" w:rsidRDefault="00F649FE">
      <w:pPr>
        <w:pStyle w:val="BodyText"/>
        <w:spacing w:before="2"/>
      </w:pPr>
    </w:p>
    <w:p w:rsidR="00F649FE" w:rsidRDefault="002539D2">
      <w:pPr>
        <w:pStyle w:val="BodyText"/>
        <w:spacing w:line="330" w:lineRule="atLeast"/>
        <w:ind w:left="546" w:right="124"/>
      </w:pPr>
      <w:r>
        <w:t>Treatment for many patients with anorexia nervosa might include a behavioural programme designed to help them overcome the compulsion of food refusal. If so,</w:t>
      </w:r>
      <w:r>
        <w:rPr>
          <w:spacing w:val="-5"/>
        </w:rPr>
        <w:t xml:space="preserve"> </w:t>
      </w:r>
      <w:r>
        <w:t>practitioners</w:t>
      </w:r>
      <w:r>
        <w:rPr>
          <w:spacing w:val="-5"/>
        </w:rPr>
        <w:t xml:space="preserve"> </w:t>
      </w:r>
      <w:r>
        <w:t>should</w:t>
      </w:r>
      <w:r>
        <w:rPr>
          <w:spacing w:val="-5"/>
        </w:rPr>
        <w:t xml:space="preserve"> </w:t>
      </w:r>
      <w:r>
        <w:t>be</w:t>
      </w:r>
      <w:r>
        <w:rPr>
          <w:spacing w:val="-5"/>
        </w:rPr>
        <w:t xml:space="preserve"> </w:t>
      </w:r>
      <w:r>
        <w:t>aware</w:t>
      </w:r>
      <w:r>
        <w:rPr>
          <w:spacing w:val="-5"/>
        </w:rPr>
        <w:t xml:space="preserve"> </w:t>
      </w:r>
      <w:r>
        <w:t>of</w:t>
      </w:r>
      <w:r>
        <w:rPr>
          <w:spacing w:val="-5"/>
        </w:rPr>
        <w:t xml:space="preserve"> </w:t>
      </w:r>
      <w:r>
        <w:t>their</w:t>
      </w:r>
      <w:r>
        <w:rPr>
          <w:spacing w:val="-5"/>
        </w:rPr>
        <w:t xml:space="preserve"> </w:t>
      </w:r>
      <w:r>
        <w:t>own</w:t>
      </w:r>
      <w:r>
        <w:rPr>
          <w:spacing w:val="-5"/>
        </w:rPr>
        <w:t xml:space="preserve"> </w:t>
      </w:r>
      <w:r>
        <w:t>ethical</w:t>
      </w:r>
      <w:r>
        <w:rPr>
          <w:spacing w:val="-5"/>
        </w:rPr>
        <w:t xml:space="preserve"> </w:t>
      </w:r>
      <w:r>
        <w:t>and</w:t>
      </w:r>
      <w:r>
        <w:rPr>
          <w:spacing w:val="-5"/>
        </w:rPr>
        <w:t xml:space="preserve"> </w:t>
      </w:r>
      <w:r>
        <w:t>legal</w:t>
      </w:r>
      <w:r>
        <w:rPr>
          <w:spacing w:val="-5"/>
        </w:rPr>
        <w:t xml:space="preserve"> </w:t>
      </w:r>
      <w:r>
        <w:t>obligations,</w:t>
      </w:r>
      <w:r>
        <w:rPr>
          <w:spacing w:val="-5"/>
        </w:rPr>
        <w:t xml:space="preserve"> </w:t>
      </w:r>
      <w:r>
        <w:t>and</w:t>
      </w:r>
      <w:r>
        <w:rPr>
          <w:spacing w:val="-6"/>
        </w:rPr>
        <w:t xml:space="preserve"> </w:t>
      </w:r>
      <w:r>
        <w:t>of the need to avoid treatments that might be degrading or inhumane, such as the restriction of movement or natural functions.</w:t>
      </w:r>
      <w:hyperlink w:anchor="_bookmark4" w:history="1">
        <w:r>
          <w:rPr>
            <w:position w:val="11"/>
            <w:sz w:val="16"/>
          </w:rPr>
          <w:t>5</w:t>
        </w:r>
      </w:hyperlink>
      <w:r>
        <w:rPr>
          <w:position w:val="11"/>
          <w:sz w:val="16"/>
        </w:rPr>
        <w:t xml:space="preserve">  </w:t>
      </w:r>
      <w:r>
        <w:t>They should also be aware that their actions must not</w:t>
      </w:r>
      <w:r>
        <w:rPr>
          <w:spacing w:val="-1"/>
        </w:rPr>
        <w:t xml:space="preserve"> </w:t>
      </w:r>
      <w:r>
        <w:t>contravene:</w:t>
      </w:r>
    </w:p>
    <w:p w:rsidR="00F649FE" w:rsidRDefault="00F649FE">
      <w:pPr>
        <w:pStyle w:val="BodyText"/>
        <w:spacing w:before="8"/>
        <w:rPr>
          <w:sz w:val="33"/>
        </w:rPr>
      </w:pPr>
    </w:p>
    <w:p w:rsidR="00F649FE" w:rsidRDefault="002539D2">
      <w:pPr>
        <w:pStyle w:val="ListParagraph"/>
        <w:numPr>
          <w:ilvl w:val="0"/>
          <w:numId w:val="3"/>
        </w:numPr>
        <w:tabs>
          <w:tab w:val="left" w:pos="830"/>
        </w:tabs>
        <w:spacing w:before="0" w:line="283" w:lineRule="auto"/>
        <w:ind w:right="190" w:hanging="283"/>
        <w:rPr>
          <w:sz w:val="24"/>
        </w:rPr>
      </w:pPr>
      <w:r>
        <w:rPr>
          <w:sz w:val="24"/>
        </w:rPr>
        <w:t>mental health or other legislation (for example, MHA 1983, section 127, which concerns ill-treatment or willful neglect of a patient),</w:t>
      </w:r>
      <w:r>
        <w:rPr>
          <w:spacing w:val="-28"/>
          <w:sz w:val="24"/>
        </w:rPr>
        <w:t xml:space="preserve"> </w:t>
      </w:r>
      <w:r>
        <w:rPr>
          <w:sz w:val="24"/>
        </w:rPr>
        <w:t>or</w:t>
      </w:r>
    </w:p>
    <w:p w:rsidR="00F649FE" w:rsidRDefault="002539D2">
      <w:pPr>
        <w:pStyle w:val="ListParagraph"/>
        <w:numPr>
          <w:ilvl w:val="0"/>
          <w:numId w:val="3"/>
        </w:numPr>
        <w:tabs>
          <w:tab w:val="left" w:pos="830"/>
        </w:tabs>
        <w:spacing w:before="8" w:line="285" w:lineRule="auto"/>
        <w:ind w:right="602" w:hanging="283"/>
        <w:rPr>
          <w:sz w:val="24"/>
        </w:rPr>
      </w:pPr>
      <w:r>
        <w:rPr>
          <w:sz w:val="24"/>
        </w:rPr>
        <w:t>the European Convention on Human Rights (particularly the Article 3 prohibition on torture or inhuman or degrading treatment, and the Article 8 right to respect for one’s private and family</w:t>
      </w:r>
      <w:r>
        <w:rPr>
          <w:spacing w:val="-1"/>
          <w:sz w:val="24"/>
        </w:rPr>
        <w:t xml:space="preserve"> </w:t>
      </w:r>
      <w:r>
        <w:rPr>
          <w:sz w:val="24"/>
        </w:rPr>
        <w:t>life).</w:t>
      </w:r>
    </w:p>
    <w:p w:rsidR="00F649FE" w:rsidRDefault="00F649FE">
      <w:pPr>
        <w:pStyle w:val="BodyText"/>
        <w:spacing w:before="9"/>
        <w:rPr>
          <w:sz w:val="29"/>
        </w:rPr>
      </w:pPr>
    </w:p>
    <w:p w:rsidR="00F649FE" w:rsidRDefault="002539D2">
      <w:pPr>
        <w:pStyle w:val="Heading1"/>
        <w:spacing w:line="295" w:lineRule="auto"/>
        <w:ind w:right="1770"/>
      </w:pPr>
      <w:r>
        <w:t>Does such treatment include the authority to feed the patient compulsorily?</w:t>
      </w:r>
    </w:p>
    <w:p w:rsidR="00F649FE" w:rsidRDefault="00F649FE">
      <w:pPr>
        <w:pStyle w:val="BodyText"/>
        <w:spacing w:before="2"/>
        <w:rPr>
          <w:b/>
          <w:sz w:val="28"/>
        </w:rPr>
      </w:pPr>
    </w:p>
    <w:p w:rsidR="00F649FE" w:rsidRDefault="002539D2">
      <w:pPr>
        <w:pStyle w:val="ListParagraph"/>
        <w:numPr>
          <w:ilvl w:val="0"/>
          <w:numId w:val="5"/>
        </w:numPr>
        <w:tabs>
          <w:tab w:val="left" w:pos="547"/>
        </w:tabs>
        <w:spacing w:before="0" w:line="288" w:lineRule="auto"/>
        <w:ind w:left="546" w:right="228" w:hanging="426"/>
        <w:rPr>
          <w:sz w:val="24"/>
        </w:rPr>
      </w:pPr>
      <w:r>
        <w:rPr>
          <w:sz w:val="24"/>
        </w:rPr>
        <w:t>Part 4 of the Act applies only to medical treatment for mental disorder. Treatment for physical conditions may only be given, therefore, if it is sufficiently connected to the treatment for the patient’s mental disorder. While MHA 1983 clearly allows the administration of medicines in the absence of consent as a treatment for mental disorder, food has not usually been regarded as a ‘medicine’.</w:t>
      </w:r>
      <w:r>
        <w:rPr>
          <w:spacing w:val="-5"/>
          <w:sz w:val="24"/>
        </w:rPr>
        <w:t xml:space="preserve"> </w:t>
      </w:r>
      <w:r>
        <w:rPr>
          <w:sz w:val="24"/>
        </w:rPr>
        <w:t>However,</w:t>
      </w:r>
      <w:r>
        <w:rPr>
          <w:spacing w:val="-5"/>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5"/>
          <w:sz w:val="24"/>
        </w:rPr>
        <w:t xml:space="preserve"> </w:t>
      </w:r>
      <w:r>
        <w:rPr>
          <w:sz w:val="24"/>
        </w:rPr>
        <w:t>Lords</w:t>
      </w:r>
      <w:r>
        <w:rPr>
          <w:spacing w:val="-6"/>
          <w:sz w:val="24"/>
        </w:rPr>
        <w:t xml:space="preserve"> </w:t>
      </w:r>
      <w:r>
        <w:rPr>
          <w:sz w:val="24"/>
        </w:rPr>
        <w:t>has</w:t>
      </w:r>
      <w:r>
        <w:rPr>
          <w:spacing w:val="-5"/>
          <w:sz w:val="24"/>
        </w:rPr>
        <w:t xml:space="preserve"> </w:t>
      </w:r>
      <w:r>
        <w:rPr>
          <w:sz w:val="24"/>
        </w:rPr>
        <w:t>ruled</w:t>
      </w:r>
      <w:r>
        <w:rPr>
          <w:spacing w:val="-5"/>
          <w:sz w:val="24"/>
        </w:rPr>
        <w:t xml:space="preserve"> </w:t>
      </w:r>
      <w:r>
        <w:rPr>
          <w:sz w:val="24"/>
        </w:rPr>
        <w:t>that</w:t>
      </w:r>
      <w:r>
        <w:rPr>
          <w:spacing w:val="-5"/>
          <w:sz w:val="24"/>
        </w:rPr>
        <w:t xml:space="preserve"> </w:t>
      </w:r>
      <w:r>
        <w:rPr>
          <w:sz w:val="24"/>
        </w:rPr>
        <w:t>feeding</w:t>
      </w:r>
      <w:r>
        <w:rPr>
          <w:spacing w:val="-5"/>
          <w:sz w:val="24"/>
        </w:rPr>
        <w:t xml:space="preserve"> </w:t>
      </w:r>
      <w:r>
        <w:rPr>
          <w:sz w:val="24"/>
        </w:rPr>
        <w:t>a</w:t>
      </w:r>
      <w:r>
        <w:rPr>
          <w:spacing w:val="-5"/>
          <w:sz w:val="24"/>
        </w:rPr>
        <w:t xml:space="preserve"> </w:t>
      </w:r>
      <w:r>
        <w:rPr>
          <w:sz w:val="24"/>
        </w:rPr>
        <w:t>patient</w:t>
      </w:r>
      <w:r>
        <w:rPr>
          <w:spacing w:val="-5"/>
          <w:sz w:val="24"/>
        </w:rPr>
        <w:t xml:space="preserve"> </w:t>
      </w:r>
      <w:r>
        <w:rPr>
          <w:sz w:val="24"/>
        </w:rPr>
        <w:t>by</w:t>
      </w:r>
    </w:p>
    <w:p w:rsidR="00F649FE" w:rsidRDefault="006F49F7">
      <w:pPr>
        <w:pStyle w:val="BodyText"/>
        <w:spacing w:before="9"/>
        <w:rPr>
          <w:sz w:val="27"/>
        </w:rPr>
      </w:pPr>
      <w:r>
        <w:rPr>
          <w:noProof/>
        </w:rPr>
        <mc:AlternateContent>
          <mc:Choice Requires="wps">
            <w:drawing>
              <wp:anchor distT="0" distB="0" distL="0" distR="0" simplePos="0" relativeHeight="1144" behindDoc="0" locked="0" layoutInCell="1" allowOverlap="1">
                <wp:simplePos x="0" y="0"/>
                <wp:positionH relativeFrom="page">
                  <wp:posOffset>914400</wp:posOffset>
                </wp:positionH>
                <wp:positionV relativeFrom="paragraph">
                  <wp:posOffset>231775</wp:posOffset>
                </wp:positionV>
                <wp:extent cx="1828800" cy="0"/>
                <wp:effectExtent l="9525" t="12700" r="9525" b="635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4129C"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25pt" to="3in,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x+EQIAACg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" strokeweight=".6pt">
                <w10:wrap type="topAndBottom" anchorx="page"/>
              </v:line>
            </w:pict>
          </mc:Fallback>
        </mc:AlternateContent>
      </w:r>
    </w:p>
    <w:p w:rsidR="00F649FE" w:rsidRDefault="002539D2">
      <w:pPr>
        <w:spacing w:before="53"/>
        <w:ind w:left="404" w:right="117" w:hanging="285"/>
        <w:jc w:val="both"/>
        <w:rPr>
          <w:sz w:val="18"/>
        </w:rPr>
      </w:pPr>
      <w:bookmarkStart w:id="6" w:name="_bookmark4"/>
      <w:bookmarkEnd w:id="6"/>
      <w:r>
        <w:rPr>
          <w:position w:val="9"/>
          <w:sz w:val="12"/>
        </w:rPr>
        <w:t>5</w:t>
      </w:r>
      <w:r>
        <w:rPr>
          <w:spacing w:val="8"/>
          <w:position w:val="9"/>
          <w:sz w:val="12"/>
        </w:rPr>
        <w:t xml:space="preserve"> </w:t>
      </w:r>
      <w:r>
        <w:rPr>
          <w:sz w:val="18"/>
        </w:rPr>
        <w:t>Anonymous</w:t>
      </w:r>
      <w:r>
        <w:rPr>
          <w:spacing w:val="-16"/>
          <w:sz w:val="18"/>
        </w:rPr>
        <w:t xml:space="preserve"> </w:t>
      </w:r>
      <w:r>
        <w:rPr>
          <w:sz w:val="18"/>
        </w:rPr>
        <w:t>(1995),</w:t>
      </w:r>
      <w:r>
        <w:rPr>
          <w:spacing w:val="-16"/>
          <w:sz w:val="18"/>
        </w:rPr>
        <w:t xml:space="preserve"> </w:t>
      </w:r>
      <w:r>
        <w:rPr>
          <w:sz w:val="18"/>
        </w:rPr>
        <w:t>British</w:t>
      </w:r>
      <w:r>
        <w:rPr>
          <w:spacing w:val="-16"/>
          <w:sz w:val="18"/>
        </w:rPr>
        <w:t xml:space="preserve"> </w:t>
      </w:r>
      <w:r>
        <w:rPr>
          <w:sz w:val="18"/>
        </w:rPr>
        <w:t>Medical</w:t>
      </w:r>
      <w:r>
        <w:rPr>
          <w:spacing w:val="-16"/>
          <w:sz w:val="18"/>
        </w:rPr>
        <w:t xml:space="preserve"> </w:t>
      </w:r>
      <w:r>
        <w:rPr>
          <w:sz w:val="18"/>
        </w:rPr>
        <w:t>Journal</w:t>
      </w:r>
      <w:r>
        <w:rPr>
          <w:spacing w:val="-16"/>
          <w:sz w:val="18"/>
        </w:rPr>
        <w:t xml:space="preserve"> </w:t>
      </w:r>
      <w:r>
        <w:rPr>
          <w:sz w:val="18"/>
        </w:rPr>
        <w:t>311</w:t>
      </w:r>
      <w:r>
        <w:rPr>
          <w:spacing w:val="-16"/>
          <w:sz w:val="18"/>
        </w:rPr>
        <w:t xml:space="preserve"> </w:t>
      </w:r>
      <w:r>
        <w:rPr>
          <w:sz w:val="18"/>
        </w:rPr>
        <w:t>pp</w:t>
      </w:r>
      <w:r>
        <w:rPr>
          <w:spacing w:val="-16"/>
          <w:sz w:val="18"/>
        </w:rPr>
        <w:t xml:space="preserve"> </w:t>
      </w:r>
      <w:r>
        <w:rPr>
          <w:sz w:val="18"/>
        </w:rPr>
        <w:t>635-636.</w:t>
      </w:r>
      <w:r>
        <w:rPr>
          <w:spacing w:val="19"/>
          <w:sz w:val="18"/>
        </w:rPr>
        <w:t xml:space="preserve"> </w:t>
      </w:r>
      <w:r>
        <w:rPr>
          <w:sz w:val="18"/>
        </w:rPr>
        <w:t>This</w:t>
      </w:r>
      <w:r>
        <w:rPr>
          <w:spacing w:val="-16"/>
          <w:sz w:val="18"/>
        </w:rPr>
        <w:t xml:space="preserve"> </w:t>
      </w:r>
      <w:r>
        <w:rPr>
          <w:sz w:val="18"/>
        </w:rPr>
        <w:t>document,</w:t>
      </w:r>
      <w:r>
        <w:rPr>
          <w:spacing w:val="-16"/>
          <w:sz w:val="18"/>
        </w:rPr>
        <w:t xml:space="preserve"> </w:t>
      </w:r>
      <w:r>
        <w:rPr>
          <w:sz w:val="18"/>
        </w:rPr>
        <w:t>written</w:t>
      </w:r>
      <w:r>
        <w:rPr>
          <w:spacing w:val="-16"/>
          <w:sz w:val="18"/>
        </w:rPr>
        <w:t xml:space="preserve"> </w:t>
      </w:r>
      <w:r>
        <w:rPr>
          <w:sz w:val="18"/>
        </w:rPr>
        <w:t>in</w:t>
      </w:r>
      <w:r>
        <w:rPr>
          <w:spacing w:val="-16"/>
          <w:sz w:val="18"/>
        </w:rPr>
        <w:t xml:space="preserve"> </w:t>
      </w:r>
      <w:r>
        <w:rPr>
          <w:sz w:val="18"/>
        </w:rPr>
        <w:t>the</w:t>
      </w:r>
      <w:r>
        <w:rPr>
          <w:spacing w:val="-16"/>
          <w:sz w:val="18"/>
        </w:rPr>
        <w:t xml:space="preserve"> </w:t>
      </w:r>
      <w:r>
        <w:rPr>
          <w:sz w:val="18"/>
        </w:rPr>
        <w:t>form</w:t>
      </w:r>
      <w:r>
        <w:rPr>
          <w:spacing w:val="-16"/>
          <w:sz w:val="18"/>
        </w:rPr>
        <w:t xml:space="preserve"> </w:t>
      </w:r>
      <w:r>
        <w:rPr>
          <w:sz w:val="18"/>
        </w:rPr>
        <w:t>of</w:t>
      </w:r>
      <w:r>
        <w:rPr>
          <w:spacing w:val="-16"/>
          <w:sz w:val="18"/>
        </w:rPr>
        <w:t xml:space="preserve"> </w:t>
      </w:r>
      <w:r>
        <w:rPr>
          <w:sz w:val="18"/>
        </w:rPr>
        <w:t>an</w:t>
      </w:r>
      <w:r>
        <w:rPr>
          <w:spacing w:val="-16"/>
          <w:sz w:val="18"/>
        </w:rPr>
        <w:t xml:space="preserve"> </w:t>
      </w:r>
      <w:r>
        <w:rPr>
          <w:sz w:val="18"/>
        </w:rPr>
        <w:t>open</w:t>
      </w:r>
      <w:r>
        <w:rPr>
          <w:spacing w:val="-16"/>
          <w:sz w:val="18"/>
        </w:rPr>
        <w:t xml:space="preserve"> </w:t>
      </w:r>
      <w:r>
        <w:rPr>
          <w:sz w:val="18"/>
        </w:rPr>
        <w:t>letter, describes one patient's experiences of a strict behavioural regime. The patient deplores the lack of privacy - "giving</w:t>
      </w:r>
      <w:r>
        <w:rPr>
          <w:spacing w:val="-8"/>
          <w:sz w:val="18"/>
        </w:rPr>
        <w:t xml:space="preserve"> </w:t>
      </w:r>
      <w:r>
        <w:rPr>
          <w:sz w:val="18"/>
        </w:rPr>
        <w:t>the</w:t>
      </w:r>
      <w:r>
        <w:rPr>
          <w:spacing w:val="-8"/>
          <w:sz w:val="18"/>
        </w:rPr>
        <w:t xml:space="preserve"> </w:t>
      </w:r>
      <w:r>
        <w:rPr>
          <w:sz w:val="18"/>
        </w:rPr>
        <w:t>effect</w:t>
      </w:r>
      <w:r>
        <w:rPr>
          <w:spacing w:val="-8"/>
          <w:sz w:val="18"/>
        </w:rPr>
        <w:t xml:space="preserve"> </w:t>
      </w:r>
      <w:r>
        <w:rPr>
          <w:sz w:val="18"/>
        </w:rPr>
        <w:t>of</w:t>
      </w:r>
      <w:r>
        <w:rPr>
          <w:spacing w:val="-8"/>
          <w:sz w:val="18"/>
        </w:rPr>
        <w:t xml:space="preserve"> </w:t>
      </w:r>
      <w:r>
        <w:rPr>
          <w:sz w:val="18"/>
        </w:rPr>
        <w:t>a</w:t>
      </w:r>
      <w:r>
        <w:rPr>
          <w:spacing w:val="-8"/>
          <w:sz w:val="18"/>
        </w:rPr>
        <w:t xml:space="preserve"> </w:t>
      </w:r>
      <w:r>
        <w:rPr>
          <w:sz w:val="18"/>
        </w:rPr>
        <w:t>museum</w:t>
      </w:r>
      <w:r>
        <w:rPr>
          <w:spacing w:val="-8"/>
          <w:sz w:val="18"/>
        </w:rPr>
        <w:t xml:space="preserve"> </w:t>
      </w:r>
      <w:r>
        <w:rPr>
          <w:sz w:val="18"/>
        </w:rPr>
        <w:t>exhibit</w:t>
      </w:r>
      <w:r>
        <w:rPr>
          <w:spacing w:val="-8"/>
          <w:sz w:val="18"/>
        </w:rPr>
        <w:t xml:space="preserve"> </w:t>
      </w:r>
      <w:r>
        <w:rPr>
          <w:sz w:val="18"/>
        </w:rPr>
        <w:t>case"</w:t>
      </w:r>
      <w:r>
        <w:rPr>
          <w:spacing w:val="-8"/>
          <w:sz w:val="18"/>
        </w:rPr>
        <w:t xml:space="preserve"> </w:t>
      </w:r>
      <w:r>
        <w:rPr>
          <w:sz w:val="18"/>
        </w:rPr>
        <w:t>-</w:t>
      </w:r>
      <w:r>
        <w:rPr>
          <w:spacing w:val="-8"/>
          <w:sz w:val="18"/>
        </w:rPr>
        <w:t xml:space="preserve"> </w:t>
      </w:r>
      <w:r>
        <w:rPr>
          <w:sz w:val="18"/>
        </w:rPr>
        <w:t>and</w:t>
      </w:r>
      <w:r>
        <w:rPr>
          <w:spacing w:val="-8"/>
          <w:sz w:val="18"/>
        </w:rPr>
        <w:t xml:space="preserve"> </w:t>
      </w:r>
      <w:r>
        <w:rPr>
          <w:sz w:val="18"/>
        </w:rPr>
        <w:t>the</w:t>
      </w:r>
      <w:r>
        <w:rPr>
          <w:spacing w:val="-8"/>
          <w:sz w:val="18"/>
        </w:rPr>
        <w:t xml:space="preserve"> </w:t>
      </w:r>
      <w:r>
        <w:rPr>
          <w:sz w:val="18"/>
        </w:rPr>
        <w:t>fact</w:t>
      </w:r>
      <w:r>
        <w:rPr>
          <w:spacing w:val="-7"/>
          <w:sz w:val="18"/>
        </w:rPr>
        <w:t xml:space="preserve"> </w:t>
      </w:r>
      <w:r>
        <w:rPr>
          <w:sz w:val="18"/>
        </w:rPr>
        <w:t>that</w:t>
      </w:r>
      <w:r>
        <w:rPr>
          <w:spacing w:val="-8"/>
          <w:sz w:val="18"/>
        </w:rPr>
        <w:t xml:space="preserve"> </w:t>
      </w:r>
      <w:r>
        <w:rPr>
          <w:sz w:val="18"/>
        </w:rPr>
        <w:t>even</w:t>
      </w:r>
      <w:r>
        <w:rPr>
          <w:spacing w:val="-8"/>
          <w:sz w:val="18"/>
        </w:rPr>
        <w:t xml:space="preserve"> </w:t>
      </w:r>
      <w:r>
        <w:rPr>
          <w:sz w:val="18"/>
        </w:rPr>
        <w:t>visits</w:t>
      </w:r>
      <w:r>
        <w:rPr>
          <w:spacing w:val="-8"/>
          <w:sz w:val="18"/>
        </w:rPr>
        <w:t xml:space="preserve"> </w:t>
      </w:r>
      <w:r>
        <w:rPr>
          <w:sz w:val="18"/>
        </w:rPr>
        <w:t>to</w:t>
      </w:r>
      <w:r>
        <w:rPr>
          <w:spacing w:val="-8"/>
          <w:sz w:val="18"/>
        </w:rPr>
        <w:t xml:space="preserve"> </w:t>
      </w:r>
      <w:r>
        <w:rPr>
          <w:sz w:val="18"/>
        </w:rPr>
        <w:t>the</w:t>
      </w:r>
      <w:r>
        <w:rPr>
          <w:spacing w:val="-8"/>
          <w:sz w:val="18"/>
        </w:rPr>
        <w:t xml:space="preserve"> </w:t>
      </w:r>
      <w:r>
        <w:rPr>
          <w:sz w:val="18"/>
        </w:rPr>
        <w:t>bathroom</w:t>
      </w:r>
      <w:r>
        <w:rPr>
          <w:spacing w:val="-8"/>
          <w:sz w:val="18"/>
        </w:rPr>
        <w:t xml:space="preserve"> </w:t>
      </w:r>
      <w:r>
        <w:rPr>
          <w:sz w:val="18"/>
        </w:rPr>
        <w:t>were</w:t>
      </w:r>
      <w:r>
        <w:rPr>
          <w:spacing w:val="-8"/>
          <w:sz w:val="18"/>
        </w:rPr>
        <w:t xml:space="preserve"> </w:t>
      </w:r>
      <w:r>
        <w:rPr>
          <w:sz w:val="18"/>
        </w:rPr>
        <w:t>forbidden.</w:t>
      </w:r>
      <w:r>
        <w:rPr>
          <w:spacing w:val="35"/>
          <w:sz w:val="18"/>
        </w:rPr>
        <w:t xml:space="preserve"> </w:t>
      </w:r>
      <w:r>
        <w:rPr>
          <w:sz w:val="18"/>
        </w:rPr>
        <w:t>The author</w:t>
      </w:r>
      <w:r>
        <w:rPr>
          <w:spacing w:val="-7"/>
          <w:sz w:val="18"/>
        </w:rPr>
        <w:t xml:space="preserve"> </w:t>
      </w:r>
      <w:r>
        <w:rPr>
          <w:sz w:val="18"/>
        </w:rPr>
        <w:t>also</w:t>
      </w:r>
      <w:r>
        <w:rPr>
          <w:spacing w:val="-7"/>
          <w:sz w:val="18"/>
        </w:rPr>
        <w:t xml:space="preserve"> </w:t>
      </w:r>
      <w:r>
        <w:rPr>
          <w:sz w:val="18"/>
        </w:rPr>
        <w:t>emphasises</w:t>
      </w:r>
      <w:r>
        <w:rPr>
          <w:spacing w:val="-7"/>
          <w:sz w:val="18"/>
        </w:rPr>
        <w:t xml:space="preserve"> </w:t>
      </w:r>
      <w:r>
        <w:rPr>
          <w:sz w:val="18"/>
        </w:rPr>
        <w:t>the</w:t>
      </w:r>
      <w:r>
        <w:rPr>
          <w:spacing w:val="-7"/>
          <w:sz w:val="18"/>
        </w:rPr>
        <w:t xml:space="preserve"> </w:t>
      </w:r>
      <w:r>
        <w:rPr>
          <w:sz w:val="18"/>
        </w:rPr>
        <w:t>long-term</w:t>
      </w:r>
      <w:r>
        <w:rPr>
          <w:spacing w:val="-7"/>
          <w:sz w:val="18"/>
        </w:rPr>
        <w:t xml:space="preserve"> </w:t>
      </w:r>
      <w:r>
        <w:rPr>
          <w:sz w:val="18"/>
        </w:rPr>
        <w:t>effects</w:t>
      </w:r>
      <w:r>
        <w:rPr>
          <w:spacing w:val="-7"/>
          <w:sz w:val="18"/>
        </w:rPr>
        <w:t xml:space="preserve"> </w:t>
      </w:r>
      <w:r>
        <w:rPr>
          <w:sz w:val="18"/>
        </w:rPr>
        <w:t>of</w:t>
      </w:r>
      <w:r>
        <w:rPr>
          <w:spacing w:val="-7"/>
          <w:sz w:val="18"/>
        </w:rPr>
        <w:t xml:space="preserve"> </w:t>
      </w:r>
      <w:r>
        <w:rPr>
          <w:sz w:val="18"/>
        </w:rPr>
        <w:t>such</w:t>
      </w:r>
      <w:r>
        <w:rPr>
          <w:spacing w:val="-7"/>
          <w:sz w:val="18"/>
        </w:rPr>
        <w:t xml:space="preserve"> </w:t>
      </w:r>
      <w:r>
        <w:rPr>
          <w:sz w:val="18"/>
        </w:rPr>
        <w:t>humiliating</w:t>
      </w:r>
      <w:r>
        <w:rPr>
          <w:spacing w:val="-7"/>
          <w:sz w:val="18"/>
        </w:rPr>
        <w:t xml:space="preserve"> </w:t>
      </w:r>
      <w:r>
        <w:rPr>
          <w:sz w:val="18"/>
        </w:rPr>
        <w:t>treatment.</w:t>
      </w:r>
    </w:p>
    <w:p w:rsidR="00F649FE" w:rsidRDefault="00F649FE">
      <w:pPr>
        <w:jc w:val="both"/>
        <w:rPr>
          <w:sz w:val="18"/>
        </w:rPr>
        <w:sectPr w:rsidR="00F649FE">
          <w:footerReference w:type="default" r:id="rId10"/>
          <w:pgSz w:w="11910" w:h="16840"/>
          <w:pgMar w:top="1380" w:right="1320" w:bottom="620" w:left="1320" w:header="0" w:footer="436" w:gutter="0"/>
          <w:pgNumType w:start="5"/>
          <w:cols w:space="720"/>
        </w:sectPr>
      </w:pPr>
    </w:p>
    <w:p w:rsidR="00F649FE" w:rsidRDefault="002539D2">
      <w:pPr>
        <w:pStyle w:val="BodyText"/>
        <w:spacing w:before="63" w:line="280" w:lineRule="auto"/>
        <w:ind w:left="545" w:right="206"/>
      </w:pPr>
      <w:r>
        <w:t>artificial means may constitute ‘medical treatment’.</w:t>
      </w:r>
      <w:hyperlink w:anchor="_bookmark5" w:history="1">
        <w:r>
          <w:rPr>
            <w:position w:val="11"/>
            <w:sz w:val="16"/>
          </w:rPr>
          <w:t>6</w:t>
        </w:r>
      </w:hyperlink>
      <w:r>
        <w:rPr>
          <w:position w:val="11"/>
          <w:sz w:val="16"/>
        </w:rPr>
        <w:t xml:space="preserve"> </w:t>
      </w:r>
      <w:r>
        <w:t xml:space="preserve">It follows, and has been accepted by the Courts, that naso-gastric feeding may be a medical process, forming an integral part of the treatment for anorexia nervosa – see </w:t>
      </w:r>
      <w:r>
        <w:rPr>
          <w:i/>
        </w:rPr>
        <w:t>Riverside Health NHS Trust v Fox,</w:t>
      </w:r>
      <w:hyperlink w:anchor="_bookmark6" w:history="1">
        <w:r>
          <w:rPr>
            <w:position w:val="11"/>
            <w:sz w:val="16"/>
          </w:rPr>
          <w:t>7</w:t>
        </w:r>
      </w:hyperlink>
      <w:r>
        <w:rPr>
          <w:position w:val="11"/>
          <w:sz w:val="16"/>
        </w:rPr>
        <w:t xml:space="preserve">  </w:t>
      </w:r>
      <w:r>
        <w:t xml:space="preserve">where the Judge observed: “until there is steady weight gain no other treatment can be offered for the respondent's mental condition so I hold that forced feeding if needed will be medical treatment for the mental disorder”. A similar conclusion was reached in the case of </w:t>
      </w:r>
      <w:r>
        <w:rPr>
          <w:i/>
        </w:rPr>
        <w:t>B v Croydon Health Authority</w:t>
      </w:r>
      <w:r>
        <w:t>,</w:t>
      </w:r>
      <w:hyperlink w:anchor="_bookmark7" w:history="1">
        <w:r>
          <w:rPr>
            <w:position w:val="11"/>
            <w:sz w:val="16"/>
          </w:rPr>
          <w:t>8</w:t>
        </w:r>
      </w:hyperlink>
      <w:r>
        <w:rPr>
          <w:position w:val="11"/>
          <w:sz w:val="16"/>
        </w:rPr>
        <w:t xml:space="preserve"> </w:t>
      </w:r>
      <w:r>
        <w:t>which adopted a wide definition of ‘medical treatment’ within MHA 1983.</w:t>
      </w:r>
    </w:p>
    <w:p w:rsidR="00F649FE" w:rsidRDefault="00F649FE">
      <w:pPr>
        <w:pStyle w:val="BodyText"/>
        <w:spacing w:before="7"/>
        <w:rPr>
          <w:sz w:val="29"/>
        </w:rPr>
      </w:pPr>
    </w:p>
    <w:p w:rsidR="00F649FE" w:rsidRDefault="002539D2">
      <w:pPr>
        <w:pStyle w:val="ListParagraph"/>
        <w:numPr>
          <w:ilvl w:val="0"/>
          <w:numId w:val="5"/>
        </w:numPr>
        <w:tabs>
          <w:tab w:val="left" w:pos="547"/>
        </w:tabs>
        <w:spacing w:before="0" w:line="288" w:lineRule="auto"/>
        <w:ind w:left="546" w:right="149" w:hanging="426"/>
        <w:rPr>
          <w:sz w:val="24"/>
        </w:rPr>
      </w:pPr>
      <w:r>
        <w:rPr>
          <w:sz w:val="24"/>
        </w:rPr>
        <w:t>The clinician in charge of the compulsory feeding must be satisfied that the food refusal which is being treated food refusal is part of the mental disorder in order to use the authority of s.63. In these circumstances further diagnostic and monitoring procedures may be necessary, including venepuncture, as part of the medical treatment for the mental disorder of the particular patient. Authority for such additional procedures might also be found under s.63.  In addition, it may be possible to justify under the common law action that is taken in an emergency as the minimum necessary to prevent serious injury or loss of</w:t>
      </w:r>
      <w:r>
        <w:rPr>
          <w:spacing w:val="-1"/>
          <w:sz w:val="24"/>
        </w:rPr>
        <w:t xml:space="preserve"> </w:t>
      </w:r>
      <w:r>
        <w:rPr>
          <w:sz w:val="24"/>
        </w:rPr>
        <w:t>life.</w:t>
      </w:r>
    </w:p>
    <w:p w:rsidR="00F649FE" w:rsidRDefault="00F649FE">
      <w:pPr>
        <w:pStyle w:val="BodyText"/>
        <w:spacing w:before="6"/>
        <w:rPr>
          <w:sz w:val="29"/>
        </w:rPr>
      </w:pPr>
    </w:p>
    <w:p w:rsidR="00F649FE" w:rsidRDefault="002539D2">
      <w:pPr>
        <w:pStyle w:val="Heading1"/>
        <w:ind w:right="124"/>
      </w:pPr>
      <w:r>
        <w:t>Conclusion</w:t>
      </w:r>
    </w:p>
    <w:p w:rsidR="00F649FE" w:rsidRDefault="00F649FE">
      <w:pPr>
        <w:pStyle w:val="BodyText"/>
        <w:spacing w:before="6"/>
        <w:rPr>
          <w:b/>
          <w:sz w:val="33"/>
        </w:rPr>
      </w:pPr>
    </w:p>
    <w:p w:rsidR="00F649FE" w:rsidRDefault="002539D2">
      <w:pPr>
        <w:pStyle w:val="ListParagraph"/>
        <w:numPr>
          <w:ilvl w:val="0"/>
          <w:numId w:val="5"/>
        </w:numPr>
        <w:tabs>
          <w:tab w:val="left" w:pos="547"/>
          <w:tab w:val="left" w:pos="1348"/>
        </w:tabs>
        <w:spacing w:line="288" w:lineRule="auto"/>
        <w:ind w:left="546" w:right="230" w:hanging="426"/>
        <w:rPr>
          <w:sz w:val="24"/>
        </w:rPr>
      </w:pPr>
      <w:r>
        <w:rPr>
          <w:sz w:val="24"/>
        </w:rPr>
        <w:t>In certain circumstances, patients with severe anorexia nervosa whose health is seriously threatened by food refusal may be detained in hospital under MHA 1983.</w:t>
      </w:r>
      <w:r>
        <w:rPr>
          <w:sz w:val="24"/>
        </w:rPr>
        <w:tab/>
        <w:t>Further, CQC believes that there may be occasions when it</w:t>
      </w:r>
      <w:r>
        <w:rPr>
          <w:spacing w:val="-25"/>
          <w:sz w:val="24"/>
        </w:rPr>
        <w:t xml:space="preserve"> </w:t>
      </w:r>
      <w:r>
        <w:rPr>
          <w:sz w:val="24"/>
        </w:rPr>
        <w:t>is</w:t>
      </w:r>
      <w:r>
        <w:rPr>
          <w:spacing w:val="-3"/>
          <w:sz w:val="24"/>
        </w:rPr>
        <w:t xml:space="preserve"> </w:t>
      </w:r>
      <w:r>
        <w:rPr>
          <w:sz w:val="24"/>
        </w:rPr>
        <w:t>necessary</w:t>
      </w:r>
      <w:r>
        <w:rPr>
          <w:spacing w:val="-1"/>
          <w:w w:val="99"/>
          <w:sz w:val="24"/>
        </w:rPr>
        <w:t xml:space="preserve"> </w:t>
      </w:r>
      <w:r>
        <w:rPr>
          <w:sz w:val="24"/>
        </w:rPr>
        <w:t>to treat such patients for their self-imposed starvation without their consent, to ensure that they receive proper care. Such treatment might include compulsory feeding to address the physical complications of anorexia nervosa, insofar as this is a necessary precondition to the treatment of the underlying</w:t>
      </w:r>
      <w:r>
        <w:rPr>
          <w:spacing w:val="-44"/>
          <w:sz w:val="24"/>
        </w:rPr>
        <w:t xml:space="preserve"> </w:t>
      </w:r>
      <w:r>
        <w:rPr>
          <w:sz w:val="24"/>
        </w:rPr>
        <w:t>mental</w:t>
      </w:r>
    </w:p>
    <w:p w:rsidR="00F649FE" w:rsidRDefault="006F49F7">
      <w:pPr>
        <w:pStyle w:val="BodyText"/>
        <w:spacing w:before="3"/>
        <w:rPr>
          <w:sz w:val="13"/>
        </w:rPr>
      </w:pPr>
      <w:r>
        <w:rPr>
          <w:noProof/>
        </w:rPr>
        <mc:AlternateContent>
          <mc:Choice Requires="wps">
            <w:drawing>
              <wp:anchor distT="0" distB="0" distL="0" distR="0" simplePos="0" relativeHeight="1168" behindDoc="0" locked="0" layoutInCell="1" allowOverlap="1">
                <wp:simplePos x="0" y="0"/>
                <wp:positionH relativeFrom="page">
                  <wp:posOffset>914400</wp:posOffset>
                </wp:positionH>
                <wp:positionV relativeFrom="paragraph">
                  <wp:posOffset>125730</wp:posOffset>
                </wp:positionV>
                <wp:extent cx="1828800" cy="0"/>
                <wp:effectExtent l="9525" t="11430" r="9525" b="762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19E3"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9pt" to="3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X3EgIAACg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" strokeweight=".6pt">
                <w10:wrap type="topAndBottom" anchorx="page"/>
              </v:line>
            </w:pict>
          </mc:Fallback>
        </mc:AlternateContent>
      </w:r>
    </w:p>
    <w:p w:rsidR="00F649FE" w:rsidRDefault="002539D2">
      <w:pPr>
        <w:spacing w:before="53"/>
        <w:ind w:left="404" w:right="114" w:hanging="285"/>
        <w:jc w:val="both"/>
        <w:rPr>
          <w:sz w:val="18"/>
        </w:rPr>
      </w:pPr>
      <w:bookmarkStart w:id="7" w:name="_bookmark5"/>
      <w:bookmarkEnd w:id="7"/>
      <w:r>
        <w:rPr>
          <w:position w:val="9"/>
          <w:sz w:val="12"/>
        </w:rPr>
        <w:t xml:space="preserve">6  </w:t>
      </w:r>
      <w:r>
        <w:rPr>
          <w:spacing w:val="11"/>
          <w:position w:val="9"/>
          <w:sz w:val="12"/>
        </w:rPr>
        <w:t xml:space="preserve"> </w:t>
      </w:r>
      <w:r>
        <w:rPr>
          <w:i/>
          <w:sz w:val="18"/>
        </w:rPr>
        <w:t>Airedale</w:t>
      </w:r>
      <w:r>
        <w:rPr>
          <w:i/>
          <w:spacing w:val="-15"/>
          <w:sz w:val="18"/>
        </w:rPr>
        <w:t xml:space="preserve"> </w:t>
      </w:r>
      <w:r>
        <w:rPr>
          <w:i/>
          <w:sz w:val="18"/>
        </w:rPr>
        <w:t>NHS</w:t>
      </w:r>
      <w:r>
        <w:rPr>
          <w:i/>
          <w:spacing w:val="-15"/>
          <w:sz w:val="18"/>
        </w:rPr>
        <w:t xml:space="preserve"> </w:t>
      </w:r>
      <w:r>
        <w:rPr>
          <w:i/>
          <w:sz w:val="18"/>
        </w:rPr>
        <w:t>Trust</w:t>
      </w:r>
      <w:r>
        <w:rPr>
          <w:i/>
          <w:spacing w:val="-15"/>
          <w:sz w:val="18"/>
        </w:rPr>
        <w:t xml:space="preserve"> </w:t>
      </w:r>
      <w:r>
        <w:rPr>
          <w:i/>
          <w:sz w:val="18"/>
        </w:rPr>
        <w:t>v</w:t>
      </w:r>
      <w:r>
        <w:rPr>
          <w:i/>
          <w:spacing w:val="-15"/>
          <w:sz w:val="18"/>
        </w:rPr>
        <w:t xml:space="preserve"> </w:t>
      </w:r>
      <w:r>
        <w:rPr>
          <w:i/>
          <w:sz w:val="18"/>
        </w:rPr>
        <w:t>Bland</w:t>
      </w:r>
      <w:r>
        <w:rPr>
          <w:i/>
          <w:spacing w:val="-16"/>
          <w:sz w:val="18"/>
        </w:rPr>
        <w:t xml:space="preserve"> </w:t>
      </w:r>
      <w:r>
        <w:rPr>
          <w:sz w:val="18"/>
        </w:rPr>
        <w:t>[1993]</w:t>
      </w:r>
      <w:r>
        <w:rPr>
          <w:spacing w:val="-15"/>
          <w:sz w:val="18"/>
        </w:rPr>
        <w:t xml:space="preserve"> </w:t>
      </w:r>
      <w:r>
        <w:rPr>
          <w:sz w:val="18"/>
        </w:rPr>
        <w:t>AC</w:t>
      </w:r>
      <w:r>
        <w:rPr>
          <w:spacing w:val="-15"/>
          <w:sz w:val="18"/>
        </w:rPr>
        <w:t xml:space="preserve"> </w:t>
      </w:r>
      <w:r>
        <w:rPr>
          <w:sz w:val="18"/>
        </w:rPr>
        <w:t>789.</w:t>
      </w:r>
      <w:r>
        <w:rPr>
          <w:spacing w:val="20"/>
          <w:sz w:val="18"/>
        </w:rPr>
        <w:t xml:space="preserve"> </w:t>
      </w:r>
      <w:r>
        <w:rPr>
          <w:sz w:val="18"/>
        </w:rPr>
        <w:t>In</w:t>
      </w:r>
      <w:r>
        <w:rPr>
          <w:spacing w:val="-15"/>
          <w:sz w:val="18"/>
        </w:rPr>
        <w:t xml:space="preserve"> </w:t>
      </w:r>
      <w:r>
        <w:rPr>
          <w:sz w:val="18"/>
        </w:rPr>
        <w:t>this</w:t>
      </w:r>
      <w:r>
        <w:rPr>
          <w:spacing w:val="-15"/>
          <w:sz w:val="18"/>
        </w:rPr>
        <w:t xml:space="preserve"> </w:t>
      </w:r>
      <w:r>
        <w:rPr>
          <w:sz w:val="18"/>
        </w:rPr>
        <w:t>case,</w:t>
      </w:r>
      <w:r>
        <w:rPr>
          <w:spacing w:val="-15"/>
          <w:sz w:val="18"/>
        </w:rPr>
        <w:t xml:space="preserve"> </w:t>
      </w:r>
      <w:r>
        <w:rPr>
          <w:sz w:val="18"/>
        </w:rPr>
        <w:t>the</w:t>
      </w:r>
      <w:r>
        <w:rPr>
          <w:spacing w:val="-15"/>
          <w:sz w:val="18"/>
        </w:rPr>
        <w:t xml:space="preserve"> </w:t>
      </w:r>
      <w:r>
        <w:rPr>
          <w:sz w:val="18"/>
        </w:rPr>
        <w:t>patient</w:t>
      </w:r>
      <w:r>
        <w:rPr>
          <w:spacing w:val="-15"/>
          <w:sz w:val="18"/>
        </w:rPr>
        <w:t xml:space="preserve"> </w:t>
      </w:r>
      <w:r>
        <w:rPr>
          <w:sz w:val="18"/>
        </w:rPr>
        <w:t>did</w:t>
      </w:r>
      <w:r>
        <w:rPr>
          <w:spacing w:val="-15"/>
          <w:sz w:val="18"/>
        </w:rPr>
        <w:t xml:space="preserve"> </w:t>
      </w:r>
      <w:r>
        <w:rPr>
          <w:sz w:val="18"/>
        </w:rPr>
        <w:t>not</w:t>
      </w:r>
      <w:r>
        <w:rPr>
          <w:spacing w:val="-15"/>
          <w:sz w:val="18"/>
        </w:rPr>
        <w:t xml:space="preserve"> </w:t>
      </w:r>
      <w:r>
        <w:rPr>
          <w:sz w:val="18"/>
        </w:rPr>
        <w:t>suffer</w:t>
      </w:r>
      <w:r>
        <w:rPr>
          <w:spacing w:val="-15"/>
          <w:sz w:val="18"/>
        </w:rPr>
        <w:t xml:space="preserve"> </w:t>
      </w:r>
      <w:r>
        <w:rPr>
          <w:sz w:val="18"/>
        </w:rPr>
        <w:t>from</w:t>
      </w:r>
      <w:r>
        <w:rPr>
          <w:spacing w:val="-16"/>
          <w:sz w:val="18"/>
        </w:rPr>
        <w:t xml:space="preserve"> </w:t>
      </w:r>
      <w:r>
        <w:rPr>
          <w:sz w:val="18"/>
        </w:rPr>
        <w:t>anorexia</w:t>
      </w:r>
      <w:r>
        <w:rPr>
          <w:spacing w:val="-17"/>
          <w:sz w:val="18"/>
        </w:rPr>
        <w:t xml:space="preserve"> </w:t>
      </w:r>
      <w:r>
        <w:rPr>
          <w:sz w:val="18"/>
        </w:rPr>
        <w:t>nervosa,</w:t>
      </w:r>
      <w:r>
        <w:rPr>
          <w:spacing w:val="-17"/>
          <w:sz w:val="18"/>
        </w:rPr>
        <w:t xml:space="preserve"> </w:t>
      </w:r>
      <w:r>
        <w:rPr>
          <w:sz w:val="18"/>
        </w:rPr>
        <w:t>but</w:t>
      </w:r>
      <w:r>
        <w:rPr>
          <w:spacing w:val="-17"/>
          <w:sz w:val="18"/>
        </w:rPr>
        <w:t xml:space="preserve"> </w:t>
      </w:r>
      <w:r>
        <w:rPr>
          <w:spacing w:val="-3"/>
          <w:sz w:val="18"/>
        </w:rPr>
        <w:t xml:space="preserve">was </w:t>
      </w:r>
      <w:r>
        <w:rPr>
          <w:sz w:val="18"/>
        </w:rPr>
        <w:t>in</w:t>
      </w:r>
      <w:r>
        <w:rPr>
          <w:spacing w:val="-17"/>
          <w:sz w:val="18"/>
        </w:rPr>
        <w:t xml:space="preserve"> </w:t>
      </w:r>
      <w:r>
        <w:rPr>
          <w:sz w:val="18"/>
        </w:rPr>
        <w:t>a</w:t>
      </w:r>
      <w:r>
        <w:rPr>
          <w:spacing w:val="-17"/>
          <w:sz w:val="18"/>
        </w:rPr>
        <w:t xml:space="preserve"> </w:t>
      </w:r>
      <w:r>
        <w:rPr>
          <w:sz w:val="18"/>
        </w:rPr>
        <w:t>persistent</w:t>
      </w:r>
      <w:r>
        <w:rPr>
          <w:spacing w:val="-16"/>
          <w:sz w:val="18"/>
        </w:rPr>
        <w:t xml:space="preserve"> </w:t>
      </w:r>
      <w:r>
        <w:rPr>
          <w:sz w:val="18"/>
        </w:rPr>
        <w:t>vegetative</w:t>
      </w:r>
      <w:r>
        <w:rPr>
          <w:spacing w:val="-17"/>
          <w:sz w:val="18"/>
        </w:rPr>
        <w:t xml:space="preserve"> </w:t>
      </w:r>
      <w:r>
        <w:rPr>
          <w:sz w:val="18"/>
        </w:rPr>
        <w:t>state.</w:t>
      </w:r>
      <w:r>
        <w:rPr>
          <w:spacing w:val="20"/>
          <w:sz w:val="18"/>
        </w:rPr>
        <w:t xml:space="preserve"> </w:t>
      </w:r>
      <w:r>
        <w:rPr>
          <w:sz w:val="18"/>
        </w:rPr>
        <w:t>The</w:t>
      </w:r>
      <w:r>
        <w:rPr>
          <w:spacing w:val="-17"/>
          <w:sz w:val="18"/>
        </w:rPr>
        <w:t xml:space="preserve"> </w:t>
      </w:r>
      <w:r>
        <w:rPr>
          <w:sz w:val="18"/>
        </w:rPr>
        <w:t>significance</w:t>
      </w:r>
      <w:r>
        <w:rPr>
          <w:spacing w:val="-17"/>
          <w:sz w:val="18"/>
        </w:rPr>
        <w:t xml:space="preserve"> </w:t>
      </w:r>
      <w:r>
        <w:rPr>
          <w:sz w:val="18"/>
        </w:rPr>
        <w:t>of</w:t>
      </w:r>
      <w:r>
        <w:rPr>
          <w:spacing w:val="-16"/>
          <w:sz w:val="18"/>
        </w:rPr>
        <w:t xml:space="preserve"> </w:t>
      </w:r>
      <w:r>
        <w:rPr>
          <w:sz w:val="18"/>
        </w:rPr>
        <w:t>the</w:t>
      </w:r>
      <w:r>
        <w:rPr>
          <w:spacing w:val="-17"/>
          <w:sz w:val="18"/>
        </w:rPr>
        <w:t xml:space="preserve"> </w:t>
      </w:r>
      <w:r>
        <w:rPr>
          <w:sz w:val="18"/>
        </w:rPr>
        <w:t>judgment</w:t>
      </w:r>
      <w:r>
        <w:rPr>
          <w:spacing w:val="-16"/>
          <w:sz w:val="18"/>
        </w:rPr>
        <w:t xml:space="preserve"> </w:t>
      </w:r>
      <w:r>
        <w:rPr>
          <w:sz w:val="18"/>
        </w:rPr>
        <w:t>is</w:t>
      </w:r>
      <w:r>
        <w:rPr>
          <w:spacing w:val="-16"/>
          <w:sz w:val="18"/>
        </w:rPr>
        <w:t xml:space="preserve"> </w:t>
      </w:r>
      <w:r>
        <w:rPr>
          <w:sz w:val="18"/>
        </w:rPr>
        <w:t>that</w:t>
      </w:r>
      <w:r>
        <w:rPr>
          <w:spacing w:val="-16"/>
          <w:sz w:val="18"/>
        </w:rPr>
        <w:t xml:space="preserve"> </w:t>
      </w:r>
      <w:r>
        <w:rPr>
          <w:sz w:val="18"/>
        </w:rPr>
        <w:t>for</w:t>
      </w:r>
      <w:r>
        <w:rPr>
          <w:spacing w:val="-16"/>
          <w:sz w:val="18"/>
        </w:rPr>
        <w:t xml:space="preserve"> </w:t>
      </w:r>
      <w:r>
        <w:rPr>
          <w:sz w:val="18"/>
        </w:rPr>
        <w:t>the</w:t>
      </w:r>
      <w:r>
        <w:rPr>
          <w:spacing w:val="-17"/>
          <w:sz w:val="18"/>
        </w:rPr>
        <w:t xml:space="preserve"> </w:t>
      </w:r>
      <w:r>
        <w:rPr>
          <w:sz w:val="18"/>
        </w:rPr>
        <w:t>first</w:t>
      </w:r>
      <w:r>
        <w:rPr>
          <w:spacing w:val="-18"/>
          <w:sz w:val="18"/>
        </w:rPr>
        <w:t xml:space="preserve"> </w:t>
      </w:r>
      <w:r>
        <w:rPr>
          <w:sz w:val="18"/>
        </w:rPr>
        <w:t>time,</w:t>
      </w:r>
      <w:r>
        <w:rPr>
          <w:spacing w:val="-18"/>
          <w:sz w:val="18"/>
        </w:rPr>
        <w:t xml:space="preserve"> </w:t>
      </w:r>
      <w:r>
        <w:rPr>
          <w:sz w:val="18"/>
        </w:rPr>
        <w:t>it</w:t>
      </w:r>
      <w:r>
        <w:rPr>
          <w:spacing w:val="-18"/>
          <w:sz w:val="18"/>
        </w:rPr>
        <w:t xml:space="preserve"> </w:t>
      </w:r>
      <w:r>
        <w:rPr>
          <w:spacing w:val="-3"/>
          <w:sz w:val="18"/>
        </w:rPr>
        <w:t>was</w:t>
      </w:r>
      <w:r>
        <w:rPr>
          <w:spacing w:val="-18"/>
          <w:sz w:val="18"/>
        </w:rPr>
        <w:t xml:space="preserve"> </w:t>
      </w:r>
      <w:r>
        <w:rPr>
          <w:sz w:val="18"/>
        </w:rPr>
        <w:t>held</w:t>
      </w:r>
      <w:r>
        <w:rPr>
          <w:spacing w:val="-18"/>
          <w:sz w:val="18"/>
        </w:rPr>
        <w:t xml:space="preserve"> </w:t>
      </w:r>
      <w:r>
        <w:rPr>
          <w:sz w:val="18"/>
        </w:rPr>
        <w:t>that</w:t>
      </w:r>
      <w:r>
        <w:rPr>
          <w:spacing w:val="-18"/>
          <w:sz w:val="18"/>
        </w:rPr>
        <w:t xml:space="preserve"> </w:t>
      </w:r>
      <w:r>
        <w:rPr>
          <w:sz w:val="18"/>
        </w:rPr>
        <w:t>food</w:t>
      </w:r>
      <w:r>
        <w:rPr>
          <w:spacing w:val="-18"/>
          <w:sz w:val="18"/>
        </w:rPr>
        <w:t xml:space="preserve"> </w:t>
      </w:r>
      <w:r>
        <w:rPr>
          <w:spacing w:val="-3"/>
          <w:sz w:val="18"/>
        </w:rPr>
        <w:t xml:space="preserve">was </w:t>
      </w:r>
      <w:r>
        <w:rPr>
          <w:sz w:val="18"/>
        </w:rPr>
        <w:t>‘medicine’</w:t>
      </w:r>
      <w:r>
        <w:rPr>
          <w:spacing w:val="-6"/>
          <w:sz w:val="18"/>
        </w:rPr>
        <w:t xml:space="preserve"> </w:t>
      </w:r>
      <w:r>
        <w:rPr>
          <w:sz w:val="18"/>
        </w:rPr>
        <w:t>and</w:t>
      </w:r>
      <w:r>
        <w:rPr>
          <w:spacing w:val="-6"/>
          <w:sz w:val="18"/>
        </w:rPr>
        <w:t xml:space="preserve"> </w:t>
      </w:r>
      <w:r>
        <w:rPr>
          <w:sz w:val="18"/>
        </w:rPr>
        <w:t>could</w:t>
      </w:r>
      <w:r>
        <w:rPr>
          <w:spacing w:val="-6"/>
          <w:sz w:val="18"/>
        </w:rPr>
        <w:t xml:space="preserve"> </w:t>
      </w:r>
      <w:r>
        <w:rPr>
          <w:sz w:val="18"/>
        </w:rPr>
        <w:t>therefore</w:t>
      </w:r>
      <w:r>
        <w:rPr>
          <w:spacing w:val="-6"/>
          <w:sz w:val="18"/>
        </w:rPr>
        <w:t xml:space="preserve"> </w:t>
      </w:r>
      <w:r>
        <w:rPr>
          <w:sz w:val="18"/>
        </w:rPr>
        <w:t>be</w:t>
      </w:r>
      <w:r>
        <w:rPr>
          <w:spacing w:val="-6"/>
          <w:sz w:val="18"/>
        </w:rPr>
        <w:t xml:space="preserve"> </w:t>
      </w:r>
      <w:r>
        <w:rPr>
          <w:sz w:val="18"/>
        </w:rPr>
        <w:t>withheld</w:t>
      </w:r>
      <w:r>
        <w:rPr>
          <w:spacing w:val="-6"/>
          <w:sz w:val="18"/>
        </w:rPr>
        <w:t xml:space="preserve"> </w:t>
      </w:r>
      <w:r>
        <w:rPr>
          <w:sz w:val="18"/>
        </w:rPr>
        <w:t>as</w:t>
      </w:r>
      <w:r>
        <w:rPr>
          <w:spacing w:val="-6"/>
          <w:sz w:val="18"/>
        </w:rPr>
        <w:t xml:space="preserve"> </w:t>
      </w:r>
      <w:r>
        <w:rPr>
          <w:sz w:val="18"/>
        </w:rPr>
        <w:t>part</w:t>
      </w:r>
      <w:r>
        <w:rPr>
          <w:spacing w:val="-6"/>
          <w:sz w:val="18"/>
        </w:rPr>
        <w:t xml:space="preserve"> </w:t>
      </w:r>
      <w:r>
        <w:rPr>
          <w:sz w:val="18"/>
        </w:rPr>
        <w:t>of</w:t>
      </w:r>
      <w:r>
        <w:rPr>
          <w:spacing w:val="-6"/>
          <w:sz w:val="18"/>
        </w:rPr>
        <w:t xml:space="preserve"> </w:t>
      </w:r>
      <w:r>
        <w:rPr>
          <w:sz w:val="18"/>
        </w:rPr>
        <w:t>medical</w:t>
      </w:r>
      <w:r>
        <w:rPr>
          <w:spacing w:val="-6"/>
          <w:sz w:val="18"/>
        </w:rPr>
        <w:t xml:space="preserve"> </w:t>
      </w:r>
      <w:r>
        <w:rPr>
          <w:sz w:val="18"/>
        </w:rPr>
        <w:t>treatment.</w:t>
      </w:r>
    </w:p>
    <w:p w:rsidR="00F649FE" w:rsidRDefault="002539D2">
      <w:pPr>
        <w:spacing w:before="3" w:line="208" w:lineRule="exact"/>
        <w:ind w:left="404" w:right="116" w:hanging="285"/>
        <w:jc w:val="both"/>
        <w:rPr>
          <w:sz w:val="18"/>
        </w:rPr>
      </w:pPr>
      <w:bookmarkStart w:id="8" w:name="_bookmark6"/>
      <w:bookmarkEnd w:id="8"/>
      <w:r>
        <w:rPr>
          <w:position w:val="9"/>
          <w:sz w:val="12"/>
        </w:rPr>
        <w:t xml:space="preserve">7 </w:t>
      </w:r>
      <w:r>
        <w:rPr>
          <w:i/>
          <w:sz w:val="18"/>
        </w:rPr>
        <w:t xml:space="preserve">Riverside Health NHS Trust v Fox </w:t>
      </w:r>
      <w:r>
        <w:rPr>
          <w:sz w:val="18"/>
        </w:rPr>
        <w:t>[1994] 1 FLR 614-622. The patient was a 37-year-old woman with anorexia nervosa, who was detained under MHA 1983, s 3. The Trust sought a declaration that force-feeding would be ‘medical treatment’ under MHA 1983, s 63. Much of the debate was about exactly how the order should have been</w:t>
      </w:r>
      <w:r>
        <w:rPr>
          <w:spacing w:val="-15"/>
          <w:sz w:val="18"/>
        </w:rPr>
        <w:t xml:space="preserve"> </w:t>
      </w:r>
      <w:r>
        <w:rPr>
          <w:sz w:val="18"/>
        </w:rPr>
        <w:t>made,</w:t>
      </w:r>
      <w:r>
        <w:rPr>
          <w:spacing w:val="-15"/>
          <w:sz w:val="18"/>
        </w:rPr>
        <w:t xml:space="preserve"> </w:t>
      </w:r>
      <w:r>
        <w:rPr>
          <w:sz w:val="18"/>
        </w:rPr>
        <w:t>but</w:t>
      </w:r>
      <w:r>
        <w:rPr>
          <w:spacing w:val="-15"/>
          <w:sz w:val="18"/>
        </w:rPr>
        <w:t xml:space="preserve"> </w:t>
      </w:r>
      <w:r>
        <w:rPr>
          <w:sz w:val="18"/>
        </w:rPr>
        <w:t>it</w:t>
      </w:r>
      <w:r>
        <w:rPr>
          <w:spacing w:val="-15"/>
          <w:sz w:val="18"/>
        </w:rPr>
        <w:t xml:space="preserve"> </w:t>
      </w:r>
      <w:r>
        <w:rPr>
          <w:sz w:val="18"/>
        </w:rPr>
        <w:t>was</w:t>
      </w:r>
      <w:r>
        <w:rPr>
          <w:spacing w:val="-15"/>
          <w:sz w:val="18"/>
        </w:rPr>
        <w:t xml:space="preserve"> </w:t>
      </w:r>
      <w:r>
        <w:rPr>
          <w:sz w:val="18"/>
        </w:rPr>
        <w:t>accepted</w:t>
      </w:r>
      <w:r>
        <w:rPr>
          <w:spacing w:val="-14"/>
          <w:sz w:val="18"/>
        </w:rPr>
        <w:t xml:space="preserve"> </w:t>
      </w:r>
      <w:r>
        <w:rPr>
          <w:sz w:val="18"/>
        </w:rPr>
        <w:t>that</w:t>
      </w:r>
      <w:r>
        <w:rPr>
          <w:spacing w:val="-16"/>
          <w:sz w:val="18"/>
        </w:rPr>
        <w:t xml:space="preserve"> </w:t>
      </w:r>
      <w:r>
        <w:rPr>
          <w:sz w:val="18"/>
        </w:rPr>
        <w:t>the</w:t>
      </w:r>
      <w:r>
        <w:rPr>
          <w:spacing w:val="-16"/>
          <w:sz w:val="18"/>
        </w:rPr>
        <w:t xml:space="preserve"> </w:t>
      </w:r>
      <w:r>
        <w:rPr>
          <w:sz w:val="18"/>
        </w:rPr>
        <w:t>matter</w:t>
      </w:r>
      <w:r>
        <w:rPr>
          <w:spacing w:val="-16"/>
          <w:sz w:val="18"/>
        </w:rPr>
        <w:t xml:space="preserve"> </w:t>
      </w:r>
      <w:r>
        <w:rPr>
          <w:sz w:val="18"/>
        </w:rPr>
        <w:t>“reflects</w:t>
      </w:r>
      <w:r>
        <w:rPr>
          <w:spacing w:val="-16"/>
          <w:sz w:val="18"/>
        </w:rPr>
        <w:t xml:space="preserve"> </w:t>
      </w:r>
      <w:r>
        <w:rPr>
          <w:sz w:val="18"/>
        </w:rPr>
        <w:t>the</w:t>
      </w:r>
      <w:r>
        <w:rPr>
          <w:spacing w:val="-16"/>
          <w:sz w:val="18"/>
        </w:rPr>
        <w:t xml:space="preserve"> </w:t>
      </w:r>
      <w:r>
        <w:rPr>
          <w:sz w:val="18"/>
        </w:rPr>
        <w:t>sensitive</w:t>
      </w:r>
      <w:r>
        <w:rPr>
          <w:spacing w:val="-16"/>
          <w:sz w:val="18"/>
        </w:rPr>
        <w:t xml:space="preserve"> </w:t>
      </w:r>
      <w:r>
        <w:rPr>
          <w:sz w:val="18"/>
        </w:rPr>
        <w:t>and</w:t>
      </w:r>
      <w:r>
        <w:rPr>
          <w:spacing w:val="-16"/>
          <w:sz w:val="18"/>
        </w:rPr>
        <w:t xml:space="preserve"> </w:t>
      </w:r>
      <w:r>
        <w:rPr>
          <w:sz w:val="18"/>
        </w:rPr>
        <w:t>difficult</w:t>
      </w:r>
      <w:r>
        <w:rPr>
          <w:spacing w:val="-16"/>
          <w:sz w:val="18"/>
        </w:rPr>
        <w:t xml:space="preserve"> </w:t>
      </w:r>
      <w:r>
        <w:rPr>
          <w:sz w:val="18"/>
        </w:rPr>
        <w:t>nature</w:t>
      </w:r>
      <w:r>
        <w:rPr>
          <w:spacing w:val="-16"/>
          <w:sz w:val="18"/>
        </w:rPr>
        <w:t xml:space="preserve"> </w:t>
      </w:r>
      <w:r>
        <w:rPr>
          <w:sz w:val="18"/>
        </w:rPr>
        <w:t>of</w:t>
      </w:r>
      <w:r>
        <w:rPr>
          <w:spacing w:val="-16"/>
          <w:sz w:val="18"/>
        </w:rPr>
        <w:t xml:space="preserve"> </w:t>
      </w:r>
      <w:r>
        <w:rPr>
          <w:sz w:val="18"/>
        </w:rPr>
        <w:t>the</w:t>
      </w:r>
      <w:r>
        <w:rPr>
          <w:spacing w:val="-16"/>
          <w:sz w:val="18"/>
        </w:rPr>
        <w:t xml:space="preserve"> </w:t>
      </w:r>
      <w:r>
        <w:rPr>
          <w:sz w:val="18"/>
        </w:rPr>
        <w:t>responsibilities</w:t>
      </w:r>
      <w:r>
        <w:rPr>
          <w:spacing w:val="-16"/>
          <w:sz w:val="18"/>
        </w:rPr>
        <w:t xml:space="preserve"> </w:t>
      </w:r>
      <w:r>
        <w:rPr>
          <w:sz w:val="18"/>
        </w:rPr>
        <w:t>of members</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medical</w:t>
      </w:r>
      <w:r>
        <w:rPr>
          <w:spacing w:val="-11"/>
          <w:sz w:val="18"/>
        </w:rPr>
        <w:t xml:space="preserve"> </w:t>
      </w:r>
      <w:r>
        <w:rPr>
          <w:sz w:val="18"/>
        </w:rPr>
        <w:t>profession.”</w:t>
      </w:r>
      <w:r>
        <w:rPr>
          <w:spacing w:val="-12"/>
          <w:sz w:val="18"/>
        </w:rPr>
        <w:t xml:space="preserve"> </w:t>
      </w:r>
      <w:r>
        <w:rPr>
          <w:sz w:val="18"/>
        </w:rPr>
        <w:t>At</w:t>
      </w:r>
      <w:r>
        <w:rPr>
          <w:spacing w:val="-11"/>
          <w:sz w:val="18"/>
        </w:rPr>
        <w:t xml:space="preserve"> </w:t>
      </w:r>
      <w:r>
        <w:rPr>
          <w:sz w:val="18"/>
        </w:rPr>
        <w:t>the</w:t>
      </w:r>
      <w:r>
        <w:rPr>
          <w:spacing w:val="-12"/>
          <w:sz w:val="18"/>
        </w:rPr>
        <w:t xml:space="preserve"> </w:t>
      </w:r>
      <w:r>
        <w:rPr>
          <w:sz w:val="18"/>
        </w:rPr>
        <w:t>full</w:t>
      </w:r>
      <w:r>
        <w:rPr>
          <w:spacing w:val="-12"/>
          <w:sz w:val="18"/>
        </w:rPr>
        <w:t xml:space="preserve"> </w:t>
      </w:r>
      <w:r>
        <w:rPr>
          <w:sz w:val="18"/>
        </w:rPr>
        <w:t>hearing,</w:t>
      </w:r>
      <w:r>
        <w:rPr>
          <w:spacing w:val="-12"/>
          <w:sz w:val="18"/>
        </w:rPr>
        <w:t xml:space="preserve"> </w:t>
      </w:r>
      <w:r>
        <w:rPr>
          <w:sz w:val="18"/>
        </w:rPr>
        <w:t>the</w:t>
      </w:r>
      <w:r>
        <w:rPr>
          <w:spacing w:val="-12"/>
          <w:sz w:val="18"/>
        </w:rPr>
        <w:t xml:space="preserve"> </w:t>
      </w:r>
      <w:r>
        <w:rPr>
          <w:sz w:val="18"/>
        </w:rPr>
        <w:t>Judge</w:t>
      </w:r>
      <w:r>
        <w:rPr>
          <w:spacing w:val="-12"/>
          <w:sz w:val="18"/>
        </w:rPr>
        <w:t xml:space="preserve"> </w:t>
      </w:r>
      <w:r>
        <w:rPr>
          <w:sz w:val="18"/>
        </w:rPr>
        <w:t>had</w:t>
      </w:r>
      <w:r>
        <w:rPr>
          <w:spacing w:val="-12"/>
          <w:sz w:val="18"/>
        </w:rPr>
        <w:t xml:space="preserve"> </w:t>
      </w:r>
      <w:r>
        <w:rPr>
          <w:sz w:val="18"/>
        </w:rPr>
        <w:t>“no</w:t>
      </w:r>
      <w:r>
        <w:rPr>
          <w:spacing w:val="-12"/>
          <w:sz w:val="18"/>
        </w:rPr>
        <w:t xml:space="preserve"> </w:t>
      </w:r>
      <w:r>
        <w:rPr>
          <w:sz w:val="18"/>
        </w:rPr>
        <w:t>difficulty</w:t>
      </w:r>
      <w:r>
        <w:rPr>
          <w:spacing w:val="-14"/>
          <w:sz w:val="18"/>
        </w:rPr>
        <w:t xml:space="preserve"> </w:t>
      </w:r>
      <w:r>
        <w:rPr>
          <w:sz w:val="18"/>
        </w:rPr>
        <w:t>in</w:t>
      </w:r>
      <w:r>
        <w:rPr>
          <w:spacing w:val="-12"/>
          <w:sz w:val="18"/>
        </w:rPr>
        <w:t xml:space="preserve"> </w:t>
      </w:r>
      <w:r>
        <w:rPr>
          <w:sz w:val="18"/>
        </w:rPr>
        <w:t>concluding</w:t>
      </w:r>
      <w:r>
        <w:rPr>
          <w:spacing w:val="-12"/>
          <w:sz w:val="18"/>
        </w:rPr>
        <w:t xml:space="preserve"> </w:t>
      </w:r>
      <w:r>
        <w:rPr>
          <w:sz w:val="18"/>
        </w:rPr>
        <w:t>that</w:t>
      </w:r>
      <w:r>
        <w:rPr>
          <w:spacing w:val="-12"/>
          <w:sz w:val="18"/>
        </w:rPr>
        <w:t xml:space="preserve"> </w:t>
      </w:r>
      <w:r>
        <w:rPr>
          <w:sz w:val="18"/>
        </w:rPr>
        <w:t>feeding</w:t>
      </w:r>
      <w:r>
        <w:rPr>
          <w:spacing w:val="-12"/>
          <w:sz w:val="18"/>
        </w:rPr>
        <w:t xml:space="preserve"> </w:t>
      </w:r>
      <w:r>
        <w:rPr>
          <w:sz w:val="18"/>
        </w:rPr>
        <w:t>is treatment within Section 145 of the [Mental Health] Act.” He found it more difficult to decide whether it would constitute</w:t>
      </w:r>
      <w:r>
        <w:rPr>
          <w:spacing w:val="-11"/>
          <w:sz w:val="18"/>
        </w:rPr>
        <w:t xml:space="preserve"> </w:t>
      </w:r>
      <w:r>
        <w:rPr>
          <w:sz w:val="18"/>
        </w:rPr>
        <w:t>‘medical</w:t>
      </w:r>
      <w:r>
        <w:rPr>
          <w:spacing w:val="-11"/>
          <w:sz w:val="18"/>
        </w:rPr>
        <w:t xml:space="preserve"> </w:t>
      </w:r>
      <w:r>
        <w:rPr>
          <w:sz w:val="18"/>
        </w:rPr>
        <w:t>treatment</w:t>
      </w:r>
      <w:r>
        <w:rPr>
          <w:spacing w:val="-11"/>
          <w:sz w:val="18"/>
        </w:rPr>
        <w:t xml:space="preserve"> </w:t>
      </w:r>
      <w:r>
        <w:rPr>
          <w:sz w:val="18"/>
        </w:rPr>
        <w:t>for</w:t>
      </w:r>
      <w:r>
        <w:rPr>
          <w:spacing w:val="-11"/>
          <w:sz w:val="18"/>
        </w:rPr>
        <w:t xml:space="preserve"> </w:t>
      </w:r>
      <w:r>
        <w:rPr>
          <w:sz w:val="18"/>
        </w:rPr>
        <w:t>the</w:t>
      </w:r>
      <w:r>
        <w:rPr>
          <w:spacing w:val="-11"/>
          <w:sz w:val="18"/>
        </w:rPr>
        <w:t xml:space="preserve"> </w:t>
      </w:r>
      <w:r>
        <w:rPr>
          <w:sz w:val="18"/>
        </w:rPr>
        <w:t>mental</w:t>
      </w:r>
      <w:r>
        <w:rPr>
          <w:spacing w:val="-13"/>
          <w:sz w:val="18"/>
        </w:rPr>
        <w:t xml:space="preserve"> </w:t>
      </w:r>
      <w:r>
        <w:rPr>
          <w:sz w:val="18"/>
        </w:rPr>
        <w:t>disorder’,</w:t>
      </w:r>
      <w:r>
        <w:rPr>
          <w:spacing w:val="-13"/>
          <w:sz w:val="18"/>
        </w:rPr>
        <w:t xml:space="preserve"> </w:t>
      </w:r>
      <w:r>
        <w:rPr>
          <w:sz w:val="18"/>
        </w:rPr>
        <w:t>but</w:t>
      </w:r>
      <w:r>
        <w:rPr>
          <w:spacing w:val="-13"/>
          <w:sz w:val="18"/>
        </w:rPr>
        <w:t xml:space="preserve"> </w:t>
      </w:r>
      <w:r>
        <w:rPr>
          <w:sz w:val="18"/>
        </w:rPr>
        <w:t>he</w:t>
      </w:r>
      <w:r>
        <w:rPr>
          <w:spacing w:val="-12"/>
          <w:sz w:val="18"/>
        </w:rPr>
        <w:t xml:space="preserve"> </w:t>
      </w:r>
      <w:r>
        <w:rPr>
          <w:sz w:val="18"/>
        </w:rPr>
        <w:t>concluded</w:t>
      </w:r>
      <w:r>
        <w:rPr>
          <w:spacing w:val="-13"/>
          <w:sz w:val="18"/>
        </w:rPr>
        <w:t xml:space="preserve"> </w:t>
      </w:r>
      <w:r>
        <w:rPr>
          <w:sz w:val="18"/>
        </w:rPr>
        <w:t>that</w:t>
      </w:r>
      <w:r>
        <w:rPr>
          <w:spacing w:val="-13"/>
          <w:sz w:val="18"/>
        </w:rPr>
        <w:t xml:space="preserve"> </w:t>
      </w:r>
      <w:r>
        <w:rPr>
          <w:sz w:val="18"/>
        </w:rPr>
        <w:t>no</w:t>
      </w:r>
      <w:r>
        <w:rPr>
          <w:spacing w:val="-13"/>
          <w:sz w:val="18"/>
        </w:rPr>
        <w:t xml:space="preserve"> </w:t>
      </w:r>
      <w:r>
        <w:rPr>
          <w:sz w:val="18"/>
        </w:rPr>
        <w:t>other</w:t>
      </w:r>
      <w:r>
        <w:rPr>
          <w:spacing w:val="-13"/>
          <w:sz w:val="18"/>
        </w:rPr>
        <w:t xml:space="preserve"> </w:t>
      </w:r>
      <w:r>
        <w:rPr>
          <w:sz w:val="18"/>
        </w:rPr>
        <w:t>treatment</w:t>
      </w:r>
      <w:r>
        <w:rPr>
          <w:spacing w:val="-13"/>
          <w:sz w:val="18"/>
        </w:rPr>
        <w:t xml:space="preserve"> </w:t>
      </w:r>
      <w:r>
        <w:rPr>
          <w:sz w:val="18"/>
        </w:rPr>
        <w:t>could</w:t>
      </w:r>
      <w:r>
        <w:rPr>
          <w:spacing w:val="-13"/>
          <w:sz w:val="18"/>
        </w:rPr>
        <w:t xml:space="preserve"> </w:t>
      </w:r>
      <w:r>
        <w:rPr>
          <w:sz w:val="18"/>
        </w:rPr>
        <w:t>be</w:t>
      </w:r>
      <w:r>
        <w:rPr>
          <w:spacing w:val="-13"/>
          <w:sz w:val="18"/>
        </w:rPr>
        <w:t xml:space="preserve"> </w:t>
      </w:r>
      <w:r>
        <w:rPr>
          <w:sz w:val="18"/>
        </w:rPr>
        <w:t>offered until there was steady weight gain. Therefore, he held that “forced feeding will be medical treatment for the mental disorder.” By the time the appeal was heard, the patient's condition had improved. The appeal was allowed on technical grounds, but the President of the Court recognised that if she deteriorated again a fresh application could be</w:t>
      </w:r>
      <w:r>
        <w:rPr>
          <w:spacing w:val="-21"/>
          <w:sz w:val="18"/>
        </w:rPr>
        <w:t xml:space="preserve"> </w:t>
      </w:r>
      <w:r>
        <w:rPr>
          <w:sz w:val="18"/>
        </w:rPr>
        <w:t>made.</w:t>
      </w:r>
    </w:p>
    <w:p w:rsidR="00F649FE" w:rsidRDefault="002539D2">
      <w:pPr>
        <w:spacing w:line="208" w:lineRule="exact"/>
        <w:ind w:left="404" w:right="115" w:hanging="285"/>
        <w:jc w:val="both"/>
        <w:rPr>
          <w:sz w:val="18"/>
        </w:rPr>
      </w:pPr>
      <w:bookmarkStart w:id="9" w:name="_bookmark7"/>
      <w:bookmarkEnd w:id="9"/>
      <w:r>
        <w:rPr>
          <w:position w:val="9"/>
          <w:sz w:val="12"/>
        </w:rPr>
        <w:t>8</w:t>
      </w:r>
      <w:r>
        <w:rPr>
          <w:spacing w:val="5"/>
          <w:position w:val="9"/>
          <w:sz w:val="12"/>
        </w:rPr>
        <w:t xml:space="preserve"> </w:t>
      </w:r>
      <w:r>
        <w:rPr>
          <w:sz w:val="18"/>
        </w:rPr>
        <w:t>B</w:t>
      </w:r>
      <w:r>
        <w:rPr>
          <w:spacing w:val="-16"/>
          <w:sz w:val="18"/>
        </w:rPr>
        <w:t xml:space="preserve"> </w:t>
      </w:r>
      <w:r>
        <w:rPr>
          <w:sz w:val="18"/>
        </w:rPr>
        <w:t>did</w:t>
      </w:r>
      <w:r>
        <w:rPr>
          <w:spacing w:val="-17"/>
          <w:sz w:val="18"/>
        </w:rPr>
        <w:t xml:space="preserve"> </w:t>
      </w:r>
      <w:r>
        <w:rPr>
          <w:sz w:val="18"/>
        </w:rPr>
        <w:t>not</w:t>
      </w:r>
      <w:r>
        <w:rPr>
          <w:spacing w:val="-16"/>
          <w:sz w:val="18"/>
        </w:rPr>
        <w:t xml:space="preserve"> </w:t>
      </w:r>
      <w:r>
        <w:rPr>
          <w:sz w:val="18"/>
        </w:rPr>
        <w:t>have</w:t>
      </w:r>
      <w:r>
        <w:rPr>
          <w:spacing w:val="-17"/>
          <w:sz w:val="18"/>
        </w:rPr>
        <w:t xml:space="preserve"> </w:t>
      </w:r>
      <w:r>
        <w:rPr>
          <w:sz w:val="18"/>
        </w:rPr>
        <w:t>anorexia</w:t>
      </w:r>
      <w:r>
        <w:rPr>
          <w:spacing w:val="-17"/>
          <w:sz w:val="18"/>
        </w:rPr>
        <w:t xml:space="preserve"> </w:t>
      </w:r>
      <w:r>
        <w:rPr>
          <w:sz w:val="18"/>
        </w:rPr>
        <w:t>nervosa</w:t>
      </w:r>
      <w:r>
        <w:rPr>
          <w:spacing w:val="-17"/>
          <w:sz w:val="18"/>
        </w:rPr>
        <w:t xml:space="preserve"> </w:t>
      </w:r>
      <w:r>
        <w:rPr>
          <w:sz w:val="18"/>
        </w:rPr>
        <w:t>but</w:t>
      </w:r>
      <w:r>
        <w:rPr>
          <w:spacing w:val="-16"/>
          <w:sz w:val="18"/>
        </w:rPr>
        <w:t xml:space="preserve"> </w:t>
      </w:r>
      <w:r>
        <w:rPr>
          <w:sz w:val="18"/>
        </w:rPr>
        <w:t>a</w:t>
      </w:r>
      <w:r>
        <w:rPr>
          <w:spacing w:val="-17"/>
          <w:sz w:val="18"/>
        </w:rPr>
        <w:t xml:space="preserve"> </w:t>
      </w:r>
      <w:r>
        <w:rPr>
          <w:sz w:val="18"/>
        </w:rPr>
        <w:t>psychopathic</w:t>
      </w:r>
      <w:r>
        <w:rPr>
          <w:spacing w:val="-16"/>
          <w:sz w:val="18"/>
        </w:rPr>
        <w:t xml:space="preserve"> </w:t>
      </w:r>
      <w:r>
        <w:rPr>
          <w:sz w:val="18"/>
        </w:rPr>
        <w:t>disorder.</w:t>
      </w:r>
      <w:r>
        <w:rPr>
          <w:spacing w:val="20"/>
          <w:sz w:val="18"/>
        </w:rPr>
        <w:t xml:space="preserve"> </w:t>
      </w:r>
      <w:r>
        <w:rPr>
          <w:sz w:val="18"/>
        </w:rPr>
        <w:t>When</w:t>
      </w:r>
      <w:r>
        <w:rPr>
          <w:spacing w:val="-17"/>
          <w:sz w:val="18"/>
        </w:rPr>
        <w:t xml:space="preserve"> </w:t>
      </w:r>
      <w:r>
        <w:rPr>
          <w:sz w:val="18"/>
        </w:rPr>
        <w:t>detained</w:t>
      </w:r>
      <w:r>
        <w:rPr>
          <w:spacing w:val="-17"/>
          <w:sz w:val="18"/>
        </w:rPr>
        <w:t xml:space="preserve"> </w:t>
      </w:r>
      <w:r>
        <w:rPr>
          <w:sz w:val="18"/>
        </w:rPr>
        <w:t>under</w:t>
      </w:r>
      <w:r>
        <w:rPr>
          <w:spacing w:val="-17"/>
          <w:sz w:val="18"/>
        </w:rPr>
        <w:t xml:space="preserve"> </w:t>
      </w:r>
      <w:r>
        <w:rPr>
          <w:sz w:val="18"/>
        </w:rPr>
        <w:t>MHA</w:t>
      </w:r>
      <w:r>
        <w:rPr>
          <w:spacing w:val="-17"/>
          <w:sz w:val="18"/>
        </w:rPr>
        <w:t xml:space="preserve"> </w:t>
      </w:r>
      <w:r>
        <w:rPr>
          <w:sz w:val="18"/>
        </w:rPr>
        <w:t>1983,</w:t>
      </w:r>
      <w:r>
        <w:rPr>
          <w:spacing w:val="-17"/>
          <w:sz w:val="18"/>
        </w:rPr>
        <w:t xml:space="preserve"> </w:t>
      </w:r>
      <w:r>
        <w:rPr>
          <w:sz w:val="18"/>
        </w:rPr>
        <w:t>s</w:t>
      </w:r>
      <w:r>
        <w:rPr>
          <w:spacing w:val="-17"/>
          <w:sz w:val="18"/>
        </w:rPr>
        <w:t xml:space="preserve"> </w:t>
      </w:r>
      <w:r>
        <w:rPr>
          <w:sz w:val="18"/>
        </w:rPr>
        <w:t>3</w:t>
      </w:r>
      <w:r>
        <w:rPr>
          <w:spacing w:val="-17"/>
          <w:sz w:val="18"/>
        </w:rPr>
        <w:t xml:space="preserve"> </w:t>
      </w:r>
      <w:r>
        <w:rPr>
          <w:sz w:val="18"/>
        </w:rPr>
        <w:t>and</w:t>
      </w:r>
      <w:r>
        <w:rPr>
          <w:spacing w:val="-17"/>
          <w:sz w:val="18"/>
        </w:rPr>
        <w:t xml:space="preserve"> </w:t>
      </w:r>
      <w:r>
        <w:rPr>
          <w:sz w:val="18"/>
        </w:rPr>
        <w:t>prevented from</w:t>
      </w:r>
      <w:r>
        <w:rPr>
          <w:spacing w:val="-16"/>
          <w:sz w:val="18"/>
        </w:rPr>
        <w:t xml:space="preserve"> </w:t>
      </w:r>
      <w:r>
        <w:rPr>
          <w:sz w:val="18"/>
        </w:rPr>
        <w:t>harming</w:t>
      </w:r>
      <w:r>
        <w:rPr>
          <w:spacing w:val="-17"/>
          <w:sz w:val="18"/>
        </w:rPr>
        <w:t xml:space="preserve"> </w:t>
      </w:r>
      <w:r>
        <w:rPr>
          <w:sz w:val="18"/>
        </w:rPr>
        <w:t>herself,</w:t>
      </w:r>
      <w:r>
        <w:rPr>
          <w:spacing w:val="-16"/>
          <w:sz w:val="18"/>
        </w:rPr>
        <w:t xml:space="preserve"> </w:t>
      </w:r>
      <w:r>
        <w:rPr>
          <w:sz w:val="18"/>
        </w:rPr>
        <w:t>she</w:t>
      </w:r>
      <w:r>
        <w:rPr>
          <w:spacing w:val="-17"/>
          <w:sz w:val="18"/>
        </w:rPr>
        <w:t xml:space="preserve"> </w:t>
      </w:r>
      <w:r>
        <w:rPr>
          <w:sz w:val="18"/>
        </w:rPr>
        <w:t>refused</w:t>
      </w:r>
      <w:r>
        <w:rPr>
          <w:spacing w:val="-17"/>
          <w:sz w:val="18"/>
        </w:rPr>
        <w:t xml:space="preserve"> </w:t>
      </w:r>
      <w:r>
        <w:rPr>
          <w:sz w:val="18"/>
        </w:rPr>
        <w:t>to</w:t>
      </w:r>
      <w:r>
        <w:rPr>
          <w:spacing w:val="-17"/>
          <w:sz w:val="18"/>
        </w:rPr>
        <w:t xml:space="preserve"> </w:t>
      </w:r>
      <w:r>
        <w:rPr>
          <w:sz w:val="18"/>
        </w:rPr>
        <w:t>eat</w:t>
      </w:r>
      <w:r>
        <w:rPr>
          <w:spacing w:val="-16"/>
          <w:sz w:val="18"/>
        </w:rPr>
        <w:t xml:space="preserve"> </w:t>
      </w:r>
      <w:r>
        <w:rPr>
          <w:sz w:val="18"/>
        </w:rPr>
        <w:t>and</w:t>
      </w:r>
      <w:r>
        <w:rPr>
          <w:spacing w:val="-17"/>
          <w:sz w:val="18"/>
        </w:rPr>
        <w:t xml:space="preserve"> </w:t>
      </w:r>
      <w:r>
        <w:rPr>
          <w:sz w:val="18"/>
        </w:rPr>
        <w:t>her</w:t>
      </w:r>
      <w:r>
        <w:rPr>
          <w:spacing w:val="-16"/>
          <w:sz w:val="18"/>
        </w:rPr>
        <w:t xml:space="preserve"> </w:t>
      </w:r>
      <w:r>
        <w:rPr>
          <w:sz w:val="18"/>
        </w:rPr>
        <w:t>weight</w:t>
      </w:r>
      <w:r>
        <w:rPr>
          <w:spacing w:val="-15"/>
          <w:sz w:val="18"/>
        </w:rPr>
        <w:t xml:space="preserve"> </w:t>
      </w:r>
      <w:r>
        <w:rPr>
          <w:sz w:val="18"/>
        </w:rPr>
        <w:t>fell</w:t>
      </w:r>
      <w:r>
        <w:rPr>
          <w:spacing w:val="-17"/>
          <w:sz w:val="18"/>
        </w:rPr>
        <w:t xml:space="preserve"> </w:t>
      </w:r>
      <w:r>
        <w:rPr>
          <w:sz w:val="18"/>
        </w:rPr>
        <w:t>to</w:t>
      </w:r>
      <w:r>
        <w:rPr>
          <w:spacing w:val="-17"/>
          <w:sz w:val="18"/>
        </w:rPr>
        <w:t xml:space="preserve"> </w:t>
      </w:r>
      <w:r>
        <w:rPr>
          <w:sz w:val="18"/>
        </w:rPr>
        <w:t>32</w:t>
      </w:r>
      <w:r>
        <w:rPr>
          <w:spacing w:val="-17"/>
          <w:sz w:val="18"/>
        </w:rPr>
        <w:t xml:space="preserve"> </w:t>
      </w:r>
      <w:r>
        <w:rPr>
          <w:sz w:val="18"/>
        </w:rPr>
        <w:t>kg.</w:t>
      </w:r>
      <w:r>
        <w:rPr>
          <w:spacing w:val="20"/>
          <w:sz w:val="18"/>
        </w:rPr>
        <w:t xml:space="preserve"> </w:t>
      </w:r>
      <w:r>
        <w:rPr>
          <w:sz w:val="18"/>
        </w:rPr>
        <w:t>Tube</w:t>
      </w:r>
      <w:r>
        <w:rPr>
          <w:spacing w:val="-17"/>
          <w:sz w:val="18"/>
        </w:rPr>
        <w:t xml:space="preserve"> </w:t>
      </w:r>
      <w:r>
        <w:rPr>
          <w:sz w:val="18"/>
        </w:rPr>
        <w:t>feeding</w:t>
      </w:r>
      <w:r>
        <w:rPr>
          <w:spacing w:val="-17"/>
          <w:sz w:val="18"/>
        </w:rPr>
        <w:t xml:space="preserve"> </w:t>
      </w:r>
      <w:r>
        <w:rPr>
          <w:sz w:val="18"/>
        </w:rPr>
        <w:t>was</w:t>
      </w:r>
      <w:r>
        <w:rPr>
          <w:spacing w:val="-16"/>
          <w:sz w:val="18"/>
        </w:rPr>
        <w:t xml:space="preserve"> </w:t>
      </w:r>
      <w:r>
        <w:rPr>
          <w:sz w:val="18"/>
        </w:rPr>
        <w:t>threatened</w:t>
      </w:r>
      <w:r>
        <w:rPr>
          <w:spacing w:val="-19"/>
          <w:sz w:val="18"/>
        </w:rPr>
        <w:t xml:space="preserve"> </w:t>
      </w:r>
      <w:r>
        <w:rPr>
          <w:sz w:val="18"/>
        </w:rPr>
        <w:t>and</w:t>
      </w:r>
      <w:r>
        <w:rPr>
          <w:spacing w:val="-19"/>
          <w:sz w:val="18"/>
        </w:rPr>
        <w:t xml:space="preserve"> </w:t>
      </w:r>
      <w:r>
        <w:rPr>
          <w:sz w:val="18"/>
        </w:rPr>
        <w:t>B</w:t>
      </w:r>
      <w:r>
        <w:rPr>
          <w:spacing w:val="-19"/>
          <w:sz w:val="18"/>
        </w:rPr>
        <w:t xml:space="preserve"> </w:t>
      </w:r>
      <w:r>
        <w:rPr>
          <w:sz w:val="18"/>
        </w:rPr>
        <w:t>sought, and</w:t>
      </w:r>
      <w:r>
        <w:rPr>
          <w:spacing w:val="-18"/>
          <w:sz w:val="18"/>
        </w:rPr>
        <w:t xml:space="preserve"> </w:t>
      </w:r>
      <w:r>
        <w:rPr>
          <w:sz w:val="18"/>
        </w:rPr>
        <w:t>gained,</w:t>
      </w:r>
      <w:r>
        <w:rPr>
          <w:spacing w:val="-17"/>
          <w:sz w:val="18"/>
        </w:rPr>
        <w:t xml:space="preserve"> </w:t>
      </w:r>
      <w:r>
        <w:rPr>
          <w:sz w:val="18"/>
        </w:rPr>
        <w:t>an</w:t>
      </w:r>
      <w:r>
        <w:rPr>
          <w:spacing w:val="-18"/>
          <w:sz w:val="18"/>
        </w:rPr>
        <w:t xml:space="preserve"> </w:t>
      </w:r>
      <w:r>
        <w:rPr>
          <w:sz w:val="18"/>
        </w:rPr>
        <w:t>injunction</w:t>
      </w:r>
      <w:r>
        <w:rPr>
          <w:spacing w:val="-18"/>
          <w:sz w:val="18"/>
        </w:rPr>
        <w:t xml:space="preserve"> </w:t>
      </w:r>
      <w:r>
        <w:rPr>
          <w:sz w:val="18"/>
        </w:rPr>
        <w:t>preventing</w:t>
      </w:r>
      <w:r>
        <w:rPr>
          <w:spacing w:val="-18"/>
          <w:sz w:val="18"/>
        </w:rPr>
        <w:t xml:space="preserve"> </w:t>
      </w:r>
      <w:r>
        <w:rPr>
          <w:sz w:val="18"/>
        </w:rPr>
        <w:t>it.</w:t>
      </w:r>
      <w:r>
        <w:rPr>
          <w:spacing w:val="18"/>
          <w:sz w:val="18"/>
        </w:rPr>
        <w:t xml:space="preserve"> </w:t>
      </w:r>
      <w:r>
        <w:rPr>
          <w:sz w:val="18"/>
        </w:rPr>
        <w:t>The</w:t>
      </w:r>
      <w:r>
        <w:rPr>
          <w:spacing w:val="-18"/>
          <w:sz w:val="18"/>
        </w:rPr>
        <w:t xml:space="preserve"> </w:t>
      </w:r>
      <w:r>
        <w:rPr>
          <w:sz w:val="18"/>
        </w:rPr>
        <w:t>Court</w:t>
      </w:r>
      <w:r>
        <w:rPr>
          <w:spacing w:val="-17"/>
          <w:sz w:val="18"/>
        </w:rPr>
        <w:t xml:space="preserve"> </w:t>
      </w:r>
      <w:r>
        <w:rPr>
          <w:sz w:val="18"/>
        </w:rPr>
        <w:t>dismissed</w:t>
      </w:r>
      <w:r>
        <w:rPr>
          <w:spacing w:val="-18"/>
          <w:sz w:val="18"/>
        </w:rPr>
        <w:t xml:space="preserve"> </w:t>
      </w:r>
      <w:r>
        <w:rPr>
          <w:sz w:val="18"/>
        </w:rPr>
        <w:t>the</w:t>
      </w:r>
      <w:r>
        <w:rPr>
          <w:spacing w:val="-19"/>
          <w:sz w:val="18"/>
        </w:rPr>
        <w:t xml:space="preserve"> </w:t>
      </w:r>
      <w:r>
        <w:rPr>
          <w:sz w:val="18"/>
        </w:rPr>
        <w:t>argument</w:t>
      </w:r>
      <w:r>
        <w:rPr>
          <w:spacing w:val="-19"/>
          <w:sz w:val="18"/>
        </w:rPr>
        <w:t xml:space="preserve"> </w:t>
      </w:r>
      <w:r>
        <w:rPr>
          <w:sz w:val="18"/>
        </w:rPr>
        <w:t>that</w:t>
      </w:r>
      <w:r>
        <w:rPr>
          <w:spacing w:val="-19"/>
          <w:sz w:val="18"/>
        </w:rPr>
        <w:t xml:space="preserve"> </w:t>
      </w:r>
      <w:r>
        <w:rPr>
          <w:sz w:val="18"/>
        </w:rPr>
        <w:t>MHA</w:t>
      </w:r>
      <w:r>
        <w:rPr>
          <w:spacing w:val="-19"/>
          <w:sz w:val="18"/>
        </w:rPr>
        <w:t xml:space="preserve"> </w:t>
      </w:r>
      <w:r>
        <w:rPr>
          <w:sz w:val="18"/>
        </w:rPr>
        <w:t>1983,</w:t>
      </w:r>
      <w:r>
        <w:rPr>
          <w:spacing w:val="-19"/>
          <w:sz w:val="18"/>
        </w:rPr>
        <w:t xml:space="preserve"> </w:t>
      </w:r>
      <w:r>
        <w:rPr>
          <w:sz w:val="18"/>
        </w:rPr>
        <w:t>s</w:t>
      </w:r>
      <w:r>
        <w:rPr>
          <w:spacing w:val="-19"/>
          <w:sz w:val="18"/>
        </w:rPr>
        <w:t xml:space="preserve"> </w:t>
      </w:r>
      <w:r>
        <w:rPr>
          <w:sz w:val="18"/>
        </w:rPr>
        <w:t>58</w:t>
      </w:r>
      <w:r>
        <w:rPr>
          <w:spacing w:val="-19"/>
          <w:sz w:val="18"/>
        </w:rPr>
        <w:t xml:space="preserve"> </w:t>
      </w:r>
      <w:r>
        <w:rPr>
          <w:spacing w:val="-3"/>
          <w:sz w:val="18"/>
        </w:rPr>
        <w:t>was</w:t>
      </w:r>
      <w:r>
        <w:rPr>
          <w:spacing w:val="-19"/>
          <w:sz w:val="18"/>
        </w:rPr>
        <w:t xml:space="preserve"> </w:t>
      </w:r>
      <w:r>
        <w:rPr>
          <w:sz w:val="18"/>
        </w:rPr>
        <w:t>relevant,</w:t>
      </w:r>
      <w:r>
        <w:rPr>
          <w:spacing w:val="-19"/>
          <w:sz w:val="18"/>
        </w:rPr>
        <w:t xml:space="preserve"> </w:t>
      </w:r>
      <w:r>
        <w:rPr>
          <w:spacing w:val="-2"/>
          <w:sz w:val="18"/>
        </w:rPr>
        <w:t xml:space="preserve">but </w:t>
      </w:r>
      <w:r>
        <w:rPr>
          <w:sz w:val="18"/>
        </w:rPr>
        <w:t>held</w:t>
      </w:r>
      <w:r>
        <w:rPr>
          <w:spacing w:val="-10"/>
          <w:sz w:val="18"/>
        </w:rPr>
        <w:t xml:space="preserve"> </w:t>
      </w:r>
      <w:r>
        <w:rPr>
          <w:sz w:val="18"/>
        </w:rPr>
        <w:t>that</w:t>
      </w:r>
      <w:r>
        <w:rPr>
          <w:spacing w:val="-10"/>
          <w:sz w:val="18"/>
        </w:rPr>
        <w:t xml:space="preserve"> </w:t>
      </w:r>
      <w:r>
        <w:rPr>
          <w:sz w:val="18"/>
        </w:rPr>
        <w:t>’medical</w:t>
      </w:r>
      <w:r>
        <w:rPr>
          <w:spacing w:val="-10"/>
          <w:sz w:val="18"/>
        </w:rPr>
        <w:t xml:space="preserve"> </w:t>
      </w:r>
      <w:r>
        <w:rPr>
          <w:sz w:val="18"/>
        </w:rPr>
        <w:t>treatment’</w:t>
      </w:r>
      <w:r>
        <w:rPr>
          <w:spacing w:val="-10"/>
          <w:sz w:val="18"/>
        </w:rPr>
        <w:t xml:space="preserve"> </w:t>
      </w:r>
      <w:r>
        <w:rPr>
          <w:sz w:val="18"/>
        </w:rPr>
        <w:t>is</w:t>
      </w:r>
      <w:r>
        <w:rPr>
          <w:spacing w:val="-10"/>
          <w:sz w:val="18"/>
        </w:rPr>
        <w:t xml:space="preserve"> </w:t>
      </w:r>
      <w:r>
        <w:rPr>
          <w:sz w:val="18"/>
        </w:rPr>
        <w:t>that</w:t>
      </w:r>
      <w:r>
        <w:rPr>
          <w:spacing w:val="-10"/>
          <w:sz w:val="18"/>
        </w:rPr>
        <w:t xml:space="preserve"> </w:t>
      </w:r>
      <w:r>
        <w:rPr>
          <w:sz w:val="18"/>
        </w:rPr>
        <w:t>which,</w:t>
      </w:r>
      <w:r>
        <w:rPr>
          <w:spacing w:val="-10"/>
          <w:sz w:val="18"/>
        </w:rPr>
        <w:t xml:space="preserve"> </w:t>
      </w:r>
      <w:r>
        <w:rPr>
          <w:sz w:val="18"/>
        </w:rPr>
        <w:t>taken</w:t>
      </w:r>
      <w:r>
        <w:rPr>
          <w:spacing w:val="-10"/>
          <w:sz w:val="18"/>
        </w:rPr>
        <w:t xml:space="preserve"> </w:t>
      </w:r>
      <w:r>
        <w:rPr>
          <w:sz w:val="18"/>
        </w:rPr>
        <w:t>as</w:t>
      </w:r>
      <w:r>
        <w:rPr>
          <w:spacing w:val="-10"/>
          <w:sz w:val="18"/>
        </w:rPr>
        <w:t xml:space="preserve"> </w:t>
      </w:r>
      <w:r>
        <w:rPr>
          <w:sz w:val="18"/>
        </w:rPr>
        <w:t>a</w:t>
      </w:r>
      <w:r>
        <w:rPr>
          <w:spacing w:val="-10"/>
          <w:sz w:val="18"/>
        </w:rPr>
        <w:t xml:space="preserve"> </w:t>
      </w:r>
      <w:r>
        <w:rPr>
          <w:sz w:val="18"/>
        </w:rPr>
        <w:t>whole,</w:t>
      </w:r>
      <w:r>
        <w:rPr>
          <w:spacing w:val="-10"/>
          <w:sz w:val="18"/>
        </w:rPr>
        <w:t xml:space="preserve"> </w:t>
      </w:r>
      <w:r>
        <w:rPr>
          <w:sz w:val="18"/>
        </w:rPr>
        <w:t>is</w:t>
      </w:r>
      <w:r>
        <w:rPr>
          <w:spacing w:val="-10"/>
          <w:sz w:val="18"/>
        </w:rPr>
        <w:t xml:space="preserve"> </w:t>
      </w:r>
      <w:r>
        <w:rPr>
          <w:sz w:val="18"/>
        </w:rPr>
        <w:t>calculated</w:t>
      </w:r>
      <w:r>
        <w:rPr>
          <w:spacing w:val="-10"/>
          <w:sz w:val="18"/>
        </w:rPr>
        <w:t xml:space="preserve"> </w:t>
      </w:r>
      <w:r>
        <w:rPr>
          <w:sz w:val="18"/>
        </w:rPr>
        <w:t>to</w:t>
      </w:r>
      <w:r>
        <w:rPr>
          <w:spacing w:val="-12"/>
          <w:sz w:val="18"/>
        </w:rPr>
        <w:t xml:space="preserve"> </w:t>
      </w:r>
      <w:r>
        <w:rPr>
          <w:sz w:val="18"/>
        </w:rPr>
        <w:t>alleviate</w:t>
      </w:r>
      <w:r>
        <w:rPr>
          <w:spacing w:val="-11"/>
          <w:sz w:val="18"/>
        </w:rPr>
        <w:t xml:space="preserve"> </w:t>
      </w:r>
      <w:r>
        <w:rPr>
          <w:sz w:val="18"/>
        </w:rPr>
        <w:t>the</w:t>
      </w:r>
      <w:r>
        <w:rPr>
          <w:spacing w:val="-11"/>
          <w:sz w:val="18"/>
        </w:rPr>
        <w:t xml:space="preserve"> </w:t>
      </w:r>
      <w:r>
        <w:rPr>
          <w:sz w:val="18"/>
        </w:rPr>
        <w:t>mental</w:t>
      </w:r>
      <w:r>
        <w:rPr>
          <w:spacing w:val="-11"/>
          <w:sz w:val="18"/>
        </w:rPr>
        <w:t xml:space="preserve"> </w:t>
      </w:r>
      <w:r>
        <w:rPr>
          <w:sz w:val="18"/>
        </w:rPr>
        <w:t>disorder;</w:t>
      </w:r>
      <w:r>
        <w:rPr>
          <w:spacing w:val="-11"/>
          <w:sz w:val="18"/>
        </w:rPr>
        <w:t xml:space="preserve"> </w:t>
      </w:r>
      <w:r>
        <w:rPr>
          <w:sz w:val="18"/>
        </w:rPr>
        <w:t>that</w:t>
      </w:r>
      <w:r>
        <w:rPr>
          <w:spacing w:val="-11"/>
          <w:sz w:val="18"/>
        </w:rPr>
        <w:t xml:space="preserve"> </w:t>
      </w:r>
      <w:r>
        <w:rPr>
          <w:sz w:val="18"/>
        </w:rPr>
        <w:t xml:space="preserve">a range of acts </w:t>
      </w:r>
      <w:r>
        <w:rPr>
          <w:i/>
          <w:sz w:val="18"/>
        </w:rPr>
        <w:t xml:space="preserve">ancillary to </w:t>
      </w:r>
      <w:r>
        <w:rPr>
          <w:sz w:val="18"/>
        </w:rPr>
        <w:t>the core treatment may still falls within MHA 1983, s 63; and that tube feeding will constitute ‘medical treatment’ for the purposes of MHA 1983, s 63 and may be carried out lawfully without the patient’s</w:t>
      </w:r>
      <w:r>
        <w:rPr>
          <w:spacing w:val="-17"/>
          <w:sz w:val="18"/>
        </w:rPr>
        <w:t xml:space="preserve"> </w:t>
      </w:r>
      <w:r>
        <w:rPr>
          <w:sz w:val="18"/>
        </w:rPr>
        <w:t>consent.</w:t>
      </w:r>
    </w:p>
    <w:p w:rsidR="00F649FE" w:rsidRDefault="00F649FE">
      <w:pPr>
        <w:spacing w:line="208" w:lineRule="exact"/>
        <w:jc w:val="both"/>
        <w:rPr>
          <w:sz w:val="18"/>
        </w:rPr>
        <w:sectPr w:rsidR="00F649FE">
          <w:pgSz w:w="11910" w:h="16840"/>
          <w:pgMar w:top="1340" w:right="1320" w:bottom="620" w:left="1320" w:header="0" w:footer="436" w:gutter="0"/>
          <w:cols w:space="720"/>
        </w:sectPr>
      </w:pPr>
    </w:p>
    <w:p w:rsidR="00F649FE" w:rsidRDefault="002539D2">
      <w:pPr>
        <w:pStyle w:val="BodyText"/>
        <w:spacing w:before="58" w:line="288" w:lineRule="auto"/>
        <w:ind w:left="546" w:right="146"/>
      </w:pPr>
      <w:r>
        <w:t>disorder. In these circumstances, it might be reasonable to regard artificial means of providing nutrition as medical treatment for mental disorder. However, CQC advises that such treatment must be carefully and regularly reviewed and – to ensure that it represents the least restrictive alternative – that it be discontinued when the patient's compliance can be secured for normal methods of feeding to which compulsion would not apply. Such a review should be multi- disciplinary in nature, and it might need to include the patient's representative.</w:t>
      </w:r>
    </w:p>
    <w:p w:rsidR="00F649FE" w:rsidRDefault="00F649FE">
      <w:pPr>
        <w:pStyle w:val="BodyText"/>
        <w:spacing w:before="10"/>
        <w:rPr>
          <w:sz w:val="28"/>
        </w:rPr>
      </w:pPr>
    </w:p>
    <w:p w:rsidR="00F649FE" w:rsidRDefault="002539D2">
      <w:pPr>
        <w:pStyle w:val="ListParagraph"/>
        <w:numPr>
          <w:ilvl w:val="0"/>
          <w:numId w:val="5"/>
        </w:numPr>
        <w:tabs>
          <w:tab w:val="left" w:pos="547"/>
        </w:tabs>
        <w:ind w:left="546" w:hanging="426"/>
        <w:rPr>
          <w:sz w:val="24"/>
        </w:rPr>
      </w:pPr>
      <w:r>
        <w:rPr>
          <w:sz w:val="24"/>
        </w:rPr>
        <w:t>In summary, in every case there will have to</w:t>
      </w:r>
      <w:r>
        <w:rPr>
          <w:spacing w:val="-31"/>
          <w:sz w:val="24"/>
        </w:rPr>
        <w:t xml:space="preserve"> </w:t>
      </w:r>
      <w:r>
        <w:rPr>
          <w:sz w:val="24"/>
        </w:rPr>
        <w:t>be:</w:t>
      </w:r>
    </w:p>
    <w:p w:rsidR="00F649FE" w:rsidRDefault="00F649FE">
      <w:pPr>
        <w:pStyle w:val="BodyText"/>
        <w:spacing w:before="8"/>
        <w:rPr>
          <w:sz w:val="33"/>
        </w:rPr>
      </w:pPr>
    </w:p>
    <w:p w:rsidR="00F649FE" w:rsidRDefault="002539D2">
      <w:pPr>
        <w:pStyle w:val="ListParagraph"/>
        <w:numPr>
          <w:ilvl w:val="0"/>
          <w:numId w:val="2"/>
        </w:numPr>
        <w:tabs>
          <w:tab w:val="left" w:pos="1561"/>
        </w:tabs>
        <w:spacing w:before="0"/>
        <w:rPr>
          <w:sz w:val="24"/>
        </w:rPr>
      </w:pPr>
      <w:r>
        <w:rPr>
          <w:sz w:val="24"/>
        </w:rPr>
        <w:t>proper consideration of the</w:t>
      </w:r>
      <w:r>
        <w:rPr>
          <w:spacing w:val="-34"/>
          <w:sz w:val="24"/>
        </w:rPr>
        <w:t xml:space="preserve"> </w:t>
      </w:r>
      <w:r>
        <w:rPr>
          <w:sz w:val="24"/>
        </w:rPr>
        <w:t>alternatives;</w:t>
      </w:r>
    </w:p>
    <w:p w:rsidR="00F649FE" w:rsidRDefault="002539D2">
      <w:pPr>
        <w:pStyle w:val="ListParagraph"/>
        <w:numPr>
          <w:ilvl w:val="0"/>
          <w:numId w:val="2"/>
        </w:numPr>
        <w:tabs>
          <w:tab w:val="left" w:pos="1561"/>
        </w:tabs>
        <w:spacing w:before="55" w:line="285" w:lineRule="auto"/>
        <w:ind w:right="273"/>
        <w:rPr>
          <w:sz w:val="24"/>
        </w:rPr>
      </w:pPr>
      <w:r>
        <w:rPr>
          <w:sz w:val="24"/>
        </w:rPr>
        <w:t>a multi-disciplinary decision as to the most appropriate way of managing the patient’s overall care (bearing in mind the importance of securing co-operation in the longer</w:t>
      </w:r>
      <w:r>
        <w:rPr>
          <w:spacing w:val="-33"/>
          <w:sz w:val="24"/>
        </w:rPr>
        <w:t xml:space="preserve"> </w:t>
      </w:r>
      <w:r>
        <w:rPr>
          <w:sz w:val="24"/>
        </w:rPr>
        <w:t>term);</w:t>
      </w:r>
    </w:p>
    <w:p w:rsidR="00F649FE" w:rsidRDefault="002539D2">
      <w:pPr>
        <w:pStyle w:val="ListParagraph"/>
        <w:numPr>
          <w:ilvl w:val="0"/>
          <w:numId w:val="2"/>
        </w:numPr>
        <w:tabs>
          <w:tab w:val="left" w:pos="1561"/>
        </w:tabs>
        <w:spacing w:before="6" w:line="283" w:lineRule="auto"/>
        <w:ind w:right="189"/>
        <w:rPr>
          <w:sz w:val="24"/>
        </w:rPr>
      </w:pPr>
      <w:r>
        <w:rPr>
          <w:sz w:val="24"/>
        </w:rPr>
        <w:t>a mechanism for ensuring that any compulsory treatment is given under the direction of the approved clinician in charge of the</w:t>
      </w:r>
      <w:r>
        <w:rPr>
          <w:spacing w:val="-28"/>
          <w:sz w:val="24"/>
        </w:rPr>
        <w:t xml:space="preserve"> </w:t>
      </w:r>
      <w:r>
        <w:rPr>
          <w:sz w:val="24"/>
        </w:rPr>
        <w:t>treatment;</w:t>
      </w:r>
    </w:p>
    <w:p w:rsidR="00F649FE" w:rsidRDefault="002539D2">
      <w:pPr>
        <w:pStyle w:val="ListParagraph"/>
        <w:numPr>
          <w:ilvl w:val="0"/>
          <w:numId w:val="2"/>
        </w:numPr>
        <w:tabs>
          <w:tab w:val="left" w:pos="1561"/>
        </w:tabs>
        <w:spacing w:before="8" w:line="283" w:lineRule="auto"/>
        <w:ind w:right="443"/>
        <w:rPr>
          <w:sz w:val="24"/>
        </w:rPr>
      </w:pPr>
      <w:r>
        <w:rPr>
          <w:sz w:val="24"/>
        </w:rPr>
        <w:t>a way to end use of the compulsory powers when they are no longer appropriate.</w:t>
      </w:r>
    </w:p>
    <w:p w:rsidR="00F649FE" w:rsidRDefault="00F649FE">
      <w:pPr>
        <w:pStyle w:val="BodyText"/>
        <w:spacing w:before="8"/>
      </w:pPr>
    </w:p>
    <w:p w:rsidR="00F649FE" w:rsidRDefault="002539D2">
      <w:pPr>
        <w:pStyle w:val="ListParagraph"/>
        <w:numPr>
          <w:ilvl w:val="0"/>
          <w:numId w:val="5"/>
        </w:numPr>
        <w:tabs>
          <w:tab w:val="left" w:pos="547"/>
        </w:tabs>
        <w:spacing w:before="0" w:line="330" w:lineRule="atLeast"/>
        <w:ind w:left="546" w:right="155" w:hanging="426"/>
        <w:rPr>
          <w:sz w:val="16"/>
        </w:rPr>
      </w:pPr>
      <w:r>
        <w:rPr>
          <w:sz w:val="24"/>
        </w:rPr>
        <w:t>When caring for patients with anorexia nervosa, clinicians must give careful consideration to other aspects of their management, recognizing, for example that some patients might be nursed at times on non-psychiatric wards, where knowledge and experience of MHA 1983 is limited. Inpatients with severe eating disorders form a very vulnerable group and independent monitoring of their welfare, particularly in specialised units can be important.</w:t>
      </w:r>
      <w:r>
        <w:rPr>
          <w:spacing w:val="-39"/>
          <w:sz w:val="24"/>
        </w:rPr>
        <w:t xml:space="preserve"> </w:t>
      </w:r>
      <w:hyperlink w:anchor="_bookmark8" w:history="1">
        <w:r>
          <w:rPr>
            <w:position w:val="11"/>
            <w:sz w:val="16"/>
          </w:rPr>
          <w:t>9</w:t>
        </w:r>
      </w:hyperlink>
    </w:p>
    <w:p w:rsidR="00F649FE" w:rsidRDefault="00F649FE">
      <w:pPr>
        <w:pStyle w:val="BodyText"/>
        <w:spacing w:before="6"/>
        <w:rPr>
          <w:sz w:val="33"/>
        </w:rPr>
      </w:pPr>
    </w:p>
    <w:p w:rsidR="00F649FE" w:rsidRDefault="002539D2">
      <w:pPr>
        <w:pStyle w:val="BodyText"/>
        <w:spacing w:before="1"/>
        <w:ind w:left="120" w:right="124"/>
      </w:pPr>
      <w:r>
        <w:t>Any questions or concerns about this guidance should be sent to:</w:t>
      </w:r>
    </w:p>
    <w:p w:rsidR="00F649FE" w:rsidRDefault="002539D2">
      <w:pPr>
        <w:pStyle w:val="Heading1"/>
        <w:spacing w:before="62" w:line="295" w:lineRule="auto"/>
        <w:ind w:left="120" w:right="6516"/>
      </w:pPr>
      <w:r>
        <w:t>CQC Mental Health Act Citygate</w:t>
      </w:r>
    </w:p>
    <w:p w:rsidR="00F649FE" w:rsidRDefault="002539D2">
      <w:pPr>
        <w:spacing w:line="295" w:lineRule="auto"/>
        <w:ind w:left="120" w:right="6688"/>
        <w:rPr>
          <w:b/>
          <w:sz w:val="24"/>
        </w:rPr>
      </w:pPr>
      <w:r>
        <w:rPr>
          <w:b/>
          <w:sz w:val="24"/>
        </w:rPr>
        <w:t>Gallowgate Newcastle upon Tyne NE1</w:t>
      </w:r>
      <w:r>
        <w:rPr>
          <w:b/>
          <w:spacing w:val="-1"/>
          <w:sz w:val="24"/>
        </w:rPr>
        <w:t xml:space="preserve"> </w:t>
      </w:r>
      <w:r>
        <w:rPr>
          <w:b/>
          <w:sz w:val="24"/>
        </w:rPr>
        <w:t>4PA</w:t>
      </w:r>
    </w:p>
    <w:p w:rsidR="00F649FE" w:rsidRDefault="00F649FE">
      <w:pPr>
        <w:pStyle w:val="BodyText"/>
        <w:rPr>
          <w:b/>
          <w:sz w:val="20"/>
        </w:rPr>
      </w:pPr>
    </w:p>
    <w:p w:rsidR="00F649FE" w:rsidRDefault="00F649FE">
      <w:pPr>
        <w:pStyle w:val="BodyText"/>
        <w:rPr>
          <w:b/>
          <w:sz w:val="20"/>
        </w:rPr>
      </w:pPr>
    </w:p>
    <w:p w:rsidR="00F649FE" w:rsidRDefault="00F649FE">
      <w:pPr>
        <w:pStyle w:val="BodyText"/>
        <w:rPr>
          <w:b/>
          <w:sz w:val="20"/>
        </w:rPr>
      </w:pPr>
    </w:p>
    <w:p w:rsidR="00F649FE" w:rsidRDefault="00F649FE">
      <w:pPr>
        <w:pStyle w:val="BodyText"/>
        <w:rPr>
          <w:b/>
          <w:sz w:val="20"/>
        </w:rPr>
      </w:pPr>
    </w:p>
    <w:p w:rsidR="00F649FE" w:rsidRDefault="00F649FE">
      <w:pPr>
        <w:pStyle w:val="BodyText"/>
        <w:rPr>
          <w:b/>
          <w:sz w:val="20"/>
        </w:rPr>
      </w:pPr>
    </w:p>
    <w:p w:rsidR="00F649FE" w:rsidRDefault="00F649FE">
      <w:pPr>
        <w:pStyle w:val="BodyText"/>
        <w:rPr>
          <w:b/>
          <w:sz w:val="20"/>
        </w:rPr>
      </w:pPr>
    </w:p>
    <w:p w:rsidR="00F649FE" w:rsidRDefault="00F649FE">
      <w:pPr>
        <w:pStyle w:val="BodyText"/>
        <w:rPr>
          <w:b/>
          <w:sz w:val="20"/>
        </w:rPr>
      </w:pPr>
    </w:p>
    <w:p w:rsidR="00F649FE" w:rsidRDefault="00F649FE">
      <w:pPr>
        <w:pStyle w:val="BodyText"/>
        <w:rPr>
          <w:b/>
          <w:sz w:val="20"/>
        </w:rPr>
      </w:pPr>
    </w:p>
    <w:p w:rsidR="00F649FE" w:rsidRDefault="006F49F7">
      <w:pPr>
        <w:pStyle w:val="BodyText"/>
        <w:spacing w:before="5"/>
        <w:rPr>
          <w:b/>
          <w:sz w:val="17"/>
        </w:rPr>
      </w:pPr>
      <w:r>
        <w:rPr>
          <w:noProof/>
        </w:rPr>
        <mc:AlternateContent>
          <mc:Choice Requires="wps">
            <w:drawing>
              <wp:anchor distT="0" distB="0" distL="0" distR="0" simplePos="0" relativeHeight="1192" behindDoc="0" locked="0" layoutInCell="1" allowOverlap="1">
                <wp:simplePos x="0" y="0"/>
                <wp:positionH relativeFrom="page">
                  <wp:posOffset>914400</wp:posOffset>
                </wp:positionH>
                <wp:positionV relativeFrom="paragraph">
                  <wp:posOffset>156210</wp:posOffset>
                </wp:positionV>
                <wp:extent cx="1828800" cy="0"/>
                <wp:effectExtent l="9525" t="13335" r="9525" b="571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DF5C9"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3pt" to="3in,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" strokeweight=".6pt">
                <w10:wrap type="topAndBottom" anchorx="page"/>
              </v:line>
            </w:pict>
          </mc:Fallback>
        </mc:AlternateContent>
      </w:r>
    </w:p>
    <w:p w:rsidR="00F649FE" w:rsidRDefault="002539D2">
      <w:pPr>
        <w:spacing w:before="86"/>
        <w:ind w:left="404" w:right="116" w:hanging="285"/>
        <w:jc w:val="both"/>
        <w:rPr>
          <w:sz w:val="18"/>
        </w:rPr>
      </w:pPr>
      <w:bookmarkStart w:id="10" w:name="_bookmark8"/>
      <w:bookmarkEnd w:id="10"/>
      <w:r>
        <w:rPr>
          <w:sz w:val="18"/>
        </w:rPr>
        <w:t>9</w:t>
      </w:r>
      <w:r>
        <w:rPr>
          <w:spacing w:val="24"/>
          <w:sz w:val="18"/>
        </w:rPr>
        <w:t xml:space="preserve"> </w:t>
      </w:r>
      <w:r>
        <w:rPr>
          <w:sz w:val="18"/>
        </w:rPr>
        <w:t>As</w:t>
      </w:r>
      <w:r>
        <w:rPr>
          <w:spacing w:val="-14"/>
          <w:sz w:val="18"/>
        </w:rPr>
        <w:t xml:space="preserve"> </w:t>
      </w:r>
      <w:r>
        <w:rPr>
          <w:sz w:val="18"/>
        </w:rPr>
        <w:t>indicated</w:t>
      </w:r>
      <w:r>
        <w:rPr>
          <w:spacing w:val="-15"/>
          <w:sz w:val="18"/>
        </w:rPr>
        <w:t xml:space="preserve"> </w:t>
      </w:r>
      <w:r>
        <w:rPr>
          <w:sz w:val="18"/>
        </w:rPr>
        <w:t>in</w:t>
      </w:r>
      <w:r>
        <w:rPr>
          <w:spacing w:val="-15"/>
          <w:sz w:val="18"/>
        </w:rPr>
        <w:t xml:space="preserve"> </w:t>
      </w:r>
      <w:r>
        <w:rPr>
          <w:sz w:val="18"/>
        </w:rPr>
        <w:t>paragraph</w:t>
      </w:r>
      <w:r>
        <w:rPr>
          <w:spacing w:val="-15"/>
          <w:sz w:val="18"/>
        </w:rPr>
        <w:t xml:space="preserve"> </w:t>
      </w:r>
      <w:r>
        <w:rPr>
          <w:sz w:val="18"/>
        </w:rPr>
        <w:t>2,</w:t>
      </w:r>
      <w:r>
        <w:rPr>
          <w:spacing w:val="-15"/>
          <w:sz w:val="18"/>
        </w:rPr>
        <w:t xml:space="preserve"> </w:t>
      </w:r>
      <w:r>
        <w:rPr>
          <w:sz w:val="18"/>
        </w:rPr>
        <w:t>this</w:t>
      </w:r>
      <w:r>
        <w:rPr>
          <w:spacing w:val="-14"/>
          <w:sz w:val="18"/>
        </w:rPr>
        <w:t xml:space="preserve"> </w:t>
      </w:r>
      <w:r>
        <w:rPr>
          <w:sz w:val="18"/>
        </w:rPr>
        <w:t>guidance</w:t>
      </w:r>
      <w:r>
        <w:rPr>
          <w:spacing w:val="-15"/>
          <w:sz w:val="18"/>
        </w:rPr>
        <w:t xml:space="preserve"> </w:t>
      </w:r>
      <w:r>
        <w:rPr>
          <w:sz w:val="18"/>
        </w:rPr>
        <w:t>note</w:t>
      </w:r>
      <w:r>
        <w:rPr>
          <w:spacing w:val="-15"/>
          <w:sz w:val="18"/>
        </w:rPr>
        <w:t xml:space="preserve"> </w:t>
      </w:r>
      <w:r>
        <w:rPr>
          <w:sz w:val="18"/>
        </w:rPr>
        <w:t>does</w:t>
      </w:r>
      <w:r>
        <w:rPr>
          <w:spacing w:val="-15"/>
          <w:sz w:val="18"/>
        </w:rPr>
        <w:t xml:space="preserve"> </w:t>
      </w:r>
      <w:r>
        <w:rPr>
          <w:sz w:val="18"/>
        </w:rPr>
        <w:t>not</w:t>
      </w:r>
      <w:r>
        <w:rPr>
          <w:spacing w:val="-15"/>
          <w:sz w:val="18"/>
        </w:rPr>
        <w:t xml:space="preserve"> </w:t>
      </w:r>
      <w:r>
        <w:rPr>
          <w:sz w:val="18"/>
        </w:rPr>
        <w:t>address</w:t>
      </w:r>
      <w:r>
        <w:rPr>
          <w:spacing w:val="-15"/>
          <w:sz w:val="18"/>
        </w:rPr>
        <w:t xml:space="preserve"> </w:t>
      </w:r>
      <w:r>
        <w:rPr>
          <w:sz w:val="18"/>
        </w:rPr>
        <w:t>the</w:t>
      </w:r>
      <w:r>
        <w:rPr>
          <w:spacing w:val="-15"/>
          <w:sz w:val="18"/>
        </w:rPr>
        <w:t xml:space="preserve"> </w:t>
      </w:r>
      <w:r>
        <w:rPr>
          <w:sz w:val="18"/>
        </w:rPr>
        <w:t>various</w:t>
      </w:r>
      <w:r>
        <w:rPr>
          <w:spacing w:val="-15"/>
          <w:sz w:val="18"/>
        </w:rPr>
        <w:t xml:space="preserve"> </w:t>
      </w:r>
      <w:r>
        <w:rPr>
          <w:sz w:val="18"/>
        </w:rPr>
        <w:t>options</w:t>
      </w:r>
      <w:r>
        <w:rPr>
          <w:spacing w:val="-15"/>
          <w:sz w:val="18"/>
        </w:rPr>
        <w:t xml:space="preserve"> </w:t>
      </w:r>
      <w:r>
        <w:rPr>
          <w:sz w:val="18"/>
        </w:rPr>
        <w:t>for</w:t>
      </w:r>
      <w:r>
        <w:rPr>
          <w:spacing w:val="-15"/>
          <w:sz w:val="18"/>
        </w:rPr>
        <w:t xml:space="preserve"> </w:t>
      </w:r>
      <w:r>
        <w:rPr>
          <w:sz w:val="18"/>
        </w:rPr>
        <w:t>the</w:t>
      </w:r>
      <w:r>
        <w:rPr>
          <w:spacing w:val="-15"/>
          <w:sz w:val="18"/>
        </w:rPr>
        <w:t xml:space="preserve"> </w:t>
      </w:r>
      <w:r>
        <w:rPr>
          <w:sz w:val="18"/>
        </w:rPr>
        <w:t>care</w:t>
      </w:r>
      <w:r>
        <w:rPr>
          <w:spacing w:val="-15"/>
          <w:sz w:val="18"/>
        </w:rPr>
        <w:t xml:space="preserve"> </w:t>
      </w:r>
      <w:r>
        <w:rPr>
          <w:sz w:val="18"/>
        </w:rPr>
        <w:t>and</w:t>
      </w:r>
      <w:r>
        <w:rPr>
          <w:spacing w:val="-15"/>
          <w:sz w:val="18"/>
        </w:rPr>
        <w:t xml:space="preserve"> </w:t>
      </w:r>
      <w:r>
        <w:rPr>
          <w:sz w:val="18"/>
        </w:rPr>
        <w:t>treatment</w:t>
      </w:r>
      <w:r>
        <w:rPr>
          <w:spacing w:val="-15"/>
          <w:sz w:val="18"/>
        </w:rPr>
        <w:t xml:space="preserve"> </w:t>
      </w:r>
      <w:r>
        <w:rPr>
          <w:sz w:val="18"/>
        </w:rPr>
        <w:t>of children</w:t>
      </w:r>
      <w:r>
        <w:rPr>
          <w:spacing w:val="-6"/>
          <w:sz w:val="18"/>
        </w:rPr>
        <w:t xml:space="preserve"> </w:t>
      </w:r>
      <w:r>
        <w:rPr>
          <w:sz w:val="18"/>
        </w:rPr>
        <w:t>with</w:t>
      </w:r>
      <w:r>
        <w:rPr>
          <w:spacing w:val="-6"/>
          <w:sz w:val="18"/>
        </w:rPr>
        <w:t xml:space="preserve"> </w:t>
      </w:r>
      <w:r>
        <w:rPr>
          <w:sz w:val="18"/>
        </w:rPr>
        <w:t>anorexia</w:t>
      </w:r>
      <w:r>
        <w:rPr>
          <w:spacing w:val="-6"/>
          <w:sz w:val="18"/>
        </w:rPr>
        <w:t xml:space="preserve"> </w:t>
      </w:r>
      <w:r>
        <w:rPr>
          <w:sz w:val="18"/>
        </w:rPr>
        <w:t>nervosa.</w:t>
      </w:r>
      <w:r>
        <w:rPr>
          <w:spacing w:val="-6"/>
          <w:sz w:val="18"/>
        </w:rPr>
        <w:t xml:space="preserve"> </w:t>
      </w:r>
      <w:r>
        <w:rPr>
          <w:sz w:val="18"/>
        </w:rPr>
        <w:t>However,</w:t>
      </w:r>
      <w:r>
        <w:rPr>
          <w:spacing w:val="-6"/>
          <w:sz w:val="18"/>
        </w:rPr>
        <w:t xml:space="preserve"> </w:t>
      </w:r>
      <w:r>
        <w:rPr>
          <w:sz w:val="18"/>
        </w:rPr>
        <w:t>practitioners</w:t>
      </w:r>
      <w:r>
        <w:rPr>
          <w:spacing w:val="-6"/>
          <w:sz w:val="18"/>
        </w:rPr>
        <w:t xml:space="preserve"> </w:t>
      </w:r>
      <w:r>
        <w:rPr>
          <w:sz w:val="18"/>
        </w:rPr>
        <w:t>and</w:t>
      </w:r>
      <w:r>
        <w:rPr>
          <w:spacing w:val="-6"/>
          <w:sz w:val="18"/>
        </w:rPr>
        <w:t xml:space="preserve"> </w:t>
      </w:r>
      <w:r>
        <w:rPr>
          <w:sz w:val="18"/>
        </w:rPr>
        <w:t>parents</w:t>
      </w:r>
      <w:r>
        <w:rPr>
          <w:spacing w:val="-6"/>
          <w:sz w:val="18"/>
        </w:rPr>
        <w:t xml:space="preserve"> </w:t>
      </w:r>
      <w:r>
        <w:rPr>
          <w:sz w:val="18"/>
        </w:rPr>
        <w:t>should</w:t>
      </w:r>
      <w:r>
        <w:rPr>
          <w:spacing w:val="-6"/>
          <w:sz w:val="18"/>
        </w:rPr>
        <w:t xml:space="preserve"> </w:t>
      </w:r>
      <w:r>
        <w:rPr>
          <w:sz w:val="18"/>
        </w:rPr>
        <w:t>be</w:t>
      </w:r>
      <w:r>
        <w:rPr>
          <w:spacing w:val="-6"/>
          <w:sz w:val="18"/>
        </w:rPr>
        <w:t xml:space="preserve"> </w:t>
      </w:r>
      <w:r>
        <w:rPr>
          <w:sz w:val="18"/>
        </w:rPr>
        <w:t>aware</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particular</w:t>
      </w:r>
      <w:r>
        <w:rPr>
          <w:spacing w:val="-8"/>
          <w:sz w:val="18"/>
        </w:rPr>
        <w:t xml:space="preserve"> </w:t>
      </w:r>
      <w:r>
        <w:rPr>
          <w:sz w:val="18"/>
        </w:rPr>
        <w:t>problems that</w:t>
      </w:r>
      <w:r>
        <w:rPr>
          <w:spacing w:val="-17"/>
          <w:sz w:val="18"/>
        </w:rPr>
        <w:t xml:space="preserve"> </w:t>
      </w:r>
      <w:r>
        <w:rPr>
          <w:sz w:val="18"/>
        </w:rPr>
        <w:t>arise</w:t>
      </w:r>
      <w:r>
        <w:rPr>
          <w:spacing w:val="-17"/>
          <w:sz w:val="18"/>
        </w:rPr>
        <w:t xml:space="preserve"> </w:t>
      </w:r>
      <w:r>
        <w:rPr>
          <w:sz w:val="18"/>
        </w:rPr>
        <w:t>with</w:t>
      </w:r>
      <w:r>
        <w:rPr>
          <w:spacing w:val="-17"/>
          <w:sz w:val="18"/>
        </w:rPr>
        <w:t xml:space="preserve"> </w:t>
      </w:r>
      <w:r>
        <w:rPr>
          <w:sz w:val="18"/>
        </w:rPr>
        <w:t>younger</w:t>
      </w:r>
      <w:r>
        <w:rPr>
          <w:spacing w:val="-17"/>
          <w:sz w:val="18"/>
        </w:rPr>
        <w:t xml:space="preserve"> </w:t>
      </w:r>
      <w:r>
        <w:rPr>
          <w:sz w:val="18"/>
        </w:rPr>
        <w:t>patients,</w:t>
      </w:r>
      <w:r>
        <w:rPr>
          <w:spacing w:val="-17"/>
          <w:sz w:val="18"/>
        </w:rPr>
        <w:t xml:space="preserve"> </w:t>
      </w:r>
      <w:r>
        <w:rPr>
          <w:sz w:val="18"/>
        </w:rPr>
        <w:t>particularly</w:t>
      </w:r>
      <w:r>
        <w:rPr>
          <w:spacing w:val="-19"/>
          <w:sz w:val="18"/>
        </w:rPr>
        <w:t xml:space="preserve"> </w:t>
      </w:r>
      <w:r>
        <w:rPr>
          <w:sz w:val="18"/>
        </w:rPr>
        <w:t>as</w:t>
      </w:r>
      <w:r>
        <w:rPr>
          <w:spacing w:val="-17"/>
          <w:sz w:val="18"/>
        </w:rPr>
        <w:t xml:space="preserve"> </w:t>
      </w:r>
      <w:r>
        <w:rPr>
          <w:sz w:val="18"/>
        </w:rPr>
        <w:t>issues</w:t>
      </w:r>
      <w:r>
        <w:rPr>
          <w:spacing w:val="-17"/>
          <w:sz w:val="18"/>
        </w:rPr>
        <w:t xml:space="preserve"> </w:t>
      </w:r>
      <w:r>
        <w:rPr>
          <w:sz w:val="18"/>
        </w:rPr>
        <w:t>of</w:t>
      </w:r>
      <w:r>
        <w:rPr>
          <w:spacing w:val="-17"/>
          <w:sz w:val="18"/>
        </w:rPr>
        <w:t xml:space="preserve"> </w:t>
      </w:r>
      <w:r>
        <w:rPr>
          <w:sz w:val="18"/>
        </w:rPr>
        <w:t>consent</w:t>
      </w:r>
      <w:r>
        <w:rPr>
          <w:spacing w:val="-17"/>
          <w:sz w:val="18"/>
        </w:rPr>
        <w:t xml:space="preserve"> </w:t>
      </w:r>
      <w:r>
        <w:rPr>
          <w:sz w:val="18"/>
        </w:rPr>
        <w:t>to</w:t>
      </w:r>
      <w:r>
        <w:rPr>
          <w:spacing w:val="-17"/>
          <w:sz w:val="18"/>
        </w:rPr>
        <w:t xml:space="preserve"> </w:t>
      </w:r>
      <w:r>
        <w:rPr>
          <w:sz w:val="18"/>
        </w:rPr>
        <w:t>treatment</w:t>
      </w:r>
      <w:r>
        <w:rPr>
          <w:spacing w:val="-17"/>
          <w:sz w:val="18"/>
        </w:rPr>
        <w:t xml:space="preserve"> </w:t>
      </w:r>
      <w:r>
        <w:rPr>
          <w:sz w:val="18"/>
        </w:rPr>
        <w:t>may</w:t>
      </w:r>
      <w:r>
        <w:rPr>
          <w:spacing w:val="-20"/>
          <w:sz w:val="18"/>
        </w:rPr>
        <w:t xml:space="preserve"> </w:t>
      </w:r>
      <w:r>
        <w:rPr>
          <w:sz w:val="18"/>
        </w:rPr>
        <w:t>be</w:t>
      </w:r>
      <w:r>
        <w:rPr>
          <w:spacing w:val="-17"/>
          <w:sz w:val="18"/>
        </w:rPr>
        <w:t xml:space="preserve"> </w:t>
      </w:r>
      <w:r>
        <w:rPr>
          <w:sz w:val="18"/>
        </w:rPr>
        <w:t>dealt</w:t>
      </w:r>
      <w:r>
        <w:rPr>
          <w:spacing w:val="-17"/>
          <w:sz w:val="18"/>
        </w:rPr>
        <w:t xml:space="preserve"> </w:t>
      </w:r>
      <w:r>
        <w:rPr>
          <w:sz w:val="18"/>
        </w:rPr>
        <w:t>with</w:t>
      </w:r>
      <w:r>
        <w:rPr>
          <w:spacing w:val="-17"/>
          <w:sz w:val="18"/>
        </w:rPr>
        <w:t xml:space="preserve"> </w:t>
      </w:r>
      <w:r>
        <w:rPr>
          <w:sz w:val="18"/>
        </w:rPr>
        <w:t>in</w:t>
      </w:r>
      <w:r>
        <w:rPr>
          <w:spacing w:val="-17"/>
          <w:sz w:val="18"/>
        </w:rPr>
        <w:t xml:space="preserve"> </w:t>
      </w:r>
      <w:r>
        <w:rPr>
          <w:sz w:val="18"/>
        </w:rPr>
        <w:t>different</w:t>
      </w:r>
      <w:r>
        <w:rPr>
          <w:spacing w:val="-19"/>
          <w:sz w:val="18"/>
        </w:rPr>
        <w:t xml:space="preserve"> </w:t>
      </w:r>
      <w:r>
        <w:rPr>
          <w:spacing w:val="-3"/>
          <w:sz w:val="18"/>
        </w:rPr>
        <w:t xml:space="preserve">ways. </w:t>
      </w:r>
      <w:r>
        <w:rPr>
          <w:sz w:val="18"/>
        </w:rPr>
        <w:t>For instance, it may be possible for someone with ‘parental responsibility’ for a child to give consent for the medical</w:t>
      </w:r>
      <w:r>
        <w:rPr>
          <w:spacing w:val="-5"/>
          <w:sz w:val="18"/>
        </w:rPr>
        <w:t xml:space="preserve"> </w:t>
      </w:r>
      <w:r>
        <w:rPr>
          <w:sz w:val="18"/>
        </w:rPr>
        <w:t>treatment</w:t>
      </w:r>
      <w:r>
        <w:rPr>
          <w:spacing w:val="-5"/>
          <w:sz w:val="18"/>
        </w:rPr>
        <w:t xml:space="preserve"> </w:t>
      </w:r>
      <w:r>
        <w:rPr>
          <w:sz w:val="18"/>
        </w:rPr>
        <w:t>s/he</w:t>
      </w:r>
      <w:r>
        <w:rPr>
          <w:spacing w:val="-5"/>
          <w:sz w:val="18"/>
        </w:rPr>
        <w:t xml:space="preserve"> </w:t>
      </w:r>
      <w:r>
        <w:rPr>
          <w:sz w:val="18"/>
        </w:rPr>
        <w:t>requires,</w:t>
      </w:r>
      <w:r>
        <w:rPr>
          <w:spacing w:val="-5"/>
          <w:sz w:val="18"/>
        </w:rPr>
        <w:t xml:space="preserve"> </w:t>
      </w:r>
      <w:r>
        <w:rPr>
          <w:sz w:val="18"/>
        </w:rPr>
        <w:t>or</w:t>
      </w:r>
      <w:r>
        <w:rPr>
          <w:spacing w:val="-5"/>
          <w:sz w:val="18"/>
        </w:rPr>
        <w:t xml:space="preserve"> </w:t>
      </w:r>
      <w:r>
        <w:rPr>
          <w:sz w:val="18"/>
        </w:rPr>
        <w:t>for</w:t>
      </w:r>
      <w:r>
        <w:rPr>
          <w:spacing w:val="-5"/>
          <w:sz w:val="18"/>
        </w:rPr>
        <w:t xml:space="preserve"> </w:t>
      </w:r>
      <w:r>
        <w:rPr>
          <w:sz w:val="18"/>
        </w:rPr>
        <w:t>action</w:t>
      </w:r>
      <w:r>
        <w:rPr>
          <w:spacing w:val="-5"/>
          <w:sz w:val="18"/>
        </w:rPr>
        <w:t xml:space="preserve"> </w:t>
      </w:r>
      <w:r>
        <w:rPr>
          <w:sz w:val="18"/>
        </w:rPr>
        <w:t>to</w:t>
      </w:r>
      <w:r>
        <w:rPr>
          <w:spacing w:val="-5"/>
          <w:sz w:val="18"/>
        </w:rPr>
        <w:t xml:space="preserve"> </w:t>
      </w:r>
      <w:r>
        <w:rPr>
          <w:sz w:val="18"/>
        </w:rPr>
        <w:t>be</w:t>
      </w:r>
      <w:r>
        <w:rPr>
          <w:spacing w:val="-5"/>
          <w:sz w:val="18"/>
        </w:rPr>
        <w:t xml:space="preserve"> </w:t>
      </w:r>
      <w:r>
        <w:rPr>
          <w:sz w:val="18"/>
        </w:rPr>
        <w:t>taken</w:t>
      </w:r>
      <w:r>
        <w:rPr>
          <w:spacing w:val="-5"/>
          <w:sz w:val="18"/>
        </w:rPr>
        <w:t xml:space="preserve"> </w:t>
      </w:r>
      <w:r>
        <w:rPr>
          <w:sz w:val="18"/>
        </w:rPr>
        <w:t>under</w:t>
      </w:r>
      <w:r>
        <w:rPr>
          <w:spacing w:val="-5"/>
          <w:sz w:val="18"/>
        </w:rPr>
        <w:t xml:space="preserve"> </w:t>
      </w:r>
      <w:r>
        <w:rPr>
          <w:sz w:val="18"/>
        </w:rPr>
        <w:t>the</w:t>
      </w:r>
      <w:r>
        <w:rPr>
          <w:spacing w:val="-5"/>
          <w:sz w:val="18"/>
        </w:rPr>
        <w:t xml:space="preserve"> </w:t>
      </w:r>
      <w:r>
        <w:rPr>
          <w:sz w:val="18"/>
        </w:rPr>
        <w:t>Children</w:t>
      </w:r>
      <w:r>
        <w:rPr>
          <w:spacing w:val="-5"/>
          <w:sz w:val="18"/>
        </w:rPr>
        <w:t xml:space="preserve"> </w:t>
      </w:r>
      <w:r>
        <w:rPr>
          <w:sz w:val="18"/>
        </w:rPr>
        <w:t>Act</w:t>
      </w:r>
      <w:r>
        <w:rPr>
          <w:spacing w:val="-5"/>
          <w:sz w:val="18"/>
        </w:rPr>
        <w:t xml:space="preserve"> </w:t>
      </w:r>
      <w:r>
        <w:rPr>
          <w:sz w:val="18"/>
        </w:rPr>
        <w:t>1989.</w:t>
      </w:r>
    </w:p>
    <w:sectPr w:rsidR="00F649FE">
      <w:pgSz w:w="11910" w:h="16840"/>
      <w:pgMar w:top="1380" w:right="1320" w:bottom="620" w:left="1320"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F2A" w:rsidRDefault="00595F2A">
      <w:r>
        <w:separator/>
      </w:r>
    </w:p>
  </w:endnote>
  <w:endnote w:type="continuationSeparator" w:id="0">
    <w:p w:rsidR="00595F2A" w:rsidRDefault="0059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9FE" w:rsidRDefault="006F49F7">
    <w:pPr>
      <w:pStyle w:val="BodyText"/>
      <w:spacing w:line="14" w:lineRule="auto"/>
      <w:rPr>
        <w:sz w:val="20"/>
      </w:rPr>
    </w:pPr>
    <w:r>
      <w:rPr>
        <w:noProof/>
      </w:rPr>
      <mc:AlternateContent>
        <mc:Choice Requires="wps">
          <w:drawing>
            <wp:anchor distT="0" distB="0" distL="114300" distR="114300" simplePos="0" relativeHeight="503309648" behindDoc="1" locked="0" layoutInCell="1" allowOverlap="1">
              <wp:simplePos x="0" y="0"/>
              <wp:positionH relativeFrom="page">
                <wp:posOffset>3377565</wp:posOffset>
              </wp:positionH>
              <wp:positionV relativeFrom="page">
                <wp:posOffset>10113010</wp:posOffset>
              </wp:positionV>
              <wp:extent cx="805180"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9FE" w:rsidRDefault="002539D2">
                          <w:pPr>
                            <w:pStyle w:val="BodyText"/>
                            <w:spacing w:line="265" w:lineRule="exact"/>
                            <w:ind w:left="20"/>
                          </w:pPr>
                          <w:r>
                            <w:t>Page 1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65.95pt;margin-top:796.3pt;width:63.4pt;height:14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OCrgIAAKg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" filled="f" stroked="f">
              <v:textbox inset="0,0,0,0">
                <w:txbxContent>
                  <w:p w:rsidR="00F649FE" w:rsidRDefault="002539D2">
                    <w:pPr>
                      <w:pStyle w:val="BodyText"/>
                      <w:spacing w:line="265" w:lineRule="exact"/>
                      <w:ind w:left="20"/>
                    </w:pPr>
                    <w:r>
                      <w:t>Page 1 of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9FE" w:rsidRDefault="006F49F7">
    <w:pPr>
      <w:pStyle w:val="BodyText"/>
      <w:spacing w:line="14" w:lineRule="auto"/>
      <w:rPr>
        <w:sz w:val="20"/>
      </w:rPr>
    </w:pPr>
    <w:r>
      <w:rPr>
        <w:noProof/>
      </w:rPr>
      <mc:AlternateContent>
        <mc:Choice Requires="wps">
          <w:drawing>
            <wp:anchor distT="0" distB="0" distL="114300" distR="114300" simplePos="0" relativeHeight="503309672" behindDoc="1" locked="0" layoutInCell="1" allowOverlap="1">
              <wp:simplePos x="0" y="0"/>
              <wp:positionH relativeFrom="page">
                <wp:posOffset>3377565</wp:posOffset>
              </wp:positionH>
              <wp:positionV relativeFrom="page">
                <wp:posOffset>10276840</wp:posOffset>
              </wp:positionV>
              <wp:extent cx="805180" cy="17780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9FE" w:rsidRDefault="002539D2">
                          <w:pPr>
                            <w:pStyle w:val="BodyText"/>
                            <w:spacing w:line="265" w:lineRule="exact"/>
                            <w:ind w:left="20"/>
                          </w:pPr>
                          <w:r>
                            <w:t xml:space="preserve">Page </w:t>
                          </w:r>
                          <w:r>
                            <w:fldChar w:fldCharType="begin"/>
                          </w:r>
                          <w:r>
                            <w:instrText xml:space="preserve"> PAGE </w:instrText>
                          </w:r>
                          <w:r>
                            <w:fldChar w:fldCharType="separate"/>
                          </w:r>
                          <w:r w:rsidR="008354C2">
                            <w:rPr>
                              <w:noProof/>
                            </w:rPr>
                            <w:t>4</w:t>
                          </w:r>
                          <w:r>
                            <w:fldChar w:fldCharType="end"/>
                          </w:r>
                          <w: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65.95pt;margin-top:809.2pt;width:63.4pt;height:14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EP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" filled="f" stroked="f">
              <v:textbox inset="0,0,0,0">
                <w:txbxContent>
                  <w:p w:rsidR="00F649FE" w:rsidRDefault="002539D2">
                    <w:pPr>
                      <w:pStyle w:val="BodyText"/>
                      <w:spacing w:line="265" w:lineRule="exact"/>
                      <w:ind w:left="20"/>
                    </w:pPr>
                    <w:r>
                      <w:t xml:space="preserve">Page </w:t>
                    </w:r>
                    <w:r>
                      <w:fldChar w:fldCharType="begin"/>
                    </w:r>
                    <w:r>
                      <w:instrText xml:space="preserve"> PAGE </w:instrText>
                    </w:r>
                    <w:r>
                      <w:fldChar w:fldCharType="separate"/>
                    </w:r>
                    <w:r w:rsidR="008354C2">
                      <w:rPr>
                        <w:noProof/>
                      </w:rPr>
                      <w:t>4</w:t>
                    </w:r>
                    <w:r>
                      <w:fldChar w:fldCharType="end"/>
                    </w:r>
                    <w:r>
                      <w:t xml:space="preserve"> of 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9FE" w:rsidRDefault="006F49F7">
    <w:pPr>
      <w:pStyle w:val="BodyText"/>
      <w:spacing w:line="14" w:lineRule="auto"/>
      <w:rPr>
        <w:sz w:val="20"/>
      </w:rPr>
    </w:pPr>
    <w:r>
      <w:rPr>
        <w:noProof/>
      </w:rPr>
      <mc:AlternateContent>
        <mc:Choice Requires="wps">
          <w:drawing>
            <wp:anchor distT="0" distB="0" distL="114300" distR="114300" simplePos="0" relativeHeight="503309696" behindDoc="1" locked="0" layoutInCell="1" allowOverlap="1">
              <wp:simplePos x="0" y="0"/>
              <wp:positionH relativeFrom="page">
                <wp:posOffset>3377565</wp:posOffset>
              </wp:positionH>
              <wp:positionV relativeFrom="page">
                <wp:posOffset>10276840</wp:posOffset>
              </wp:positionV>
              <wp:extent cx="805180" cy="17780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9FE" w:rsidRDefault="002539D2">
                          <w:pPr>
                            <w:pStyle w:val="BodyText"/>
                            <w:spacing w:line="265" w:lineRule="exact"/>
                            <w:ind w:left="20"/>
                          </w:pPr>
                          <w:r>
                            <w:t xml:space="preserve">Page </w:t>
                          </w:r>
                          <w:r>
                            <w:fldChar w:fldCharType="begin"/>
                          </w:r>
                          <w:r>
                            <w:instrText xml:space="preserve"> PAGE </w:instrText>
                          </w:r>
                          <w:r>
                            <w:fldChar w:fldCharType="separate"/>
                          </w:r>
                          <w:r w:rsidR="008354C2">
                            <w:rPr>
                              <w:noProof/>
                            </w:rPr>
                            <w:t>7</w:t>
                          </w:r>
                          <w:r>
                            <w:fldChar w:fldCharType="end"/>
                          </w:r>
                          <w: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65.95pt;margin-top:809.2pt;width:63.4pt;height:14pt;z-index:-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" filled="f" stroked="f">
              <v:textbox inset="0,0,0,0">
                <w:txbxContent>
                  <w:p w:rsidR="00F649FE" w:rsidRDefault="002539D2">
                    <w:pPr>
                      <w:pStyle w:val="BodyText"/>
                      <w:spacing w:line="265" w:lineRule="exact"/>
                      <w:ind w:left="20"/>
                    </w:pPr>
                    <w:r>
                      <w:t xml:space="preserve">Page </w:t>
                    </w:r>
                    <w:r>
                      <w:fldChar w:fldCharType="begin"/>
                    </w:r>
                    <w:r>
                      <w:instrText xml:space="preserve"> PAGE </w:instrText>
                    </w:r>
                    <w:r>
                      <w:fldChar w:fldCharType="separate"/>
                    </w:r>
                    <w:r w:rsidR="008354C2">
                      <w:rPr>
                        <w:noProof/>
                      </w:rPr>
                      <w:t>7</w:t>
                    </w:r>
                    <w:r>
                      <w:fldChar w:fldCharType="end"/>
                    </w:r>
                    <w:r>
                      <w:t xml:space="preserve"> of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F2A" w:rsidRDefault="00595F2A">
      <w:r>
        <w:separator/>
      </w:r>
    </w:p>
  </w:footnote>
  <w:footnote w:type="continuationSeparator" w:id="0">
    <w:p w:rsidR="00595F2A" w:rsidRDefault="00595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B79"/>
    <w:multiLevelType w:val="hybridMultilevel"/>
    <w:tmpl w:val="7CB0CD62"/>
    <w:lvl w:ilvl="0" w:tplc="D7267C36">
      <w:start w:val="1"/>
      <w:numFmt w:val="bullet"/>
      <w:lvlText w:val=""/>
      <w:lvlJc w:val="left"/>
      <w:pPr>
        <w:ind w:left="1560" w:hanging="731"/>
      </w:pPr>
      <w:rPr>
        <w:rFonts w:ascii="Symbol" w:eastAsia="Symbol" w:hAnsi="Symbol" w:cs="Symbol" w:hint="default"/>
        <w:w w:val="99"/>
        <w:sz w:val="24"/>
        <w:szCs w:val="24"/>
      </w:rPr>
    </w:lvl>
    <w:lvl w:ilvl="1" w:tplc="C074A6B4">
      <w:start w:val="1"/>
      <w:numFmt w:val="bullet"/>
      <w:lvlText w:val="•"/>
      <w:lvlJc w:val="left"/>
      <w:pPr>
        <w:ind w:left="2330" w:hanging="731"/>
      </w:pPr>
      <w:rPr>
        <w:rFonts w:hint="default"/>
      </w:rPr>
    </w:lvl>
    <w:lvl w:ilvl="2" w:tplc="B7BE9DB0">
      <w:start w:val="1"/>
      <w:numFmt w:val="bullet"/>
      <w:lvlText w:val="•"/>
      <w:lvlJc w:val="left"/>
      <w:pPr>
        <w:ind w:left="3100" w:hanging="731"/>
      </w:pPr>
      <w:rPr>
        <w:rFonts w:hint="default"/>
      </w:rPr>
    </w:lvl>
    <w:lvl w:ilvl="3" w:tplc="1182F0BE">
      <w:start w:val="1"/>
      <w:numFmt w:val="bullet"/>
      <w:lvlText w:val="•"/>
      <w:lvlJc w:val="left"/>
      <w:pPr>
        <w:ind w:left="3871" w:hanging="731"/>
      </w:pPr>
      <w:rPr>
        <w:rFonts w:hint="default"/>
      </w:rPr>
    </w:lvl>
    <w:lvl w:ilvl="4" w:tplc="38846D86">
      <w:start w:val="1"/>
      <w:numFmt w:val="bullet"/>
      <w:lvlText w:val="•"/>
      <w:lvlJc w:val="left"/>
      <w:pPr>
        <w:ind w:left="4641" w:hanging="731"/>
      </w:pPr>
      <w:rPr>
        <w:rFonts w:hint="default"/>
      </w:rPr>
    </w:lvl>
    <w:lvl w:ilvl="5" w:tplc="436C0E88">
      <w:start w:val="1"/>
      <w:numFmt w:val="bullet"/>
      <w:lvlText w:val="•"/>
      <w:lvlJc w:val="left"/>
      <w:pPr>
        <w:ind w:left="5412" w:hanging="731"/>
      </w:pPr>
      <w:rPr>
        <w:rFonts w:hint="default"/>
      </w:rPr>
    </w:lvl>
    <w:lvl w:ilvl="6" w:tplc="C100B146">
      <w:start w:val="1"/>
      <w:numFmt w:val="bullet"/>
      <w:lvlText w:val="•"/>
      <w:lvlJc w:val="left"/>
      <w:pPr>
        <w:ind w:left="6182" w:hanging="731"/>
      </w:pPr>
      <w:rPr>
        <w:rFonts w:hint="default"/>
      </w:rPr>
    </w:lvl>
    <w:lvl w:ilvl="7" w:tplc="4E185C16">
      <w:start w:val="1"/>
      <w:numFmt w:val="bullet"/>
      <w:lvlText w:val="•"/>
      <w:lvlJc w:val="left"/>
      <w:pPr>
        <w:ind w:left="6953" w:hanging="731"/>
      </w:pPr>
      <w:rPr>
        <w:rFonts w:hint="default"/>
      </w:rPr>
    </w:lvl>
    <w:lvl w:ilvl="8" w:tplc="52D4E440">
      <w:start w:val="1"/>
      <w:numFmt w:val="bullet"/>
      <w:lvlText w:val="•"/>
      <w:lvlJc w:val="left"/>
      <w:pPr>
        <w:ind w:left="7723" w:hanging="731"/>
      </w:pPr>
      <w:rPr>
        <w:rFonts w:hint="default"/>
      </w:rPr>
    </w:lvl>
  </w:abstractNum>
  <w:abstractNum w:abstractNumId="1" w15:restartNumberingAfterBreak="0">
    <w:nsid w:val="02B05293"/>
    <w:multiLevelType w:val="hybridMultilevel"/>
    <w:tmpl w:val="4B288ECE"/>
    <w:lvl w:ilvl="0" w:tplc="E54E9704">
      <w:start w:val="1"/>
      <w:numFmt w:val="bullet"/>
      <w:lvlText w:val=""/>
      <w:lvlJc w:val="left"/>
      <w:pPr>
        <w:ind w:left="829" w:hanging="284"/>
      </w:pPr>
      <w:rPr>
        <w:rFonts w:ascii="Symbol" w:eastAsia="Symbol" w:hAnsi="Symbol" w:cs="Symbol" w:hint="default"/>
        <w:w w:val="99"/>
        <w:sz w:val="24"/>
        <w:szCs w:val="24"/>
      </w:rPr>
    </w:lvl>
    <w:lvl w:ilvl="1" w:tplc="10BA2D84">
      <w:start w:val="1"/>
      <w:numFmt w:val="bullet"/>
      <w:lvlText w:val="•"/>
      <w:lvlJc w:val="left"/>
      <w:pPr>
        <w:ind w:left="1664" w:hanging="284"/>
      </w:pPr>
      <w:rPr>
        <w:rFonts w:hint="default"/>
      </w:rPr>
    </w:lvl>
    <w:lvl w:ilvl="2" w:tplc="7808605E">
      <w:start w:val="1"/>
      <w:numFmt w:val="bullet"/>
      <w:lvlText w:val="•"/>
      <w:lvlJc w:val="left"/>
      <w:pPr>
        <w:ind w:left="2508" w:hanging="284"/>
      </w:pPr>
      <w:rPr>
        <w:rFonts w:hint="default"/>
      </w:rPr>
    </w:lvl>
    <w:lvl w:ilvl="3" w:tplc="68F631A4">
      <w:start w:val="1"/>
      <w:numFmt w:val="bullet"/>
      <w:lvlText w:val="•"/>
      <w:lvlJc w:val="left"/>
      <w:pPr>
        <w:ind w:left="3353" w:hanging="284"/>
      </w:pPr>
      <w:rPr>
        <w:rFonts w:hint="default"/>
      </w:rPr>
    </w:lvl>
    <w:lvl w:ilvl="4" w:tplc="BA54BB40">
      <w:start w:val="1"/>
      <w:numFmt w:val="bullet"/>
      <w:lvlText w:val="•"/>
      <w:lvlJc w:val="left"/>
      <w:pPr>
        <w:ind w:left="4197" w:hanging="284"/>
      </w:pPr>
      <w:rPr>
        <w:rFonts w:hint="default"/>
      </w:rPr>
    </w:lvl>
    <w:lvl w:ilvl="5" w:tplc="0DDAC2CC">
      <w:start w:val="1"/>
      <w:numFmt w:val="bullet"/>
      <w:lvlText w:val="•"/>
      <w:lvlJc w:val="left"/>
      <w:pPr>
        <w:ind w:left="5042" w:hanging="284"/>
      </w:pPr>
      <w:rPr>
        <w:rFonts w:hint="default"/>
      </w:rPr>
    </w:lvl>
    <w:lvl w:ilvl="6" w:tplc="98068DA4">
      <w:start w:val="1"/>
      <w:numFmt w:val="bullet"/>
      <w:lvlText w:val="•"/>
      <w:lvlJc w:val="left"/>
      <w:pPr>
        <w:ind w:left="5886" w:hanging="284"/>
      </w:pPr>
      <w:rPr>
        <w:rFonts w:hint="default"/>
      </w:rPr>
    </w:lvl>
    <w:lvl w:ilvl="7" w:tplc="3B72DD48">
      <w:start w:val="1"/>
      <w:numFmt w:val="bullet"/>
      <w:lvlText w:val="•"/>
      <w:lvlJc w:val="left"/>
      <w:pPr>
        <w:ind w:left="6731" w:hanging="284"/>
      </w:pPr>
      <w:rPr>
        <w:rFonts w:hint="default"/>
      </w:rPr>
    </w:lvl>
    <w:lvl w:ilvl="8" w:tplc="A90EF982">
      <w:start w:val="1"/>
      <w:numFmt w:val="bullet"/>
      <w:lvlText w:val="•"/>
      <w:lvlJc w:val="left"/>
      <w:pPr>
        <w:ind w:left="7575" w:hanging="284"/>
      </w:pPr>
      <w:rPr>
        <w:rFonts w:hint="default"/>
      </w:rPr>
    </w:lvl>
  </w:abstractNum>
  <w:abstractNum w:abstractNumId="2" w15:restartNumberingAfterBreak="0">
    <w:nsid w:val="28AE46CE"/>
    <w:multiLevelType w:val="hybridMultilevel"/>
    <w:tmpl w:val="1138EF44"/>
    <w:lvl w:ilvl="0" w:tplc="8AAEB996">
      <w:start w:val="1"/>
      <w:numFmt w:val="decimal"/>
      <w:lvlText w:val="%1"/>
      <w:lvlJc w:val="left"/>
      <w:pPr>
        <w:ind w:left="1106" w:hanging="427"/>
        <w:jc w:val="left"/>
      </w:pPr>
      <w:rPr>
        <w:rFonts w:ascii="Arial" w:eastAsia="Arial" w:hAnsi="Arial" w:cs="Arial" w:hint="default"/>
        <w:w w:val="99"/>
        <w:sz w:val="24"/>
        <w:szCs w:val="24"/>
      </w:rPr>
    </w:lvl>
    <w:lvl w:ilvl="1" w:tplc="39E226C4">
      <w:start w:val="1"/>
      <w:numFmt w:val="bullet"/>
      <w:lvlText w:val="•"/>
      <w:lvlJc w:val="left"/>
      <w:pPr>
        <w:ind w:left="1994" w:hanging="427"/>
      </w:pPr>
      <w:rPr>
        <w:rFonts w:hint="default"/>
      </w:rPr>
    </w:lvl>
    <w:lvl w:ilvl="2" w:tplc="92D6A05E">
      <w:start w:val="1"/>
      <w:numFmt w:val="bullet"/>
      <w:lvlText w:val="•"/>
      <w:lvlJc w:val="left"/>
      <w:pPr>
        <w:ind w:left="2888" w:hanging="427"/>
      </w:pPr>
      <w:rPr>
        <w:rFonts w:hint="default"/>
      </w:rPr>
    </w:lvl>
    <w:lvl w:ilvl="3" w:tplc="E0887F24">
      <w:start w:val="1"/>
      <w:numFmt w:val="bullet"/>
      <w:lvlText w:val="•"/>
      <w:lvlJc w:val="left"/>
      <w:pPr>
        <w:ind w:left="3783" w:hanging="427"/>
      </w:pPr>
      <w:rPr>
        <w:rFonts w:hint="default"/>
      </w:rPr>
    </w:lvl>
    <w:lvl w:ilvl="4" w:tplc="1BF4E25E">
      <w:start w:val="1"/>
      <w:numFmt w:val="bullet"/>
      <w:lvlText w:val="•"/>
      <w:lvlJc w:val="left"/>
      <w:pPr>
        <w:ind w:left="4677" w:hanging="427"/>
      </w:pPr>
      <w:rPr>
        <w:rFonts w:hint="default"/>
      </w:rPr>
    </w:lvl>
    <w:lvl w:ilvl="5" w:tplc="EDD24422">
      <w:start w:val="1"/>
      <w:numFmt w:val="bullet"/>
      <w:lvlText w:val="•"/>
      <w:lvlJc w:val="left"/>
      <w:pPr>
        <w:ind w:left="5572" w:hanging="427"/>
      </w:pPr>
      <w:rPr>
        <w:rFonts w:hint="default"/>
      </w:rPr>
    </w:lvl>
    <w:lvl w:ilvl="6" w:tplc="1E18C9D8">
      <w:start w:val="1"/>
      <w:numFmt w:val="bullet"/>
      <w:lvlText w:val="•"/>
      <w:lvlJc w:val="left"/>
      <w:pPr>
        <w:ind w:left="6466" w:hanging="427"/>
      </w:pPr>
      <w:rPr>
        <w:rFonts w:hint="default"/>
      </w:rPr>
    </w:lvl>
    <w:lvl w:ilvl="7" w:tplc="FEB6137A">
      <w:start w:val="1"/>
      <w:numFmt w:val="bullet"/>
      <w:lvlText w:val="•"/>
      <w:lvlJc w:val="left"/>
      <w:pPr>
        <w:ind w:left="7361" w:hanging="427"/>
      </w:pPr>
      <w:rPr>
        <w:rFonts w:hint="default"/>
      </w:rPr>
    </w:lvl>
    <w:lvl w:ilvl="8" w:tplc="8F948D8C">
      <w:start w:val="1"/>
      <w:numFmt w:val="bullet"/>
      <w:lvlText w:val="•"/>
      <w:lvlJc w:val="left"/>
      <w:pPr>
        <w:ind w:left="8255" w:hanging="427"/>
      </w:pPr>
      <w:rPr>
        <w:rFonts w:hint="default"/>
      </w:rPr>
    </w:lvl>
  </w:abstractNum>
  <w:abstractNum w:abstractNumId="3" w15:restartNumberingAfterBreak="0">
    <w:nsid w:val="34416516"/>
    <w:multiLevelType w:val="hybridMultilevel"/>
    <w:tmpl w:val="98380F7E"/>
    <w:lvl w:ilvl="0" w:tplc="C06A40A2">
      <w:start w:val="5"/>
      <w:numFmt w:val="decimal"/>
      <w:lvlText w:val="%1"/>
      <w:lvlJc w:val="left"/>
      <w:pPr>
        <w:ind w:left="526" w:hanging="427"/>
        <w:jc w:val="left"/>
      </w:pPr>
      <w:rPr>
        <w:rFonts w:ascii="Arial" w:eastAsia="Arial" w:hAnsi="Arial" w:cs="Arial" w:hint="default"/>
        <w:w w:val="99"/>
        <w:sz w:val="24"/>
        <w:szCs w:val="24"/>
      </w:rPr>
    </w:lvl>
    <w:lvl w:ilvl="1" w:tplc="0BBA54F8">
      <w:start w:val="1"/>
      <w:numFmt w:val="lowerRoman"/>
      <w:lvlText w:val="%2."/>
      <w:lvlJc w:val="left"/>
      <w:pPr>
        <w:ind w:left="950" w:hanging="283"/>
        <w:jc w:val="left"/>
      </w:pPr>
      <w:rPr>
        <w:rFonts w:ascii="Arial" w:eastAsia="Arial" w:hAnsi="Arial" w:cs="Arial" w:hint="default"/>
        <w:spacing w:val="-2"/>
        <w:w w:val="99"/>
        <w:sz w:val="24"/>
        <w:szCs w:val="24"/>
      </w:rPr>
    </w:lvl>
    <w:lvl w:ilvl="2" w:tplc="1A547E2E">
      <w:start w:val="1"/>
      <w:numFmt w:val="bullet"/>
      <w:lvlText w:val="•"/>
      <w:lvlJc w:val="left"/>
      <w:pPr>
        <w:ind w:left="1878" w:hanging="283"/>
      </w:pPr>
      <w:rPr>
        <w:rFonts w:hint="default"/>
      </w:rPr>
    </w:lvl>
    <w:lvl w:ilvl="3" w:tplc="41944314">
      <w:start w:val="1"/>
      <w:numFmt w:val="bullet"/>
      <w:lvlText w:val="•"/>
      <w:lvlJc w:val="left"/>
      <w:pPr>
        <w:ind w:left="2796" w:hanging="283"/>
      </w:pPr>
      <w:rPr>
        <w:rFonts w:hint="default"/>
      </w:rPr>
    </w:lvl>
    <w:lvl w:ilvl="4" w:tplc="E8105FCA">
      <w:start w:val="1"/>
      <w:numFmt w:val="bullet"/>
      <w:lvlText w:val="•"/>
      <w:lvlJc w:val="left"/>
      <w:pPr>
        <w:ind w:left="3714" w:hanging="283"/>
      </w:pPr>
      <w:rPr>
        <w:rFonts w:hint="default"/>
      </w:rPr>
    </w:lvl>
    <w:lvl w:ilvl="5" w:tplc="3D54179A">
      <w:start w:val="1"/>
      <w:numFmt w:val="bullet"/>
      <w:lvlText w:val="•"/>
      <w:lvlJc w:val="left"/>
      <w:pPr>
        <w:ind w:left="4633" w:hanging="283"/>
      </w:pPr>
      <w:rPr>
        <w:rFonts w:hint="default"/>
      </w:rPr>
    </w:lvl>
    <w:lvl w:ilvl="6" w:tplc="C6F4F96E">
      <w:start w:val="1"/>
      <w:numFmt w:val="bullet"/>
      <w:lvlText w:val="•"/>
      <w:lvlJc w:val="left"/>
      <w:pPr>
        <w:ind w:left="5551" w:hanging="283"/>
      </w:pPr>
      <w:rPr>
        <w:rFonts w:hint="default"/>
      </w:rPr>
    </w:lvl>
    <w:lvl w:ilvl="7" w:tplc="99FA8AF2">
      <w:start w:val="1"/>
      <w:numFmt w:val="bullet"/>
      <w:lvlText w:val="•"/>
      <w:lvlJc w:val="left"/>
      <w:pPr>
        <w:ind w:left="6469" w:hanging="283"/>
      </w:pPr>
      <w:rPr>
        <w:rFonts w:hint="default"/>
      </w:rPr>
    </w:lvl>
    <w:lvl w:ilvl="8" w:tplc="0026333E">
      <w:start w:val="1"/>
      <w:numFmt w:val="bullet"/>
      <w:lvlText w:val="•"/>
      <w:lvlJc w:val="left"/>
      <w:pPr>
        <w:ind w:left="7387" w:hanging="283"/>
      </w:pPr>
      <w:rPr>
        <w:rFonts w:hint="default"/>
      </w:rPr>
    </w:lvl>
  </w:abstractNum>
  <w:abstractNum w:abstractNumId="4" w15:restartNumberingAfterBreak="0">
    <w:nsid w:val="3F3E607B"/>
    <w:multiLevelType w:val="hybridMultilevel"/>
    <w:tmpl w:val="0F64D918"/>
    <w:lvl w:ilvl="0" w:tplc="FF38C782">
      <w:start w:val="1"/>
      <w:numFmt w:val="upperRoman"/>
      <w:lvlText w:val="(%1)"/>
      <w:lvlJc w:val="left"/>
      <w:pPr>
        <w:ind w:left="839" w:hanging="294"/>
        <w:jc w:val="left"/>
      </w:pPr>
      <w:rPr>
        <w:rFonts w:ascii="Arial" w:eastAsia="Arial" w:hAnsi="Arial" w:cs="Arial" w:hint="default"/>
        <w:b/>
        <w:bCs/>
        <w:spacing w:val="-1"/>
        <w:w w:val="100"/>
        <w:sz w:val="24"/>
        <w:szCs w:val="24"/>
      </w:rPr>
    </w:lvl>
    <w:lvl w:ilvl="1" w:tplc="46302EB6">
      <w:start w:val="1"/>
      <w:numFmt w:val="bullet"/>
      <w:lvlText w:val="•"/>
      <w:lvlJc w:val="left"/>
      <w:pPr>
        <w:ind w:left="1682" w:hanging="294"/>
      </w:pPr>
      <w:rPr>
        <w:rFonts w:hint="default"/>
      </w:rPr>
    </w:lvl>
    <w:lvl w:ilvl="2" w:tplc="5C3035FA">
      <w:start w:val="1"/>
      <w:numFmt w:val="bullet"/>
      <w:lvlText w:val="•"/>
      <w:lvlJc w:val="left"/>
      <w:pPr>
        <w:ind w:left="2524" w:hanging="294"/>
      </w:pPr>
      <w:rPr>
        <w:rFonts w:hint="default"/>
      </w:rPr>
    </w:lvl>
    <w:lvl w:ilvl="3" w:tplc="1C125A5A">
      <w:start w:val="1"/>
      <w:numFmt w:val="bullet"/>
      <w:lvlText w:val="•"/>
      <w:lvlJc w:val="left"/>
      <w:pPr>
        <w:ind w:left="3367" w:hanging="294"/>
      </w:pPr>
      <w:rPr>
        <w:rFonts w:hint="default"/>
      </w:rPr>
    </w:lvl>
    <w:lvl w:ilvl="4" w:tplc="92149894">
      <w:start w:val="1"/>
      <w:numFmt w:val="bullet"/>
      <w:lvlText w:val="•"/>
      <w:lvlJc w:val="left"/>
      <w:pPr>
        <w:ind w:left="4209" w:hanging="294"/>
      </w:pPr>
      <w:rPr>
        <w:rFonts w:hint="default"/>
      </w:rPr>
    </w:lvl>
    <w:lvl w:ilvl="5" w:tplc="0DF4954A">
      <w:start w:val="1"/>
      <w:numFmt w:val="bullet"/>
      <w:lvlText w:val="•"/>
      <w:lvlJc w:val="left"/>
      <w:pPr>
        <w:ind w:left="5052" w:hanging="294"/>
      </w:pPr>
      <w:rPr>
        <w:rFonts w:hint="default"/>
      </w:rPr>
    </w:lvl>
    <w:lvl w:ilvl="6" w:tplc="B472F14E">
      <w:start w:val="1"/>
      <w:numFmt w:val="bullet"/>
      <w:lvlText w:val="•"/>
      <w:lvlJc w:val="left"/>
      <w:pPr>
        <w:ind w:left="5894" w:hanging="294"/>
      </w:pPr>
      <w:rPr>
        <w:rFonts w:hint="default"/>
      </w:rPr>
    </w:lvl>
    <w:lvl w:ilvl="7" w:tplc="F0904C3A">
      <w:start w:val="1"/>
      <w:numFmt w:val="bullet"/>
      <w:lvlText w:val="•"/>
      <w:lvlJc w:val="left"/>
      <w:pPr>
        <w:ind w:left="6737" w:hanging="294"/>
      </w:pPr>
      <w:rPr>
        <w:rFonts w:hint="default"/>
      </w:rPr>
    </w:lvl>
    <w:lvl w:ilvl="8" w:tplc="E1A888D2">
      <w:start w:val="1"/>
      <w:numFmt w:val="bullet"/>
      <w:lvlText w:val="•"/>
      <w:lvlJc w:val="left"/>
      <w:pPr>
        <w:ind w:left="7579" w:hanging="294"/>
      </w:pPr>
      <w:rPr>
        <w:rFonts w:hint="default"/>
      </w:rPr>
    </w:lvl>
  </w:abstractNum>
  <w:abstractNum w:abstractNumId="5" w15:restartNumberingAfterBreak="0">
    <w:nsid w:val="671D0C10"/>
    <w:multiLevelType w:val="hybridMultilevel"/>
    <w:tmpl w:val="E8BAD220"/>
    <w:lvl w:ilvl="0" w:tplc="9AC4CC42">
      <w:start w:val="1"/>
      <w:numFmt w:val="lowerRoman"/>
      <w:lvlText w:val="%1."/>
      <w:lvlJc w:val="left"/>
      <w:pPr>
        <w:ind w:left="1530" w:hanging="425"/>
        <w:jc w:val="left"/>
      </w:pPr>
      <w:rPr>
        <w:rFonts w:ascii="Arial" w:eastAsia="Arial" w:hAnsi="Arial" w:cs="Arial" w:hint="default"/>
        <w:spacing w:val="-1"/>
        <w:w w:val="99"/>
        <w:sz w:val="24"/>
        <w:szCs w:val="24"/>
      </w:rPr>
    </w:lvl>
    <w:lvl w:ilvl="1" w:tplc="A2C874C2">
      <w:start w:val="1"/>
      <w:numFmt w:val="bullet"/>
      <w:lvlText w:val="•"/>
      <w:lvlJc w:val="left"/>
      <w:pPr>
        <w:ind w:left="2390" w:hanging="425"/>
      </w:pPr>
      <w:rPr>
        <w:rFonts w:hint="default"/>
      </w:rPr>
    </w:lvl>
    <w:lvl w:ilvl="2" w:tplc="A11643F0">
      <w:start w:val="1"/>
      <w:numFmt w:val="bullet"/>
      <w:lvlText w:val="•"/>
      <w:lvlJc w:val="left"/>
      <w:pPr>
        <w:ind w:left="3240" w:hanging="425"/>
      </w:pPr>
      <w:rPr>
        <w:rFonts w:hint="default"/>
      </w:rPr>
    </w:lvl>
    <w:lvl w:ilvl="3" w:tplc="A2F2937E">
      <w:start w:val="1"/>
      <w:numFmt w:val="bullet"/>
      <w:lvlText w:val="•"/>
      <w:lvlJc w:val="left"/>
      <w:pPr>
        <w:ind w:left="4091" w:hanging="425"/>
      </w:pPr>
      <w:rPr>
        <w:rFonts w:hint="default"/>
      </w:rPr>
    </w:lvl>
    <w:lvl w:ilvl="4" w:tplc="C2526DA0">
      <w:start w:val="1"/>
      <w:numFmt w:val="bullet"/>
      <w:lvlText w:val="•"/>
      <w:lvlJc w:val="left"/>
      <w:pPr>
        <w:ind w:left="4941" w:hanging="425"/>
      </w:pPr>
      <w:rPr>
        <w:rFonts w:hint="default"/>
      </w:rPr>
    </w:lvl>
    <w:lvl w:ilvl="5" w:tplc="02222078">
      <w:start w:val="1"/>
      <w:numFmt w:val="bullet"/>
      <w:lvlText w:val="•"/>
      <w:lvlJc w:val="left"/>
      <w:pPr>
        <w:ind w:left="5792" w:hanging="425"/>
      </w:pPr>
      <w:rPr>
        <w:rFonts w:hint="default"/>
      </w:rPr>
    </w:lvl>
    <w:lvl w:ilvl="6" w:tplc="187A7E38">
      <w:start w:val="1"/>
      <w:numFmt w:val="bullet"/>
      <w:lvlText w:val="•"/>
      <w:lvlJc w:val="left"/>
      <w:pPr>
        <w:ind w:left="6642" w:hanging="425"/>
      </w:pPr>
      <w:rPr>
        <w:rFonts w:hint="default"/>
      </w:rPr>
    </w:lvl>
    <w:lvl w:ilvl="7" w:tplc="C242F05C">
      <w:start w:val="1"/>
      <w:numFmt w:val="bullet"/>
      <w:lvlText w:val="•"/>
      <w:lvlJc w:val="left"/>
      <w:pPr>
        <w:ind w:left="7493" w:hanging="425"/>
      </w:pPr>
      <w:rPr>
        <w:rFonts w:hint="default"/>
      </w:rPr>
    </w:lvl>
    <w:lvl w:ilvl="8" w:tplc="AD32C346">
      <w:start w:val="1"/>
      <w:numFmt w:val="bullet"/>
      <w:lvlText w:val="•"/>
      <w:lvlJc w:val="left"/>
      <w:pPr>
        <w:ind w:left="8343" w:hanging="425"/>
      </w:pPr>
      <w:rPr>
        <w:rFont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FE"/>
    <w:rsid w:val="00164244"/>
    <w:rsid w:val="002539D2"/>
    <w:rsid w:val="00595F2A"/>
    <w:rsid w:val="006F49F7"/>
    <w:rsid w:val="008354C2"/>
    <w:rsid w:val="00F64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34E182-1F23-4A1B-9698-D705DD1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546" w:hanging="4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34b6a5-0dea-4de5-b959-8704a0ef8b02" ContentTypeId="0x010100941DCE439507BF419A06F92B5822A32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TNZWZMSFFPP5-1955619323-79657</_dlc_DocId>
    <_dlc_DocIdUrl xmlns="d215d93e-cb3f-4a6e-b765-92d410ec0eae">
      <Url>https://centralbedfordshirecouncil.sharepoint.com/sites/SCHHResources/_layouts/15/DocIdRedir.aspx?ID=TNZWZMSFFPP5-1955619323-79657</Url>
      <Description>TNZWZMSFFPP5-1955619323-79657</Description>
    </_dlc_DocIdUrl>
    <BoxPath xmlns="fef0dcf7-c58a-411d-b11e-e897dc708f21" xsi:nil="true"/>
    <BoxModifiedName xmlns="fef0dcf7-c58a-411d-b11e-e897dc708f21">Caroline.Tate@centralbedfordshire.gov.uk|03-02-2020 16:14:08</BoxModifiedName>
    <BoxNo xmlns="fef0dcf7-c58a-411d-b11e-e897dc708f21">365889397892</BoxNo>
    <BoxVersionNo xmlns="fef0dcf7-c58a-411d-b11e-e897dc708f21">1</BoxVersionNo>
    <BoxTasks xmlns="fef0dcf7-c58a-411d-b11e-e897dc708f21" xsi:nil="true"/>
    <BoxCreatedName xmlns="fef0dcf7-c58a-411d-b11e-e897dc708f21">Caroline.Tate@centralbedfordshire.gov.uk|11-12-2018 14:40:15</BoxCreatedName>
    <BoxComments xmlns="fef0dcf7-c58a-411d-b11e-e897dc708f21" xsi:nil="true"/>
  </documentManagement>
</p:properties>
</file>

<file path=customXml/item6.xml><?xml version="1.0" encoding="utf-8"?>
<?mso-contentType ?>
<SharedContentType xmlns="Microsoft.SharePoint.Taxonomy.ContentTypeSync" SourceId="1a34b6a5-0dea-4de5-b959-8704a0ef8b02" ContentTypeId="0x010100941DCE439507BF419A06F92B5822A328" PreviousValue="false"/>
</file>

<file path=customXml/itemProps1.xml><?xml version="1.0" encoding="utf-8"?>
<ds:datastoreItem xmlns:ds="http://schemas.openxmlformats.org/officeDocument/2006/customXml" ds:itemID="{DB1398B3-A3A1-4117-A893-19E1C35B3B13}"/>
</file>

<file path=customXml/itemProps2.xml><?xml version="1.0" encoding="utf-8"?>
<ds:datastoreItem xmlns:ds="http://schemas.openxmlformats.org/officeDocument/2006/customXml" ds:itemID="{7E38DD92-C37F-4FC4-A500-2425431A5CF5}"/>
</file>

<file path=customXml/itemProps3.xml><?xml version="1.0" encoding="utf-8"?>
<ds:datastoreItem xmlns:ds="http://schemas.openxmlformats.org/officeDocument/2006/customXml" ds:itemID="{AF069523-D109-41FD-9948-2BC0ACC2ACFA}"/>
</file>

<file path=customXml/itemProps4.xml><?xml version="1.0" encoding="utf-8"?>
<ds:datastoreItem xmlns:ds="http://schemas.openxmlformats.org/officeDocument/2006/customXml" ds:itemID="{E9B72F02-8554-443C-BA85-F4408483EB81}"/>
</file>

<file path=customXml/itemProps5.xml><?xml version="1.0" encoding="utf-8"?>
<ds:datastoreItem xmlns:ds="http://schemas.openxmlformats.org/officeDocument/2006/customXml" ds:itemID="{1ED2EB20-4A47-45A0-B837-64DAEA0C7733}"/>
</file>

<file path=customXml/itemProps6.xml><?xml version="1.0" encoding="utf-8"?>
<ds:datastoreItem xmlns:ds="http://schemas.openxmlformats.org/officeDocument/2006/customXml" ds:itemID="{C7886899-5DFE-4A83-9CCB-EF32E3EA05CF}"/>
</file>

<file path=docProps/app.xml><?xml version="1.0" encoding="utf-8"?>
<Properties xmlns="http://schemas.openxmlformats.org/officeDocument/2006/extended-properties" xmlns:vt="http://schemas.openxmlformats.org/officeDocument/2006/docPropsVTypes">
  <Template>Normal</Template>
  <TotalTime>0</TotalTime>
  <Pages>1</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Guidance on the treatment of anorexia nervosa under the Mental Health Act 1983</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treatment of anorexia nervosa under the Mental Health Act 1983</dc:title>
  <dc:creator>Janet Woodward</dc:creator>
  <cp:lastModifiedBy>Caroline Tate</cp:lastModifiedBy>
  <cp:revision>1</cp:revision>
  <dcterms:created xsi:type="dcterms:W3CDTF">2018-12-11T14:40:00Z</dcterms:created>
  <dcterms:modified xsi:type="dcterms:W3CDTF">2018-12-11T14:40:00Z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2011-11-24T00:00:00Z</vt:filetime>
  </property>
  <property fmtid="{D5CDD505-2E9C-101B-9397-08002B2CF9AE}" pid="3" name="Creator">
    <vt:lpwstr>Acrobat PDFMaker 7.0 for Word</vt:lpwstr>
  </property>
  <property fmtid="{D5CDD505-2E9C-101B-9397-08002B2CF9AE}" pid="4" name="LastSaved">
    <vt:filetime>2017-02-26T00:00:00Z</vt:filetime>
  </property>
  <property fmtid="{D5CDD505-2E9C-101B-9397-08002B2CF9AE}" pid="5" name="ContentTypeId">
    <vt:lpwstr>0x010100941DCE439507BF419A06F92B5822A32800822430AFAD5750418468BE664D573F8B</vt:lpwstr>
  </property>
  <property fmtid="{D5CDD505-2E9C-101B-9397-08002B2CF9AE}" pid="6" name="_dlc_DocIdItemGuid">
    <vt:lpwstr>10142508-f0d6-49f8-b5ce-2b3d7f8ca8c7</vt:lpwstr>
  </property>
  <property fmtid="{D5CDD505-2E9C-101B-9397-08002B2CF9AE}" pid="7" name="Order">
    <vt:r8>3046600</vt:r8>
  </property>
  <property fmtid="{D5CDD505-2E9C-101B-9397-08002B2CF9AE}" pid="8" name="BoxNo">
    <vt:lpwstr>365889397892</vt:lpwstr>
  </property>
  <property fmtid="{D5CDD505-2E9C-101B-9397-08002B2CF9AE}" pid="10" name="BoxCreatedName">
    <vt:lpwstr>Caroline.Tate@centralbedfordshire.gov.uk|11-12-2018 14:40:15</vt:lpwstr>
  </property>
  <property fmtid="{D5CDD505-2E9C-101B-9397-08002B2CF9AE}" pid="11"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BoxVersionNo">
    <vt:lpwstr>1</vt:lpwstr>
  </property>
  <property fmtid="{D5CDD505-2E9C-101B-9397-08002B2CF9AE}" pid="17" name="BoxModifiedName">
    <vt:lpwstr>Caroline.Tate@centralbedfordshire.gov.uk|03-02-2020 16:14:08</vt:lpwstr>
  </property>
  <property fmtid="{D5CDD505-2E9C-101B-9397-08002B2CF9AE}" pid="18" name="_ExtendedDescription">
    <vt:lpwstr/>
  </property>
  <property fmtid="{D5CDD505-2E9C-101B-9397-08002B2CF9AE}" pid="19" name="MediaServiceImageTags">
    <vt:lpwstr/>
  </property>
  <property fmtid="{D5CDD505-2E9C-101B-9397-08002B2CF9AE}" pid="20" name="SharedWithUsers">
    <vt:lpwstr/>
  </property>
  <property fmtid="{D5CDD505-2E9C-101B-9397-08002B2CF9AE}" pid="22" name="lcf76f155ced4ddcb4097134ff3c332f">
    <vt:lpwstr/>
  </property>
  <property fmtid="{D5CDD505-2E9C-101B-9397-08002B2CF9AE}" pid="23" name="TaxCatchAll">
    <vt:lpwstr/>
  </property>
</Properties>
</file>