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A248" w14:textId="66DD3142" w:rsidR="006B6F51" w:rsidRPr="00902ABE" w:rsidRDefault="006B6F51" w:rsidP="005C06CC">
      <w:pPr>
        <w:rPr>
          <w:rFonts w:ascii="Calibri Light" w:hAnsi="Calibri Light"/>
          <w:sz w:val="24"/>
          <w:szCs w:val="24"/>
        </w:rPr>
      </w:pPr>
    </w:p>
    <w:p w14:paraId="16042E37" w14:textId="24BD8AA1" w:rsidR="00590AA4" w:rsidRPr="001704B3" w:rsidRDefault="001704B3" w:rsidP="5FBAF459">
      <w:pPr>
        <w:rPr>
          <w:rFonts w:ascii="Calibri" w:hAnsi="Calibri" w:cs="Calibri"/>
        </w:rPr>
      </w:pPr>
      <w:r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3289A5E3">
                <wp:simplePos x="0" y="0"/>
                <wp:positionH relativeFrom="column">
                  <wp:posOffset>1660</wp:posOffset>
                </wp:positionH>
                <wp:positionV relativeFrom="paragraph">
                  <wp:posOffset>114698</wp:posOffset>
                </wp:positionV>
                <wp:extent cx="6214534" cy="495759"/>
                <wp:effectExtent l="12700" t="12700" r="88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49575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05A0B" id="Rectangle 1" o:spid="_x0000_s1026" style="position:absolute;margin-left:.15pt;margin-top:9.05pt;width:489.35pt;height:3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" fillcolor="#9bbb59 [3206]" strokecolor="#9bbb59 [3206]" strokeweight="2pt"/>
            </w:pict>
          </mc:Fallback>
        </mc:AlternateContent>
      </w:r>
    </w:p>
    <w:p w14:paraId="3DAFD155" w14:textId="2B32D6A5" w:rsidR="00590AA4" w:rsidRPr="001704B3" w:rsidRDefault="00B14D28" w:rsidP="00F34BBA">
      <w:pPr>
        <w:rPr>
          <w:rFonts w:ascii="Calibri" w:hAnsi="Calibri" w:cs="Calibri"/>
          <w:color w:val="FFFFFF" w:themeColor="background1"/>
          <w:sz w:val="44"/>
        </w:rPr>
      </w:pPr>
      <w:r>
        <w:rPr>
          <w:rFonts w:ascii="Calibri" w:hAnsi="Calibri" w:cs="Calibri"/>
          <w:sz w:val="48"/>
        </w:rPr>
        <w:t xml:space="preserve">AMHP </w:t>
      </w:r>
      <w:r w:rsidR="009F4858">
        <w:rPr>
          <w:rFonts w:ascii="Calibri" w:hAnsi="Calibri" w:cs="Calibri"/>
          <w:sz w:val="48"/>
        </w:rPr>
        <w:t>Approval</w:t>
      </w:r>
      <w:r>
        <w:rPr>
          <w:rFonts w:ascii="Calibri" w:hAnsi="Calibri" w:cs="Calibri"/>
          <w:sz w:val="48"/>
        </w:rPr>
        <w:t xml:space="preserve"> P</w:t>
      </w:r>
      <w:r w:rsidR="006D0AA1">
        <w:rPr>
          <w:rFonts w:ascii="Calibri" w:hAnsi="Calibri" w:cs="Calibri"/>
          <w:sz w:val="48"/>
        </w:rPr>
        <w:t xml:space="preserve">ortfolio </w:t>
      </w:r>
    </w:p>
    <w:p w14:paraId="6B8E75D3" w14:textId="77777777" w:rsidR="00590AA4" w:rsidRPr="001704B3" w:rsidRDefault="00590AA4" w:rsidP="5FBAF459">
      <w:pPr>
        <w:rPr>
          <w:rFonts w:ascii="Calibri" w:hAnsi="Calibri" w:cs="Calibri"/>
        </w:rPr>
      </w:pPr>
    </w:p>
    <w:p w14:paraId="73BA6667" w14:textId="4AB634B2" w:rsidR="001704B3" w:rsidRDefault="001704B3" w:rsidP="00590AA4">
      <w:pPr>
        <w:outlineLvl w:val="0"/>
        <w:rPr>
          <w:rFonts w:ascii="Calibri" w:hAnsi="Calibri" w:cs="Calibri"/>
        </w:rPr>
      </w:pPr>
    </w:p>
    <w:p w14:paraId="16F01F78" w14:textId="77777777" w:rsidR="00CB7DC3" w:rsidRDefault="00CB7DC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647"/>
      </w:tblGrid>
      <w:tr w:rsidR="001704B3" w:rsidRPr="001704B3" w14:paraId="51DB1B74" w14:textId="77777777" w:rsidTr="00AF41AB">
        <w:trPr>
          <w:gridAfter w:val="1"/>
          <w:wAfter w:w="8647" w:type="dxa"/>
        </w:trPr>
        <w:tc>
          <w:tcPr>
            <w:tcW w:w="1129" w:type="dxa"/>
            <w:shd w:val="clear" w:color="auto" w:fill="4F81BD" w:themeFill="accent1"/>
            <w:vAlign w:val="center"/>
          </w:tcPr>
          <w:p w14:paraId="03746438" w14:textId="55FFC4AE" w:rsidR="001704B3" w:rsidRPr="001704B3" w:rsidRDefault="00AF41AB" w:rsidP="001704B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Index </w:t>
            </w:r>
          </w:p>
        </w:tc>
      </w:tr>
      <w:tr w:rsidR="001704B3" w14:paraId="5C92CEB2" w14:textId="77777777" w:rsidTr="00AF41AB"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D16D94" w14:textId="28A6D10C" w:rsidR="001704B3" w:rsidRPr="001704B3" w:rsidRDefault="00AF41AB" w:rsidP="001704B3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59F08" w14:textId="20F9994E" w:rsidR="001704B3" w:rsidRDefault="00AF41AB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AMHP Qualification Certificate  </w:t>
            </w:r>
          </w:p>
        </w:tc>
      </w:tr>
      <w:tr w:rsidR="001704B3" w14:paraId="45CFA9CE" w14:textId="77777777" w:rsidTr="00AF41AB"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DA5EF17" w14:textId="6CEBE8A4" w:rsidR="001704B3" w:rsidRPr="001704B3" w:rsidRDefault="00AF41AB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D22484" w14:textId="1F86AB0F" w:rsidR="001704B3" w:rsidRDefault="00AF41AB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Registration </w:t>
            </w:r>
            <w:r w:rsidR="00EE51AD">
              <w:rPr>
                <w:rFonts w:ascii="Calibri" w:hAnsi="Calibri" w:cs="Calibri"/>
              </w:rPr>
              <w:t xml:space="preserve">Confirmation </w:t>
            </w:r>
          </w:p>
        </w:tc>
      </w:tr>
      <w:tr w:rsidR="003658F5" w14:paraId="48B36EAB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47AA5A" w14:textId="3148C933" w:rsidR="003658F5" w:rsidRPr="001704B3" w:rsidRDefault="00AF41AB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F079A" w14:textId="79FF1904" w:rsidR="003658F5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Copies of p</w:t>
            </w:r>
            <w:r w:rsidR="00AF41AB">
              <w:rPr>
                <w:rFonts w:ascii="Calibri" w:hAnsi="Calibri" w:cs="Calibri"/>
              </w:rPr>
              <w:t xml:space="preserve">revious </w:t>
            </w:r>
            <w:r w:rsidR="009F4858">
              <w:rPr>
                <w:rFonts w:ascii="Calibri" w:hAnsi="Calibri" w:cs="Calibri"/>
              </w:rPr>
              <w:t xml:space="preserve">Approvals </w:t>
            </w:r>
          </w:p>
        </w:tc>
      </w:tr>
      <w:tr w:rsidR="00AF41AB" w14:paraId="0CB653BC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A7E7E1C" w14:textId="49B71B61" w:rsidR="00AF41AB" w:rsidRDefault="00AF41AB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B8E1AB" w14:textId="79722673" w:rsidR="00AF41AB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Chronology of Mental Health Act Assessments </w:t>
            </w:r>
          </w:p>
        </w:tc>
      </w:tr>
      <w:tr w:rsidR="00AF41AB" w14:paraId="2B348195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C37353B" w14:textId="185BFC0F" w:rsidR="00AF41AB" w:rsidRDefault="00AF41AB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1DAD2" w14:textId="0BBF7917" w:rsidR="00AF41AB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AMHP reports (three examples) </w:t>
            </w:r>
          </w:p>
        </w:tc>
      </w:tr>
      <w:tr w:rsidR="00AF41AB" w14:paraId="27B23A38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A0DA18" w14:textId="7B703BCD" w:rsidR="00AF41AB" w:rsidRDefault="00AF41AB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BA0BC" w14:textId="68A2CF70" w:rsidR="00AF41AB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Reflective account focusing on one of the AMHP reports </w:t>
            </w:r>
          </w:p>
        </w:tc>
      </w:tr>
      <w:tr w:rsidR="00AF41AB" w14:paraId="281C3E5F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7B10D1B" w14:textId="5E91918F" w:rsidR="00AF41AB" w:rsidRDefault="00AF41AB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0AD7B" w14:textId="461ABC5A" w:rsidR="00AF41AB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Chronology of AMHP Training</w:t>
            </w:r>
          </w:p>
        </w:tc>
      </w:tr>
      <w:tr w:rsidR="00AF41AB" w14:paraId="3EA229CC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C6C7C29" w14:textId="6E2A56CA" w:rsidR="00AF41AB" w:rsidRDefault="00AF41AB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4050A" w14:textId="64436277" w:rsidR="00AF41AB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AMHP Supervision Records </w:t>
            </w:r>
          </w:p>
        </w:tc>
      </w:tr>
      <w:tr w:rsidR="00AF41AB" w14:paraId="354DBCAC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9C8182A" w14:textId="024BEC07" w:rsidR="00AF41AB" w:rsidRDefault="00AF41AB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3C8DD" w14:textId="714C01B5" w:rsidR="00AF41AB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AMHP Competency </w:t>
            </w:r>
            <w:r w:rsidR="00CA4B8C">
              <w:rPr>
                <w:rFonts w:ascii="Calibri" w:hAnsi="Calibri" w:cs="Calibri"/>
              </w:rPr>
              <w:t xml:space="preserve">Record </w:t>
            </w:r>
          </w:p>
        </w:tc>
      </w:tr>
      <w:tr w:rsidR="00817EE6" w14:paraId="77EEE4E0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4843BE4" w14:textId="0648553F" w:rsidR="00817EE6" w:rsidRDefault="00817EE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A7F34" w14:textId="2A73DF5F" w:rsidR="00817EE6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AMHP supervisor report </w:t>
            </w:r>
          </w:p>
        </w:tc>
      </w:tr>
      <w:tr w:rsidR="00817EE6" w14:paraId="5C8033E2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F807B77" w14:textId="40AD722D" w:rsidR="00817EE6" w:rsidRDefault="00817EE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D4E43" w14:textId="7584D7B6" w:rsidR="00817EE6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AMHP Professional Meetings (dates attended and minutes) </w:t>
            </w:r>
          </w:p>
        </w:tc>
      </w:tr>
      <w:tr w:rsidR="00817EE6" w14:paraId="28B93071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DC61BD" w14:textId="5FB2F517" w:rsidR="00817EE6" w:rsidRDefault="00817EE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9E3DE4" w14:textId="561B90C9" w:rsidR="00817EE6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Confirmation AMHP </w:t>
            </w:r>
            <w:r w:rsidR="00E95A65">
              <w:rPr>
                <w:rFonts w:ascii="Calibri" w:hAnsi="Calibri" w:cs="Calibri"/>
              </w:rPr>
              <w:t xml:space="preserve">Policy and </w:t>
            </w:r>
            <w:r>
              <w:rPr>
                <w:rFonts w:ascii="Calibri" w:hAnsi="Calibri" w:cs="Calibri"/>
              </w:rPr>
              <w:t>Manual has been read and understood</w:t>
            </w:r>
          </w:p>
        </w:tc>
      </w:tr>
      <w:tr w:rsidR="00817EE6" w14:paraId="3ADE5B53" w14:textId="77777777" w:rsidTr="00AF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863A59" w14:textId="78F77139" w:rsidR="00817EE6" w:rsidRDefault="00817EE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93475" w14:textId="2246B6BC" w:rsidR="00817EE6" w:rsidRDefault="00817EE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Miscellaneous</w:t>
            </w:r>
          </w:p>
        </w:tc>
      </w:tr>
    </w:tbl>
    <w:p w14:paraId="5CD2C3CB" w14:textId="14F3F6B8" w:rsidR="001704B3" w:rsidRDefault="001704B3" w:rsidP="00361EAB">
      <w:pPr>
        <w:rPr>
          <w:rFonts w:ascii="Calibri" w:hAnsi="Calibri" w:cs="Calibri"/>
        </w:rPr>
      </w:pPr>
    </w:p>
    <w:p w14:paraId="6E4CA631" w14:textId="1EEDA78A" w:rsidR="00CB7DC3" w:rsidRDefault="00CB7DC3" w:rsidP="00361EAB">
      <w:pPr>
        <w:rPr>
          <w:rFonts w:ascii="Calibri" w:hAnsi="Calibri" w:cs="Calibri"/>
        </w:rPr>
      </w:pPr>
    </w:p>
    <w:p w14:paraId="70887027" w14:textId="77777777" w:rsidR="00361EAB" w:rsidRPr="001704B3" w:rsidRDefault="00361EAB" w:rsidP="00361EAB">
      <w:pPr>
        <w:rPr>
          <w:rFonts w:ascii="Calibri" w:hAnsi="Calibri" w:cs="Calibri"/>
          <w:vanish/>
        </w:rPr>
      </w:pPr>
    </w:p>
    <w:p w14:paraId="43C13E70" w14:textId="77777777" w:rsidR="006B6F51" w:rsidRPr="00902ABE" w:rsidRDefault="006B6F51" w:rsidP="00574DF8">
      <w:pPr>
        <w:rPr>
          <w:rFonts w:ascii="Calibri Light" w:hAnsi="Calibri Light"/>
          <w:b/>
          <w:sz w:val="24"/>
          <w:szCs w:val="24"/>
        </w:rPr>
      </w:pPr>
    </w:p>
    <w:sectPr w:rsidR="006B6F51" w:rsidRPr="00902ABE" w:rsidSect="0017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247B" w14:textId="77777777" w:rsidR="00DA6215" w:rsidRDefault="00DA6215" w:rsidP="006B6F51">
      <w:r>
        <w:separator/>
      </w:r>
    </w:p>
  </w:endnote>
  <w:endnote w:type="continuationSeparator" w:id="0">
    <w:p w14:paraId="26E444F6" w14:textId="77777777" w:rsidR="00DA6215" w:rsidRDefault="00DA6215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F7F9" w14:textId="77777777" w:rsidR="002D666C" w:rsidRDefault="002D6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996" w14:textId="58A42A1B" w:rsidR="00A7435F" w:rsidRPr="003658F5" w:rsidRDefault="00AF41AB" w:rsidP="008366FE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AMHP Warranting Portfolio </w:t>
    </w:r>
    <w:r w:rsidR="008366FE" w:rsidRPr="003658F5">
      <w:rPr>
        <w:rFonts w:asciiTheme="minorHAnsi" w:hAnsiTheme="minorHAnsi" w:cstheme="minorHAnsi"/>
        <w:sz w:val="18"/>
        <w:szCs w:val="18"/>
      </w:rPr>
      <w:tab/>
    </w:r>
    <w:r w:rsidR="008366FE" w:rsidRPr="003658F5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-169052405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7435F" w:rsidRPr="003658F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E0A77" w:rsidRPr="003658F5">
          <w:rPr>
            <w:rFonts w:asciiTheme="minorHAnsi" w:hAnsiTheme="minorHAnsi" w:cstheme="minorHAnsi"/>
            <w:noProof/>
            <w:sz w:val="18"/>
            <w:szCs w:val="18"/>
          </w:rPr>
          <w:t>25</w:t>
        </w:r>
        <w:r w:rsidR="00A7435F" w:rsidRPr="003658F5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="00A7435F" w:rsidRPr="003658F5">
          <w:rPr>
            <w:rFonts w:asciiTheme="minorHAnsi" w:hAnsiTheme="minorHAnsi" w:cstheme="minorHAnsi"/>
            <w:color w:val="808080" w:themeColor="background1" w:themeShade="80"/>
            <w:spacing w:val="60"/>
            <w:sz w:val="18"/>
            <w:szCs w:val="18"/>
          </w:rPr>
          <w:t>Page</w:t>
        </w:r>
      </w:sdtContent>
    </w:sdt>
  </w:p>
  <w:p w14:paraId="5B9CE8BA" w14:textId="179AECC4" w:rsidR="00A7435F" w:rsidRPr="003658F5" w:rsidRDefault="00A7435F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803D" w14:textId="77777777" w:rsidR="002D666C" w:rsidRDefault="002D6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AC48" w14:textId="77777777" w:rsidR="00DA6215" w:rsidRDefault="00DA6215" w:rsidP="006B6F51">
      <w:r>
        <w:separator/>
      </w:r>
    </w:p>
  </w:footnote>
  <w:footnote w:type="continuationSeparator" w:id="0">
    <w:p w14:paraId="50E627F6" w14:textId="77777777" w:rsidR="00DA6215" w:rsidRDefault="00DA6215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99FC" w14:textId="77777777" w:rsidR="002D666C" w:rsidRDefault="002D6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0912" w14:textId="43FF3B4D" w:rsidR="001704B3" w:rsidRDefault="00573C45" w:rsidP="001746B7">
    <w:pPr>
      <w:pStyle w:val="Header"/>
      <w:tabs>
        <w:tab w:val="clear" w:pos="9026"/>
        <w:tab w:val="right" w:pos="7655"/>
      </w:tabs>
      <w:jc w:val="center"/>
    </w:pPr>
    <w:r>
      <w:rPr>
        <w:noProof/>
      </w:rPr>
      <w:drawing>
        <wp:inline distT="0" distB="0" distL="0" distR="0" wp14:anchorId="63E1427F" wp14:editId="57A8ACAB">
          <wp:extent cx="6263640" cy="963930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3599" w14:textId="77777777" w:rsidR="002D666C" w:rsidRDefault="002D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6pt;height:12.6pt" o:bullet="t">
        <v:imagedata r:id="rId1" o:title="mso5E7B"/>
      </v:shape>
    </w:pict>
  </w:numPicBullet>
  <w:abstractNum w:abstractNumId="0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116E3"/>
    <w:multiLevelType w:val="hybridMultilevel"/>
    <w:tmpl w:val="57C0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0167"/>
    <w:multiLevelType w:val="hybridMultilevel"/>
    <w:tmpl w:val="D04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1"/>
  </w:num>
  <w:num w:numId="5">
    <w:abstractNumId w:val="23"/>
  </w:num>
  <w:num w:numId="6">
    <w:abstractNumId w:val="28"/>
  </w:num>
  <w:num w:numId="7">
    <w:abstractNumId w:val="7"/>
  </w:num>
  <w:num w:numId="8">
    <w:abstractNumId w:val="16"/>
  </w:num>
  <w:num w:numId="9">
    <w:abstractNumId w:val="18"/>
  </w:num>
  <w:num w:numId="10">
    <w:abstractNumId w:val="21"/>
  </w:num>
  <w:num w:numId="11">
    <w:abstractNumId w:val="19"/>
  </w:num>
  <w:num w:numId="12">
    <w:abstractNumId w:val="10"/>
  </w:num>
  <w:num w:numId="13">
    <w:abstractNumId w:val="22"/>
  </w:num>
  <w:num w:numId="14">
    <w:abstractNumId w:val="24"/>
  </w:num>
  <w:num w:numId="15">
    <w:abstractNumId w:val="32"/>
  </w:num>
  <w:num w:numId="16">
    <w:abstractNumId w:val="15"/>
  </w:num>
  <w:num w:numId="17">
    <w:abstractNumId w:val="25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0"/>
  </w:num>
  <w:num w:numId="25">
    <w:abstractNumId w:val="34"/>
  </w:num>
  <w:num w:numId="26">
    <w:abstractNumId w:val="31"/>
  </w:num>
  <w:num w:numId="27">
    <w:abstractNumId w:val="1"/>
  </w:num>
  <w:num w:numId="28">
    <w:abstractNumId w:val="5"/>
  </w:num>
  <w:num w:numId="29">
    <w:abstractNumId w:val="29"/>
  </w:num>
  <w:num w:numId="30">
    <w:abstractNumId w:val="14"/>
  </w:num>
  <w:num w:numId="31">
    <w:abstractNumId w:val="13"/>
  </w:num>
  <w:num w:numId="32">
    <w:abstractNumId w:val="30"/>
  </w:num>
  <w:num w:numId="33">
    <w:abstractNumId w:val="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7F90"/>
    <w:rsid w:val="00063D67"/>
    <w:rsid w:val="00080399"/>
    <w:rsid w:val="000966DF"/>
    <w:rsid w:val="000C42A4"/>
    <w:rsid w:val="000C63F7"/>
    <w:rsid w:val="000F2A54"/>
    <w:rsid w:val="000F62B6"/>
    <w:rsid w:val="00100DB5"/>
    <w:rsid w:val="00104F6A"/>
    <w:rsid w:val="0013463E"/>
    <w:rsid w:val="00137197"/>
    <w:rsid w:val="001372A4"/>
    <w:rsid w:val="00144CEE"/>
    <w:rsid w:val="001704B3"/>
    <w:rsid w:val="001741DB"/>
    <w:rsid w:val="001746B7"/>
    <w:rsid w:val="001B1275"/>
    <w:rsid w:val="001B75F8"/>
    <w:rsid w:val="001F1377"/>
    <w:rsid w:val="002058F9"/>
    <w:rsid w:val="00243AC0"/>
    <w:rsid w:val="00290038"/>
    <w:rsid w:val="002D666C"/>
    <w:rsid w:val="002F69AE"/>
    <w:rsid w:val="0033109A"/>
    <w:rsid w:val="00340A8B"/>
    <w:rsid w:val="00361EAB"/>
    <w:rsid w:val="003658F5"/>
    <w:rsid w:val="003848CF"/>
    <w:rsid w:val="003A4857"/>
    <w:rsid w:val="003A5AEC"/>
    <w:rsid w:val="003B1DB4"/>
    <w:rsid w:val="00473DE4"/>
    <w:rsid w:val="004E0A77"/>
    <w:rsid w:val="004E2C5E"/>
    <w:rsid w:val="00550CB7"/>
    <w:rsid w:val="00573C45"/>
    <w:rsid w:val="00574DF8"/>
    <w:rsid w:val="00580B9A"/>
    <w:rsid w:val="00584190"/>
    <w:rsid w:val="00586BCF"/>
    <w:rsid w:val="00590AA4"/>
    <w:rsid w:val="005B38FF"/>
    <w:rsid w:val="005C06CC"/>
    <w:rsid w:val="005D7521"/>
    <w:rsid w:val="005E5857"/>
    <w:rsid w:val="005F0C07"/>
    <w:rsid w:val="00643220"/>
    <w:rsid w:val="006966C7"/>
    <w:rsid w:val="006B6F51"/>
    <w:rsid w:val="006D0AA1"/>
    <w:rsid w:val="006E2837"/>
    <w:rsid w:val="00700951"/>
    <w:rsid w:val="00742A3D"/>
    <w:rsid w:val="00745817"/>
    <w:rsid w:val="00753DF4"/>
    <w:rsid w:val="00754BB7"/>
    <w:rsid w:val="0076657C"/>
    <w:rsid w:val="007815FC"/>
    <w:rsid w:val="007A1ED1"/>
    <w:rsid w:val="007B7F09"/>
    <w:rsid w:val="00817EE6"/>
    <w:rsid w:val="00833AFB"/>
    <w:rsid w:val="008366FE"/>
    <w:rsid w:val="00846B52"/>
    <w:rsid w:val="00865BC5"/>
    <w:rsid w:val="00906470"/>
    <w:rsid w:val="00915A21"/>
    <w:rsid w:val="00942A5D"/>
    <w:rsid w:val="00942E56"/>
    <w:rsid w:val="0095211B"/>
    <w:rsid w:val="00956BF9"/>
    <w:rsid w:val="00982941"/>
    <w:rsid w:val="009B77E8"/>
    <w:rsid w:val="009C157E"/>
    <w:rsid w:val="009D615F"/>
    <w:rsid w:val="009D6854"/>
    <w:rsid w:val="009F408B"/>
    <w:rsid w:val="009F4858"/>
    <w:rsid w:val="00A7435F"/>
    <w:rsid w:val="00A74CBB"/>
    <w:rsid w:val="00A751D0"/>
    <w:rsid w:val="00A7666C"/>
    <w:rsid w:val="00A8434D"/>
    <w:rsid w:val="00A87F44"/>
    <w:rsid w:val="00A92810"/>
    <w:rsid w:val="00A94176"/>
    <w:rsid w:val="00AA4D9F"/>
    <w:rsid w:val="00AB5916"/>
    <w:rsid w:val="00AB5C09"/>
    <w:rsid w:val="00AB7920"/>
    <w:rsid w:val="00AC6734"/>
    <w:rsid w:val="00AF41AB"/>
    <w:rsid w:val="00B14D28"/>
    <w:rsid w:val="00B4069F"/>
    <w:rsid w:val="00B674B9"/>
    <w:rsid w:val="00BA3EE6"/>
    <w:rsid w:val="00BD0254"/>
    <w:rsid w:val="00C252C4"/>
    <w:rsid w:val="00C34406"/>
    <w:rsid w:val="00C53573"/>
    <w:rsid w:val="00C62DCA"/>
    <w:rsid w:val="00C65198"/>
    <w:rsid w:val="00C6766B"/>
    <w:rsid w:val="00C67C30"/>
    <w:rsid w:val="00CA1D37"/>
    <w:rsid w:val="00CA2D92"/>
    <w:rsid w:val="00CA4B8C"/>
    <w:rsid w:val="00CA6BF8"/>
    <w:rsid w:val="00CB7DC3"/>
    <w:rsid w:val="00CC3FFF"/>
    <w:rsid w:val="00CD2EE8"/>
    <w:rsid w:val="00D017EC"/>
    <w:rsid w:val="00D04580"/>
    <w:rsid w:val="00DA6215"/>
    <w:rsid w:val="00DA6D1A"/>
    <w:rsid w:val="00DC4685"/>
    <w:rsid w:val="00DC692F"/>
    <w:rsid w:val="00DF72C8"/>
    <w:rsid w:val="00DF7F3C"/>
    <w:rsid w:val="00E22064"/>
    <w:rsid w:val="00E8057B"/>
    <w:rsid w:val="00E87B7F"/>
    <w:rsid w:val="00E95A65"/>
    <w:rsid w:val="00EA5B88"/>
    <w:rsid w:val="00EC6410"/>
    <w:rsid w:val="00EE019B"/>
    <w:rsid w:val="00EE51AD"/>
    <w:rsid w:val="00F069C2"/>
    <w:rsid w:val="00F07410"/>
    <w:rsid w:val="00F22ACA"/>
    <w:rsid w:val="00F23741"/>
    <w:rsid w:val="00F26057"/>
    <w:rsid w:val="00F34BBA"/>
    <w:rsid w:val="00F4663F"/>
    <w:rsid w:val="00F61192"/>
    <w:rsid w:val="00F70436"/>
    <w:rsid w:val="00F712AB"/>
    <w:rsid w:val="00F75844"/>
    <w:rsid w:val="00F86761"/>
    <w:rsid w:val="00FB559F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customXml" Target="../customXml/item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TNZWZMSFFPP5-1955619323-79920</_dlc_DocId>
    <_dlc_DocIdUrl xmlns="d215d93e-cb3f-4a6e-b765-92d410ec0eae">
      <Url>https://centralbedfordshirecouncil.sharepoint.com/sites/SCHHResources/_layouts/15/DocIdRedir.aspx?ID=TNZWZMSFFPP5-1955619323-79920</Url>
      <Description>TNZWZMSFFPP5-1955619323-79920</Description>
    </_dlc_DocIdUrl>
    <BoxPath xmlns="fef0dcf7-c58a-411d-b11e-e897dc708f21" xsi:nil="true"/>
    <BoxModifiedName xmlns="fef0dcf7-c58a-411d-b11e-e897dc708f21">Natalie.Oatham@centralbedfordshire.gov.uk|10-06-2021 11:41:56</BoxModifiedName>
    <BoxNo xmlns="fef0dcf7-c58a-411d-b11e-e897dc708f21">340251187588</BoxNo>
    <BoxVersionNo xmlns="fef0dcf7-c58a-411d-b11e-e897dc708f21">10</BoxVersionNo>
    <BoxTasks xmlns="fef0dcf7-c58a-411d-b11e-e897dc708f21" xsi:nil="true"/>
    <BoxCreatedName xmlns="fef0dcf7-c58a-411d-b11e-e897dc708f21">Natalie.Oatham@centralbedfordshire.gov.uk|29-10-2018 08:22:06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9B34D276-EF9B-44B6-99D9-41753E6B4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1355D-B616-4AA1-8383-F3128DF88E07}"/>
</file>

<file path=customXml/itemProps3.xml><?xml version="1.0" encoding="utf-8"?>
<ds:datastoreItem xmlns:ds="http://schemas.openxmlformats.org/officeDocument/2006/customXml" ds:itemID="{2B99C8A3-49C8-4623-A350-9B85BCB17373}"/>
</file>

<file path=customXml/itemProps4.xml><?xml version="1.0" encoding="utf-8"?>
<ds:datastoreItem xmlns:ds="http://schemas.openxmlformats.org/officeDocument/2006/customXml" ds:itemID="{C3150896-F2A9-4326-9064-F82DDEB1A985}"/>
</file>

<file path=customXml/itemProps5.xml><?xml version="1.0" encoding="utf-8"?>
<ds:datastoreItem xmlns:ds="http://schemas.openxmlformats.org/officeDocument/2006/customXml" ds:itemID="{5CE14FF5-6A64-4D83-9D7B-B415290D38A3}"/>
</file>

<file path=customXml/itemProps6.xml><?xml version="1.0" encoding="utf-8"?>
<ds:datastoreItem xmlns:ds="http://schemas.openxmlformats.org/officeDocument/2006/customXml" ds:itemID="{6BE24545-9897-4582-BBA3-8B68B6D81D0B}"/>
</file>

<file path=customXml/itemProps7.xml><?xml version="1.0" encoding="utf-8"?>
<ds:datastoreItem xmlns:ds="http://schemas.openxmlformats.org/officeDocument/2006/customXml" ds:itemID="{7FB6823B-F63F-4A45-A17C-1BB29EA7C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Natalie Oatham</cp:lastModifiedBy>
  <cp:revision>13</cp:revision>
  <cp:lastPrinted>2018-06-22T07:35:00Z</cp:lastPrinted>
  <dcterms:created xsi:type="dcterms:W3CDTF">2018-10-29T08:22:00Z</dcterms:created>
  <dcterms:modified xsi:type="dcterms:W3CDTF">2021-06-10T11:41:00Z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da977b76-3ca1-4cba-8104-9f897632e67c</vt:lpwstr>
  </property>
  <property fmtid="{D5CDD505-2E9C-101B-9397-08002B2CF9AE}" pid="4" name="Order">
    <vt:r8>2779500</vt:r8>
  </property>
  <property fmtid="{D5CDD505-2E9C-101B-9397-08002B2CF9AE}" pid="5" name="BoxNo">
    <vt:lpwstr>340251187588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Natalie.Oatham@centralbedfordshire.gov.uk|29-10-2018 08:22:06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10</vt:lpwstr>
  </property>
  <property fmtid="{D5CDD505-2E9C-101B-9397-08002B2CF9AE}" pid="15" name="BoxModifiedName">
    <vt:lpwstr>Natalie.Oatham@centralbedfordshire.gov.uk|10-06-2021 11:41:56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